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CC2" w:rsidRDefault="007C3CC2" w:rsidP="007C3CC2">
      <w:pPr>
        <w:tabs>
          <w:tab w:val="right" w:leader="dot" w:pos="8640"/>
        </w:tabs>
        <w:ind w:right="100"/>
        <w:jc w:val="right"/>
        <w:rPr>
          <w:rFonts w:ascii="Arial" w:hAnsi="Arial" w:cs="Arial"/>
          <w:b/>
          <w:bCs/>
          <w:color w:val="FFFFFF"/>
          <w:kern w:val="28"/>
          <w:szCs w:val="24"/>
        </w:rPr>
      </w:pPr>
      <w:bookmarkStart w:id="0" w:name="_Hlk150344060"/>
      <w:r>
        <w:rPr>
          <w:rFonts w:ascii="Arial" w:hAnsi="Arial" w:cs="Arial"/>
          <w:b/>
          <w:bCs/>
          <w:color w:val="FFFFFF"/>
          <w:kern w:val="28"/>
          <w:szCs w:val="24"/>
        </w:rPr>
        <w:t>Tender No.</w:t>
      </w:r>
    </w:p>
    <w:p w:rsidR="007C3CC2" w:rsidRDefault="007C3CC2" w:rsidP="007C3CC2">
      <w:pPr>
        <w:pStyle w:val="Title"/>
        <w:spacing w:before="0"/>
        <w:ind w:right="100"/>
        <w:jc w:val="right"/>
        <w:rPr>
          <w:rFonts w:ascii="Arial" w:hAnsi="Arial" w:cs="Arial"/>
          <w:sz w:val="24"/>
          <w:szCs w:val="24"/>
          <w:u w:val="single"/>
        </w:rPr>
      </w:pPr>
    </w:p>
    <w:p w:rsidR="007C3CC2" w:rsidRDefault="007C3CC2" w:rsidP="007C3CC2">
      <w:pPr>
        <w:pStyle w:val="Title"/>
        <w:spacing w:before="0"/>
        <w:ind w:right="100"/>
        <w:jc w:val="right"/>
        <w:rPr>
          <w:rFonts w:ascii="Arial" w:hAnsi="Arial" w:cs="Arial"/>
          <w:sz w:val="24"/>
          <w:szCs w:val="24"/>
          <w:u w:val="single"/>
        </w:rPr>
      </w:pPr>
      <w:r>
        <w:rPr>
          <w:rFonts w:ascii="Arial" w:hAnsi="Arial" w:cs="Arial"/>
          <w:sz w:val="24"/>
          <w:szCs w:val="24"/>
          <w:u w:val="single"/>
        </w:rPr>
        <w:t>Tender No. _______</w:t>
      </w:r>
    </w:p>
    <w:p w:rsidR="007C3CC2" w:rsidRDefault="007C3CC2" w:rsidP="007C3CC2">
      <w:pPr>
        <w:pStyle w:val="Title"/>
        <w:spacing w:before="0"/>
        <w:ind w:right="100"/>
        <w:rPr>
          <w:rFonts w:ascii="Arial" w:hAnsi="Arial" w:cs="Arial"/>
          <w:spacing w:val="-10"/>
          <w:sz w:val="28"/>
          <w:szCs w:val="28"/>
        </w:rPr>
      </w:pPr>
      <w:r>
        <w:rPr>
          <w:rFonts w:ascii="Arial" w:hAnsi="Arial" w:cs="Arial"/>
          <w:sz w:val="28"/>
          <w:szCs w:val="28"/>
        </w:rPr>
        <w:t>T</w:t>
      </w:r>
      <w:r>
        <w:rPr>
          <w:rFonts w:ascii="Arial" w:hAnsi="Arial" w:cs="Arial"/>
          <w:spacing w:val="-48"/>
          <w:sz w:val="28"/>
          <w:szCs w:val="28"/>
        </w:rPr>
        <w:t xml:space="preserve"> </w:t>
      </w:r>
      <w:r>
        <w:rPr>
          <w:rFonts w:ascii="Arial" w:hAnsi="Arial" w:cs="Arial"/>
          <w:sz w:val="28"/>
          <w:szCs w:val="28"/>
        </w:rPr>
        <w:t>E</w:t>
      </w:r>
      <w:r>
        <w:rPr>
          <w:rFonts w:ascii="Arial" w:hAnsi="Arial" w:cs="Arial"/>
          <w:spacing w:val="-46"/>
          <w:sz w:val="28"/>
          <w:szCs w:val="28"/>
        </w:rPr>
        <w:t xml:space="preserve"> </w:t>
      </w:r>
      <w:r>
        <w:rPr>
          <w:rFonts w:ascii="Arial" w:hAnsi="Arial" w:cs="Arial"/>
          <w:sz w:val="28"/>
          <w:szCs w:val="28"/>
        </w:rPr>
        <w:t>N</w:t>
      </w:r>
      <w:r>
        <w:rPr>
          <w:rFonts w:ascii="Arial" w:hAnsi="Arial" w:cs="Arial"/>
          <w:spacing w:val="-47"/>
          <w:sz w:val="28"/>
          <w:szCs w:val="28"/>
        </w:rPr>
        <w:t xml:space="preserve"> </w:t>
      </w:r>
      <w:r>
        <w:rPr>
          <w:rFonts w:ascii="Arial" w:hAnsi="Arial" w:cs="Arial"/>
          <w:sz w:val="28"/>
          <w:szCs w:val="28"/>
        </w:rPr>
        <w:t>D</w:t>
      </w:r>
      <w:r>
        <w:rPr>
          <w:rFonts w:ascii="Arial" w:hAnsi="Arial" w:cs="Arial"/>
          <w:spacing w:val="-46"/>
          <w:sz w:val="28"/>
          <w:szCs w:val="28"/>
        </w:rPr>
        <w:t xml:space="preserve"> </w:t>
      </w:r>
      <w:r>
        <w:rPr>
          <w:rFonts w:ascii="Arial" w:hAnsi="Arial" w:cs="Arial"/>
          <w:sz w:val="28"/>
          <w:szCs w:val="28"/>
        </w:rPr>
        <w:t>E</w:t>
      </w:r>
      <w:r>
        <w:rPr>
          <w:rFonts w:ascii="Arial" w:hAnsi="Arial" w:cs="Arial"/>
          <w:spacing w:val="-46"/>
          <w:sz w:val="28"/>
          <w:szCs w:val="28"/>
        </w:rPr>
        <w:t xml:space="preserve"> </w:t>
      </w:r>
      <w:r>
        <w:rPr>
          <w:rFonts w:ascii="Arial" w:hAnsi="Arial" w:cs="Arial"/>
          <w:sz w:val="28"/>
          <w:szCs w:val="28"/>
        </w:rPr>
        <w:t>R</w:t>
      </w:r>
      <w:r>
        <w:rPr>
          <w:rFonts w:ascii="Arial" w:hAnsi="Arial" w:cs="Arial"/>
          <w:spacing w:val="63"/>
          <w:w w:val="150"/>
          <w:sz w:val="28"/>
          <w:szCs w:val="28"/>
        </w:rPr>
        <w:t xml:space="preserve"> </w:t>
      </w:r>
      <w:r>
        <w:rPr>
          <w:rFonts w:ascii="Arial" w:hAnsi="Arial" w:cs="Arial"/>
          <w:sz w:val="28"/>
          <w:szCs w:val="28"/>
        </w:rPr>
        <w:t>D</w:t>
      </w:r>
      <w:r>
        <w:rPr>
          <w:rFonts w:ascii="Arial" w:hAnsi="Arial" w:cs="Arial"/>
          <w:spacing w:val="-46"/>
          <w:sz w:val="28"/>
          <w:szCs w:val="28"/>
        </w:rPr>
        <w:t xml:space="preserve"> </w:t>
      </w:r>
      <w:r>
        <w:rPr>
          <w:rFonts w:ascii="Arial" w:hAnsi="Arial" w:cs="Arial"/>
          <w:sz w:val="28"/>
          <w:szCs w:val="28"/>
        </w:rPr>
        <w:t>O</w:t>
      </w:r>
      <w:r>
        <w:rPr>
          <w:rFonts w:ascii="Arial" w:hAnsi="Arial" w:cs="Arial"/>
          <w:spacing w:val="-46"/>
          <w:sz w:val="28"/>
          <w:szCs w:val="28"/>
        </w:rPr>
        <w:t xml:space="preserve"> </w:t>
      </w:r>
      <w:r>
        <w:rPr>
          <w:rFonts w:ascii="Arial" w:hAnsi="Arial" w:cs="Arial"/>
          <w:sz w:val="28"/>
          <w:szCs w:val="28"/>
        </w:rPr>
        <w:t>C</w:t>
      </w:r>
      <w:r>
        <w:rPr>
          <w:rFonts w:ascii="Arial" w:hAnsi="Arial" w:cs="Arial"/>
          <w:spacing w:val="-48"/>
          <w:sz w:val="28"/>
          <w:szCs w:val="28"/>
        </w:rPr>
        <w:t xml:space="preserve"> </w:t>
      </w:r>
      <w:r>
        <w:rPr>
          <w:rFonts w:ascii="Arial" w:hAnsi="Arial" w:cs="Arial"/>
          <w:sz w:val="28"/>
          <w:szCs w:val="28"/>
        </w:rPr>
        <w:t>U</w:t>
      </w:r>
      <w:r>
        <w:rPr>
          <w:rFonts w:ascii="Arial" w:hAnsi="Arial" w:cs="Arial"/>
          <w:spacing w:val="-46"/>
          <w:sz w:val="28"/>
          <w:szCs w:val="28"/>
        </w:rPr>
        <w:t xml:space="preserve"> </w:t>
      </w:r>
      <w:r>
        <w:rPr>
          <w:rFonts w:ascii="Arial" w:hAnsi="Arial" w:cs="Arial"/>
          <w:sz w:val="28"/>
          <w:szCs w:val="28"/>
        </w:rPr>
        <w:t>M</w:t>
      </w:r>
      <w:r>
        <w:rPr>
          <w:rFonts w:ascii="Arial" w:hAnsi="Arial" w:cs="Arial"/>
          <w:spacing w:val="-48"/>
          <w:sz w:val="28"/>
          <w:szCs w:val="28"/>
        </w:rPr>
        <w:t xml:space="preserve"> </w:t>
      </w:r>
      <w:r>
        <w:rPr>
          <w:rFonts w:ascii="Arial" w:hAnsi="Arial" w:cs="Arial"/>
          <w:sz w:val="28"/>
          <w:szCs w:val="28"/>
        </w:rPr>
        <w:t>E</w:t>
      </w:r>
      <w:r>
        <w:rPr>
          <w:rFonts w:ascii="Arial" w:hAnsi="Arial" w:cs="Arial"/>
          <w:spacing w:val="-49"/>
          <w:sz w:val="28"/>
          <w:szCs w:val="28"/>
        </w:rPr>
        <w:t xml:space="preserve"> </w:t>
      </w:r>
      <w:r>
        <w:rPr>
          <w:rFonts w:ascii="Arial" w:hAnsi="Arial" w:cs="Arial"/>
          <w:sz w:val="28"/>
          <w:szCs w:val="28"/>
        </w:rPr>
        <w:t>N</w:t>
      </w:r>
      <w:r>
        <w:rPr>
          <w:rFonts w:ascii="Arial" w:hAnsi="Arial" w:cs="Arial"/>
          <w:spacing w:val="-47"/>
          <w:sz w:val="28"/>
          <w:szCs w:val="28"/>
        </w:rPr>
        <w:t xml:space="preserve"> </w:t>
      </w:r>
      <w:r>
        <w:rPr>
          <w:rFonts w:ascii="Arial" w:hAnsi="Arial" w:cs="Arial"/>
          <w:spacing w:val="-10"/>
          <w:sz w:val="28"/>
          <w:szCs w:val="28"/>
        </w:rPr>
        <w:t>T</w:t>
      </w:r>
    </w:p>
    <w:p w:rsidR="007C3CC2" w:rsidRDefault="007C3CC2" w:rsidP="007C3CC2">
      <w:pPr>
        <w:pStyle w:val="Title"/>
        <w:spacing w:before="0"/>
        <w:ind w:right="100"/>
        <w:rPr>
          <w:rFonts w:ascii="Arial" w:hAnsi="Arial" w:cs="Arial"/>
          <w:sz w:val="28"/>
          <w:szCs w:val="28"/>
        </w:rPr>
      </w:pPr>
    </w:p>
    <w:p w:rsidR="007C3CC2" w:rsidRDefault="007C3CC2" w:rsidP="007C3CC2">
      <w:pPr>
        <w:ind w:left="74" w:right="100"/>
        <w:jc w:val="center"/>
        <w:rPr>
          <w:rFonts w:ascii="Arial" w:hAnsi="Arial" w:cs="Arial"/>
          <w:b/>
          <w:spacing w:val="-5"/>
          <w:szCs w:val="24"/>
        </w:rPr>
      </w:pPr>
    </w:p>
    <w:p w:rsidR="007C3CC2" w:rsidRDefault="007C3CC2" w:rsidP="007C3CC2">
      <w:pPr>
        <w:ind w:left="74" w:right="100"/>
        <w:jc w:val="center"/>
        <w:rPr>
          <w:rFonts w:ascii="Arial" w:hAnsi="Arial" w:cs="Arial"/>
          <w:b/>
          <w:spacing w:val="-5"/>
          <w:szCs w:val="24"/>
        </w:rPr>
      </w:pPr>
      <w:r>
        <w:rPr>
          <w:rFonts w:ascii="Arial" w:hAnsi="Arial" w:cs="Arial"/>
          <w:b/>
          <w:spacing w:val="-5"/>
          <w:szCs w:val="24"/>
        </w:rPr>
        <w:t>FOR</w:t>
      </w:r>
    </w:p>
    <w:p w:rsidR="007C3CC2" w:rsidRDefault="007C3CC2" w:rsidP="007C3CC2">
      <w:pPr>
        <w:ind w:left="74" w:right="100"/>
        <w:jc w:val="center"/>
        <w:rPr>
          <w:rFonts w:ascii="Arial" w:hAnsi="Arial" w:cs="Arial"/>
          <w:b/>
          <w:szCs w:val="24"/>
        </w:rPr>
      </w:pPr>
    </w:p>
    <w:p w:rsidR="007C3CC2" w:rsidRDefault="007C3CC2" w:rsidP="007C3CC2">
      <w:pPr>
        <w:pStyle w:val="BodyText"/>
        <w:ind w:right="100"/>
        <w:rPr>
          <w:rFonts w:ascii="Arial" w:hAnsi="Arial" w:cs="Arial"/>
          <w:b/>
          <w:szCs w:val="24"/>
        </w:rPr>
      </w:pPr>
    </w:p>
    <w:p w:rsidR="007C3CC2" w:rsidRDefault="007C3CC2" w:rsidP="007C3CC2">
      <w:pPr>
        <w:pStyle w:val="Heading3"/>
        <w:spacing w:line="276" w:lineRule="auto"/>
        <w:ind w:left="373" w:right="100" w:firstLine="4"/>
        <w:rPr>
          <w:rFonts w:cs="Arial"/>
          <w:szCs w:val="24"/>
        </w:rPr>
      </w:pPr>
      <w:r>
        <w:rPr>
          <w:rFonts w:cs="Arial"/>
          <w:szCs w:val="24"/>
        </w:rPr>
        <w:t>“</w:t>
      </w:r>
      <w:r>
        <w:rPr>
          <w:rFonts w:cs="Arial"/>
        </w:rPr>
        <w:t xml:space="preserve">PROCUREMENT OF </w:t>
      </w:r>
      <w:r>
        <w:rPr>
          <w:rFonts w:cs="Arial"/>
          <w:i/>
          <w:iCs/>
        </w:rPr>
        <w:t xml:space="preserve">400KWA ON GRID 400KW </w:t>
      </w:r>
      <w:r>
        <w:rPr>
          <w:rFonts w:cs="Arial"/>
        </w:rPr>
        <w:t xml:space="preserve">SOLAR </w:t>
      </w:r>
      <w:r>
        <w:rPr>
          <w:rFonts w:cs="Arial"/>
          <w:i/>
          <w:iCs/>
        </w:rPr>
        <w:t xml:space="preserve">SYSTEM </w:t>
      </w:r>
      <w:r>
        <w:rPr>
          <w:rFonts w:cs="Arial"/>
          <w:szCs w:val="24"/>
        </w:rPr>
        <w:t>FOR PAK RED CRESCENT MEDICAL COLLEGE AND TEACHING HOSPITAL”</w:t>
      </w:r>
    </w:p>
    <w:p w:rsidR="007C3CC2" w:rsidRDefault="007C3CC2" w:rsidP="007C3CC2">
      <w:pPr>
        <w:pStyle w:val="BodyText"/>
        <w:ind w:right="100"/>
        <w:rPr>
          <w:rFonts w:ascii="Arial" w:hAnsi="Arial" w:cs="Arial"/>
          <w:b/>
          <w:szCs w:val="24"/>
        </w:rPr>
      </w:pPr>
    </w:p>
    <w:p w:rsidR="007C3CC2" w:rsidRDefault="007C3CC2" w:rsidP="007C3CC2">
      <w:pPr>
        <w:pStyle w:val="BodyText"/>
        <w:ind w:right="100"/>
        <w:rPr>
          <w:rFonts w:ascii="Arial" w:hAnsi="Arial" w:cs="Arial"/>
          <w:b/>
          <w:szCs w:val="24"/>
        </w:rPr>
      </w:pPr>
    </w:p>
    <w:p w:rsidR="007C3CC2" w:rsidRDefault="007C3CC2" w:rsidP="007C3CC2">
      <w:pPr>
        <w:pStyle w:val="BodyText"/>
        <w:ind w:right="100"/>
        <w:rPr>
          <w:rFonts w:ascii="Arial" w:hAnsi="Arial" w:cs="Arial"/>
          <w:b/>
          <w:szCs w:val="24"/>
        </w:rPr>
      </w:pPr>
    </w:p>
    <w:p w:rsidR="007C3CC2" w:rsidRDefault="007C3CC2" w:rsidP="007C3CC2">
      <w:pPr>
        <w:pStyle w:val="BodyText"/>
        <w:ind w:right="100"/>
        <w:jc w:val="center"/>
        <w:rPr>
          <w:rFonts w:ascii="Arial" w:hAnsi="Arial" w:cs="Arial"/>
          <w:b/>
          <w:szCs w:val="24"/>
        </w:rPr>
      </w:pPr>
      <w:r>
        <w:rPr>
          <w:noProof/>
        </w:rPr>
        <w:drawing>
          <wp:inline distT="0" distB="0" distL="0" distR="0" wp14:anchorId="04D7E210" wp14:editId="69082AAB">
            <wp:extent cx="2154555" cy="2133600"/>
            <wp:effectExtent l="0" t="0" r="0" b="0"/>
            <wp:docPr id="942008393" name="Picture 13" descr="Pak Red Crescent Medical And Dental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08393" name="Picture 13" descr="Pak Red Crescent Medical And Dental Colle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165666" cy="2144011"/>
                    </a:xfrm>
                    <a:prstGeom prst="rect">
                      <a:avLst/>
                    </a:prstGeom>
                    <a:noFill/>
                    <a:ln>
                      <a:noFill/>
                    </a:ln>
                  </pic:spPr>
                </pic:pic>
              </a:graphicData>
            </a:graphic>
          </wp:inline>
        </w:drawing>
      </w:r>
    </w:p>
    <w:p w:rsidR="007C3CC2" w:rsidRDefault="007C3CC2" w:rsidP="007C3CC2">
      <w:pPr>
        <w:pStyle w:val="BodyText"/>
        <w:ind w:right="100"/>
        <w:rPr>
          <w:rFonts w:ascii="Arial" w:hAnsi="Arial" w:cs="Arial"/>
          <w:b/>
          <w:szCs w:val="24"/>
        </w:rPr>
      </w:pPr>
    </w:p>
    <w:p w:rsidR="007C3CC2" w:rsidRDefault="007C3CC2" w:rsidP="007C3CC2">
      <w:pPr>
        <w:pStyle w:val="BodyText"/>
        <w:ind w:right="100"/>
        <w:rPr>
          <w:rFonts w:ascii="Arial" w:hAnsi="Arial" w:cs="Arial"/>
          <w:b/>
          <w:szCs w:val="24"/>
        </w:rPr>
      </w:pPr>
    </w:p>
    <w:p w:rsidR="007C3CC2" w:rsidRDefault="007C3CC2" w:rsidP="007C3CC2">
      <w:pPr>
        <w:pStyle w:val="BodyText"/>
        <w:ind w:right="100"/>
        <w:rPr>
          <w:rFonts w:ascii="Arial" w:hAnsi="Arial" w:cs="Arial"/>
          <w:b/>
          <w:szCs w:val="24"/>
        </w:rPr>
      </w:pPr>
    </w:p>
    <w:p w:rsidR="007C3CC2" w:rsidRDefault="007C3CC2" w:rsidP="007C3CC2">
      <w:pPr>
        <w:pStyle w:val="BodyText"/>
        <w:ind w:right="100"/>
        <w:rPr>
          <w:rFonts w:ascii="Arial" w:hAnsi="Arial" w:cs="Arial"/>
          <w:b/>
          <w:szCs w:val="24"/>
        </w:rPr>
      </w:pPr>
    </w:p>
    <w:p w:rsidR="007C3CC2" w:rsidRDefault="007C3CC2" w:rsidP="007C3CC2">
      <w:pPr>
        <w:pStyle w:val="BodyText"/>
        <w:ind w:right="100"/>
        <w:rPr>
          <w:rFonts w:ascii="Arial" w:hAnsi="Arial" w:cs="Arial"/>
          <w:b/>
          <w:szCs w:val="24"/>
        </w:rPr>
      </w:pPr>
    </w:p>
    <w:p w:rsidR="007C3CC2" w:rsidRDefault="007C3CC2" w:rsidP="007C3CC2">
      <w:pPr>
        <w:pStyle w:val="BodyText"/>
        <w:ind w:right="100"/>
        <w:rPr>
          <w:rFonts w:ascii="Arial" w:hAnsi="Arial" w:cs="Arial"/>
          <w:b/>
          <w:szCs w:val="24"/>
        </w:rPr>
      </w:pPr>
    </w:p>
    <w:p w:rsidR="007C3CC2" w:rsidRDefault="007C3CC2" w:rsidP="007C3CC2">
      <w:pPr>
        <w:ind w:left="69" w:right="100"/>
        <w:jc w:val="center"/>
        <w:rPr>
          <w:rFonts w:ascii="Arial" w:hAnsi="Arial" w:cs="Arial"/>
          <w:b/>
          <w:bCs/>
          <w:szCs w:val="24"/>
        </w:rPr>
      </w:pPr>
      <w:r>
        <w:rPr>
          <w:rFonts w:ascii="Arial" w:hAnsi="Arial" w:cs="Arial"/>
          <w:b/>
          <w:bCs/>
          <w:szCs w:val="24"/>
        </w:rPr>
        <w:t xml:space="preserve">FOR </w:t>
      </w:r>
    </w:p>
    <w:p w:rsidR="007C3CC2" w:rsidRDefault="007C3CC2" w:rsidP="007C3CC2">
      <w:pPr>
        <w:ind w:left="69" w:right="100"/>
        <w:jc w:val="center"/>
        <w:rPr>
          <w:rFonts w:ascii="Arial" w:hAnsi="Arial" w:cs="Arial"/>
          <w:b/>
          <w:bCs/>
          <w:szCs w:val="24"/>
        </w:rPr>
      </w:pPr>
      <w:r>
        <w:rPr>
          <w:rFonts w:ascii="Arial" w:hAnsi="Arial" w:cs="Arial"/>
          <w:b/>
          <w:bCs/>
          <w:szCs w:val="24"/>
        </w:rPr>
        <w:t>PAK RED CRESCENT MEDICAL COLLEGE AND TEACHING HOSPITAL</w:t>
      </w:r>
    </w:p>
    <w:p w:rsidR="007C3CC2" w:rsidRDefault="007C3CC2" w:rsidP="007C3CC2">
      <w:pPr>
        <w:ind w:left="69" w:right="100"/>
        <w:jc w:val="center"/>
        <w:rPr>
          <w:rFonts w:ascii="Arial" w:hAnsi="Arial" w:cs="Arial"/>
          <w:b/>
          <w:bCs/>
          <w:szCs w:val="24"/>
        </w:rPr>
      </w:pPr>
      <w:r>
        <w:rPr>
          <w:rFonts w:ascii="Arial" w:hAnsi="Arial" w:cs="Arial"/>
          <w:b/>
          <w:bCs/>
          <w:szCs w:val="24"/>
        </w:rPr>
        <w:t>DINA NATH</w:t>
      </w:r>
    </w:p>
    <w:p w:rsidR="007C3CC2" w:rsidRDefault="007C3CC2" w:rsidP="007C3CC2">
      <w:pPr>
        <w:tabs>
          <w:tab w:val="right" w:leader="dot" w:pos="8640"/>
        </w:tabs>
        <w:ind w:right="100"/>
        <w:jc w:val="center"/>
        <w:rPr>
          <w:rFonts w:ascii="Arial" w:hAnsi="Arial" w:cs="Arial"/>
          <w:b/>
          <w:spacing w:val="-4"/>
          <w:szCs w:val="24"/>
        </w:rPr>
      </w:pPr>
    </w:p>
    <w:p w:rsidR="007C3CC2" w:rsidRDefault="007C3CC2" w:rsidP="007C3CC2">
      <w:pPr>
        <w:tabs>
          <w:tab w:val="right" w:leader="dot" w:pos="8640"/>
        </w:tabs>
        <w:ind w:right="100"/>
        <w:jc w:val="center"/>
        <w:rPr>
          <w:rFonts w:ascii="Arial" w:hAnsi="Arial" w:cs="Arial"/>
          <w:b/>
          <w:spacing w:val="-4"/>
          <w:szCs w:val="24"/>
        </w:rPr>
      </w:pPr>
      <w:r>
        <w:rPr>
          <w:rFonts w:ascii="Arial" w:hAnsi="Arial" w:cs="Arial"/>
          <w:b/>
          <w:spacing w:val="-4"/>
          <w:szCs w:val="24"/>
        </w:rPr>
        <w:t>2026</w:t>
      </w:r>
    </w:p>
    <w:p w:rsidR="007C3CC2" w:rsidRDefault="007C3CC2" w:rsidP="007C3CC2">
      <w:pPr>
        <w:tabs>
          <w:tab w:val="right" w:leader="dot" w:pos="8640"/>
        </w:tabs>
        <w:ind w:right="100"/>
        <w:jc w:val="center"/>
        <w:rPr>
          <w:rFonts w:ascii="Arial" w:hAnsi="Arial" w:cs="Arial"/>
          <w:b/>
          <w:spacing w:val="-4"/>
          <w:szCs w:val="24"/>
        </w:rPr>
      </w:pPr>
    </w:p>
    <w:p w:rsidR="007C3CC2" w:rsidRDefault="007C3CC2" w:rsidP="007C3CC2">
      <w:pPr>
        <w:tabs>
          <w:tab w:val="right" w:leader="dot" w:pos="8640"/>
        </w:tabs>
        <w:ind w:right="100"/>
        <w:rPr>
          <w:rFonts w:ascii="Arial" w:hAnsi="Arial" w:cs="Arial"/>
          <w:szCs w:val="24"/>
          <w:u w:val="single"/>
        </w:rPr>
      </w:pPr>
      <w:r>
        <w:rPr>
          <w:rFonts w:ascii="Arial" w:hAnsi="Arial" w:cs="Arial"/>
          <w:szCs w:val="24"/>
          <w:u w:val="single"/>
        </w:rPr>
        <w:br w:type="page"/>
      </w:r>
      <w:bookmarkStart w:id="1" w:name="_Toc369266760"/>
    </w:p>
    <w:p w:rsidR="007C3CC2" w:rsidRDefault="007C3CC2" w:rsidP="007C3CC2">
      <w:pPr>
        <w:pStyle w:val="Heading3"/>
        <w:ind w:right="49"/>
        <w:rPr>
          <w:rFonts w:cs="Arial"/>
          <w:szCs w:val="24"/>
          <w:u w:val="single"/>
        </w:rPr>
      </w:pPr>
    </w:p>
    <w:p w:rsidR="007C3CC2" w:rsidRDefault="007C3CC2" w:rsidP="007C3CC2">
      <w:pPr>
        <w:pStyle w:val="Heading1"/>
      </w:pPr>
      <w:bookmarkStart w:id="2" w:name="_Hlk233991802"/>
      <w:r>
        <w:t>SECTION-I: INVITATION</w:t>
      </w:r>
      <w:r>
        <w:rPr>
          <w:spacing w:val="1"/>
        </w:rPr>
        <w:t xml:space="preserve"> </w:t>
      </w:r>
      <w:r>
        <w:t>TO</w:t>
      </w:r>
      <w:r>
        <w:rPr>
          <w:spacing w:val="-2"/>
        </w:rPr>
        <w:t xml:space="preserve"> </w:t>
      </w:r>
      <w:r>
        <w:rPr>
          <w:spacing w:val="-4"/>
        </w:rPr>
        <w:t>BIDS</w:t>
      </w:r>
    </w:p>
    <w:p w:rsidR="007C3CC2" w:rsidRDefault="007C3CC2" w:rsidP="007C3CC2">
      <w:pPr>
        <w:pStyle w:val="Heading9"/>
        <w:ind w:left="0" w:right="49"/>
        <w:jc w:val="both"/>
        <w:rPr>
          <w:rFonts w:ascii="Arial" w:hAnsi="Arial" w:cs="Arial"/>
          <w:b w:val="0"/>
          <w:bCs w:val="0"/>
          <w:i w:val="0"/>
          <w:iCs w:val="0"/>
          <w:u w:val="none"/>
        </w:rPr>
      </w:pPr>
      <w:bookmarkStart w:id="3" w:name="_bookmark1"/>
      <w:bookmarkStart w:id="4" w:name="_Hlk149648030"/>
      <w:bookmarkEnd w:id="3"/>
    </w:p>
    <w:p w:rsidR="007C3CC2" w:rsidRDefault="007C3CC2" w:rsidP="007C3CC2">
      <w:pPr>
        <w:pStyle w:val="Heading3"/>
        <w:spacing w:line="276" w:lineRule="auto"/>
        <w:ind w:left="373" w:right="100" w:firstLine="4"/>
        <w:rPr>
          <w:rFonts w:cs="Arial"/>
          <w:szCs w:val="24"/>
        </w:rPr>
      </w:pPr>
      <w:r>
        <w:rPr>
          <w:rFonts w:cs="Arial"/>
        </w:rPr>
        <w:t xml:space="preserve">SUBJECT: </w:t>
      </w:r>
      <w:bookmarkEnd w:id="4"/>
      <w:r>
        <w:rPr>
          <w:rFonts w:cs="Arial"/>
          <w:szCs w:val="24"/>
        </w:rPr>
        <w:t>“</w:t>
      </w:r>
      <w:r>
        <w:rPr>
          <w:rFonts w:cs="Arial"/>
        </w:rPr>
        <w:t xml:space="preserve">PROCUREMENT OF </w:t>
      </w:r>
      <w:r>
        <w:rPr>
          <w:rFonts w:cs="Arial"/>
          <w:i/>
          <w:iCs/>
        </w:rPr>
        <w:t xml:space="preserve">400KWA ON GRID 400KW </w:t>
      </w:r>
      <w:r>
        <w:rPr>
          <w:rFonts w:cs="Arial"/>
        </w:rPr>
        <w:t xml:space="preserve">SOLAR </w:t>
      </w:r>
      <w:r>
        <w:rPr>
          <w:rFonts w:cs="Arial"/>
          <w:i/>
          <w:iCs/>
        </w:rPr>
        <w:t xml:space="preserve">SYSTEM </w:t>
      </w:r>
      <w:r>
        <w:rPr>
          <w:rFonts w:cs="Arial"/>
          <w:szCs w:val="24"/>
        </w:rPr>
        <w:t>FOR PAK RED CRESCENT MEDICAL COLLEGE AND TEACHING HOSPITAL”</w:t>
      </w:r>
    </w:p>
    <w:p w:rsidR="007C3CC2" w:rsidRDefault="007C3CC2" w:rsidP="007C3CC2">
      <w:pPr>
        <w:pStyle w:val="Heading9"/>
        <w:ind w:left="1276" w:right="49" w:hanging="1276"/>
        <w:jc w:val="both"/>
        <w:rPr>
          <w:rFonts w:ascii="Arial" w:hAnsi="Arial" w:cs="Arial"/>
          <w:i w:val="0"/>
          <w:u w:val="none"/>
        </w:rPr>
      </w:pPr>
    </w:p>
    <w:p w:rsidR="007C3CC2" w:rsidRDefault="007C3CC2" w:rsidP="007C3CC2">
      <w:pPr>
        <w:pStyle w:val="Heading9"/>
        <w:ind w:left="1276" w:right="49" w:hanging="1276"/>
        <w:jc w:val="both"/>
        <w:rPr>
          <w:rFonts w:ascii="Arial" w:hAnsi="Arial" w:cs="Arial"/>
          <w:i w:val="0"/>
          <w:u w:val="none"/>
        </w:rPr>
      </w:pPr>
    </w:p>
    <w:p w:rsidR="007C3CC2" w:rsidRDefault="007C3CC2" w:rsidP="007C3CC2">
      <w:pPr>
        <w:pStyle w:val="NormalWeb"/>
        <w:rPr>
          <w:rFonts w:ascii="Arial" w:hAnsi="Arial" w:cs="Arial"/>
        </w:rPr>
      </w:pPr>
      <w:r>
        <w:rPr>
          <w:rFonts w:ascii="Arial" w:hAnsi="Arial" w:cs="Arial"/>
        </w:rPr>
        <w:t xml:space="preserve">Pak Red Crescent Medical College and Teaching Hospital (PRCMDC), Lahore invites sealed bids under </w:t>
      </w:r>
      <w:r>
        <w:rPr>
          <w:rStyle w:val="Strong"/>
          <w:rFonts w:ascii="Arial" w:hAnsi="Arial" w:cs="Arial"/>
        </w:rPr>
        <w:t>Single Stage–Two Envelope</w:t>
      </w:r>
      <w:r>
        <w:rPr>
          <w:rFonts w:ascii="Arial" w:hAnsi="Arial" w:cs="Arial"/>
        </w:rPr>
        <w:t xml:space="preserve"> procedure for the following packages:</w:t>
      </w:r>
    </w:p>
    <w:tbl>
      <w:tblPr>
        <w:tblStyle w:val="TableGrid"/>
        <w:tblW w:w="5000" w:type="pct"/>
        <w:tblLook w:val="04A0" w:firstRow="1" w:lastRow="0" w:firstColumn="1" w:lastColumn="0" w:noHBand="0" w:noVBand="1"/>
      </w:tblPr>
      <w:tblGrid>
        <w:gridCol w:w="1851"/>
        <w:gridCol w:w="3732"/>
        <w:gridCol w:w="4817"/>
      </w:tblGrid>
      <w:tr w:rsidR="007C3CC2" w:rsidTr="00C36F0C">
        <w:tc>
          <w:tcPr>
            <w:tcW w:w="890" w:type="pct"/>
          </w:tcPr>
          <w:p w:rsidR="007C3CC2" w:rsidRDefault="007C3CC2" w:rsidP="00C36F0C">
            <w:pPr>
              <w:ind w:left="30" w:right="49"/>
              <w:rPr>
                <w:rFonts w:ascii="Arial" w:hAnsi="Arial" w:cs="Arial"/>
                <w:b/>
                <w:bCs/>
                <w:iCs/>
                <w:szCs w:val="24"/>
              </w:rPr>
            </w:pPr>
            <w:r>
              <w:rPr>
                <w:rFonts w:ascii="Arial" w:hAnsi="Arial" w:cs="Arial"/>
                <w:b/>
                <w:bCs/>
                <w:iCs/>
                <w:szCs w:val="24"/>
              </w:rPr>
              <w:t>Package 1</w:t>
            </w:r>
          </w:p>
        </w:tc>
        <w:tc>
          <w:tcPr>
            <w:tcW w:w="1794" w:type="pct"/>
          </w:tcPr>
          <w:p w:rsidR="007C3CC2" w:rsidRDefault="007C3CC2" w:rsidP="00C36F0C">
            <w:pPr>
              <w:ind w:left="75" w:right="49"/>
              <w:jc w:val="both"/>
              <w:rPr>
                <w:rFonts w:ascii="Arial" w:hAnsi="Arial" w:cs="Arial"/>
                <w:iCs/>
                <w:szCs w:val="24"/>
              </w:rPr>
            </w:pPr>
            <w:r>
              <w:rPr>
                <w:rFonts w:ascii="Arial" w:hAnsi="Arial" w:cs="Arial"/>
                <w:iCs/>
                <w:szCs w:val="24"/>
              </w:rPr>
              <w:t xml:space="preserve">Procurement of Solar Panels (400 KW) </w:t>
            </w:r>
            <w:r>
              <w:rPr>
                <w:rFonts w:ascii="Arial" w:hAnsi="Arial" w:cs="Arial"/>
                <w:b/>
                <w:bCs/>
                <w:iCs/>
                <w:szCs w:val="24"/>
              </w:rPr>
              <w:t xml:space="preserve">on </w:t>
            </w:r>
            <w:r>
              <w:rPr>
                <w:rFonts w:ascii="Arial" w:hAnsi="Arial" w:cs="Arial"/>
                <w:bCs/>
                <w:iCs/>
                <w:szCs w:val="24"/>
              </w:rPr>
              <w:t>FOR Basis</w:t>
            </w:r>
          </w:p>
        </w:tc>
        <w:tc>
          <w:tcPr>
            <w:tcW w:w="2316" w:type="pct"/>
          </w:tcPr>
          <w:p w:rsidR="007C3CC2" w:rsidRDefault="007C3CC2" w:rsidP="00C36F0C">
            <w:pPr>
              <w:ind w:left="129" w:right="49"/>
              <w:rPr>
                <w:rFonts w:ascii="Arial" w:hAnsi="Arial" w:cs="Arial"/>
                <w:iCs/>
                <w:szCs w:val="24"/>
              </w:rPr>
            </w:pPr>
            <w:r>
              <w:rPr>
                <w:rFonts w:ascii="Arial" w:hAnsi="Arial" w:cs="Arial"/>
                <w:iCs/>
                <w:szCs w:val="24"/>
              </w:rPr>
              <w:t xml:space="preserve">Estimated price: </w:t>
            </w:r>
            <w:r w:rsidR="00B9222B">
              <w:rPr>
                <w:rFonts w:ascii="Arial" w:hAnsi="Arial" w:cs="Arial"/>
                <w:iCs/>
                <w:szCs w:val="24"/>
              </w:rPr>
              <w:t>Rs:</w:t>
            </w:r>
            <w:r>
              <w:rPr>
                <w:rFonts w:ascii="Arial" w:hAnsi="Arial" w:cs="Arial"/>
                <w:iCs/>
                <w:szCs w:val="24"/>
                <w:u w:val="single"/>
              </w:rPr>
              <w:t>15 Million</w:t>
            </w:r>
            <w:r>
              <w:rPr>
                <w:rFonts w:ascii="Arial" w:hAnsi="Arial" w:cs="Arial"/>
                <w:iCs/>
                <w:szCs w:val="24"/>
              </w:rPr>
              <w:t xml:space="preserve"> PKR Bid security: 2% of above estimated price</w:t>
            </w:r>
          </w:p>
        </w:tc>
      </w:tr>
      <w:tr w:rsidR="007C3CC2" w:rsidTr="00C36F0C">
        <w:tc>
          <w:tcPr>
            <w:tcW w:w="890" w:type="pct"/>
          </w:tcPr>
          <w:p w:rsidR="007C3CC2" w:rsidRDefault="007C3CC2" w:rsidP="00C36F0C">
            <w:pPr>
              <w:ind w:left="30" w:right="49"/>
              <w:rPr>
                <w:rFonts w:ascii="Arial" w:hAnsi="Arial" w:cs="Arial"/>
                <w:b/>
                <w:bCs/>
                <w:iCs/>
                <w:szCs w:val="24"/>
              </w:rPr>
            </w:pPr>
            <w:r>
              <w:rPr>
                <w:rFonts w:ascii="Arial" w:hAnsi="Arial" w:cs="Arial"/>
                <w:b/>
                <w:bCs/>
                <w:iCs/>
                <w:szCs w:val="24"/>
              </w:rPr>
              <w:t>Package 2</w:t>
            </w:r>
          </w:p>
        </w:tc>
        <w:tc>
          <w:tcPr>
            <w:tcW w:w="1794" w:type="pct"/>
          </w:tcPr>
          <w:p w:rsidR="007C3CC2" w:rsidRDefault="007C3CC2" w:rsidP="00C36F0C">
            <w:pPr>
              <w:ind w:left="75" w:right="49"/>
              <w:jc w:val="both"/>
              <w:rPr>
                <w:rFonts w:ascii="Arial" w:hAnsi="Arial" w:cs="Arial"/>
                <w:iCs/>
                <w:szCs w:val="24"/>
              </w:rPr>
            </w:pPr>
            <w:r>
              <w:rPr>
                <w:rFonts w:ascii="Arial" w:hAnsi="Arial" w:cs="Arial"/>
                <w:iCs/>
                <w:szCs w:val="24"/>
              </w:rPr>
              <w:t xml:space="preserve">Procurement of On-Grid Inverters (400kW) </w:t>
            </w:r>
            <w:r>
              <w:rPr>
                <w:rFonts w:ascii="Arial" w:hAnsi="Arial" w:cs="Arial"/>
                <w:b/>
                <w:bCs/>
                <w:iCs/>
                <w:szCs w:val="24"/>
              </w:rPr>
              <w:t xml:space="preserve">on </w:t>
            </w:r>
            <w:r>
              <w:rPr>
                <w:rFonts w:ascii="Arial" w:hAnsi="Arial" w:cs="Arial"/>
                <w:bCs/>
                <w:iCs/>
                <w:szCs w:val="24"/>
              </w:rPr>
              <w:t>FOR Basis</w:t>
            </w:r>
          </w:p>
        </w:tc>
        <w:tc>
          <w:tcPr>
            <w:tcW w:w="2316" w:type="pct"/>
          </w:tcPr>
          <w:p w:rsidR="007C3CC2" w:rsidRDefault="007C3CC2" w:rsidP="00B9222B">
            <w:pPr>
              <w:ind w:left="129" w:right="49"/>
              <w:rPr>
                <w:rFonts w:ascii="Arial" w:hAnsi="Arial" w:cs="Arial"/>
                <w:iCs/>
                <w:szCs w:val="24"/>
              </w:rPr>
            </w:pPr>
            <w:r>
              <w:rPr>
                <w:rFonts w:ascii="Arial" w:hAnsi="Arial" w:cs="Arial"/>
                <w:iCs/>
                <w:szCs w:val="24"/>
              </w:rPr>
              <w:t>Estimated price: Rs</w:t>
            </w:r>
            <w:r w:rsidR="00B9222B">
              <w:rPr>
                <w:rFonts w:ascii="Arial" w:hAnsi="Arial" w:cs="Arial"/>
                <w:iCs/>
                <w:szCs w:val="24"/>
              </w:rPr>
              <w:t>:</w:t>
            </w:r>
            <w:r>
              <w:rPr>
                <w:rFonts w:ascii="Arial" w:hAnsi="Arial" w:cs="Arial"/>
                <w:iCs/>
                <w:szCs w:val="24"/>
                <w:u w:val="single"/>
              </w:rPr>
              <w:t>3.60 Million</w:t>
            </w:r>
            <w:r>
              <w:rPr>
                <w:rFonts w:ascii="Arial" w:hAnsi="Arial" w:cs="Arial"/>
                <w:iCs/>
                <w:szCs w:val="24"/>
              </w:rPr>
              <w:t xml:space="preserve"> PKR Bid security: 2% of above estimated price</w:t>
            </w:r>
          </w:p>
        </w:tc>
      </w:tr>
      <w:tr w:rsidR="007C3CC2" w:rsidTr="00C36F0C">
        <w:tc>
          <w:tcPr>
            <w:tcW w:w="890" w:type="pct"/>
          </w:tcPr>
          <w:p w:rsidR="007C3CC2" w:rsidRDefault="007C3CC2" w:rsidP="00C36F0C">
            <w:pPr>
              <w:ind w:left="30" w:right="49"/>
              <w:rPr>
                <w:rFonts w:ascii="Arial" w:hAnsi="Arial" w:cs="Arial"/>
                <w:b/>
                <w:bCs/>
                <w:iCs/>
                <w:szCs w:val="24"/>
              </w:rPr>
            </w:pPr>
            <w:r>
              <w:rPr>
                <w:rFonts w:ascii="Arial" w:hAnsi="Arial" w:cs="Arial"/>
                <w:b/>
                <w:bCs/>
                <w:iCs/>
                <w:szCs w:val="24"/>
              </w:rPr>
              <w:t>Package 3</w:t>
            </w:r>
          </w:p>
        </w:tc>
        <w:tc>
          <w:tcPr>
            <w:tcW w:w="1794" w:type="pct"/>
          </w:tcPr>
          <w:p w:rsidR="007C3CC2" w:rsidRDefault="007C3CC2" w:rsidP="00C36F0C">
            <w:pPr>
              <w:ind w:left="75" w:right="49"/>
              <w:jc w:val="both"/>
              <w:rPr>
                <w:rFonts w:ascii="Arial" w:hAnsi="Arial" w:cs="Arial"/>
                <w:iCs/>
                <w:szCs w:val="24"/>
              </w:rPr>
            </w:pPr>
            <w:r>
              <w:rPr>
                <w:rFonts w:ascii="Arial" w:hAnsi="Arial" w:cs="Arial"/>
                <w:iCs/>
                <w:szCs w:val="24"/>
              </w:rPr>
              <w:t>EPC of Structure and BOS for system</w:t>
            </w:r>
          </w:p>
        </w:tc>
        <w:tc>
          <w:tcPr>
            <w:tcW w:w="2316" w:type="pct"/>
          </w:tcPr>
          <w:p w:rsidR="007C3CC2" w:rsidRDefault="007C3CC2" w:rsidP="00C36F0C">
            <w:pPr>
              <w:ind w:left="129" w:right="49"/>
              <w:rPr>
                <w:rFonts w:ascii="Arial" w:hAnsi="Arial" w:cs="Arial"/>
                <w:iCs/>
                <w:szCs w:val="24"/>
              </w:rPr>
            </w:pPr>
            <w:r>
              <w:rPr>
                <w:rFonts w:ascii="Arial" w:hAnsi="Arial" w:cs="Arial"/>
                <w:iCs/>
                <w:szCs w:val="24"/>
              </w:rPr>
              <w:t xml:space="preserve">Estimated price: </w:t>
            </w:r>
            <w:r w:rsidRPr="00483FB0">
              <w:rPr>
                <w:rFonts w:ascii="Arial" w:hAnsi="Arial" w:cs="Arial"/>
                <w:iCs/>
                <w:szCs w:val="24"/>
                <w:u w:val="single"/>
              </w:rPr>
              <w:t>Rs</w:t>
            </w:r>
            <w:r w:rsidR="00B9222B">
              <w:rPr>
                <w:rFonts w:ascii="Arial" w:hAnsi="Arial" w:cs="Arial"/>
                <w:iCs/>
                <w:szCs w:val="24"/>
                <w:u w:val="single"/>
              </w:rPr>
              <w:t>:</w:t>
            </w:r>
            <w:r w:rsidRPr="00483FB0">
              <w:rPr>
                <w:rFonts w:ascii="Arial" w:hAnsi="Arial" w:cs="Arial"/>
                <w:iCs/>
                <w:szCs w:val="24"/>
                <w:u w:val="single"/>
              </w:rPr>
              <w:t>11.30</w:t>
            </w:r>
            <w:r>
              <w:rPr>
                <w:rFonts w:ascii="Arial" w:hAnsi="Arial" w:cs="Arial"/>
                <w:iCs/>
                <w:szCs w:val="24"/>
                <w:u w:val="single"/>
              </w:rPr>
              <w:t xml:space="preserve"> Million</w:t>
            </w:r>
            <w:r w:rsidRPr="00483FB0">
              <w:rPr>
                <w:rFonts w:ascii="Arial" w:hAnsi="Arial" w:cs="Arial"/>
                <w:iCs/>
                <w:szCs w:val="24"/>
                <w:u w:val="single"/>
              </w:rPr>
              <w:t xml:space="preserve"> </w:t>
            </w:r>
            <w:r w:rsidRPr="00483FB0">
              <w:rPr>
                <w:rFonts w:ascii="Arial" w:hAnsi="Arial" w:cs="Arial"/>
                <w:iCs/>
                <w:szCs w:val="24"/>
              </w:rPr>
              <w:t>PKR</w:t>
            </w:r>
            <w:r>
              <w:rPr>
                <w:rFonts w:ascii="Arial" w:hAnsi="Arial" w:cs="Arial"/>
                <w:iCs/>
                <w:szCs w:val="24"/>
              </w:rPr>
              <w:t xml:space="preserve"> Bid security: 2% of above estimated price</w:t>
            </w:r>
          </w:p>
        </w:tc>
      </w:tr>
    </w:tbl>
    <w:p w:rsidR="007C3CC2" w:rsidRDefault="007C3CC2" w:rsidP="007C3CC2">
      <w:pPr>
        <w:pStyle w:val="NormalWeb"/>
        <w:jc w:val="both"/>
        <w:rPr>
          <w:rFonts w:ascii="Arial" w:hAnsi="Arial" w:cs="Arial"/>
          <w:bCs/>
        </w:rPr>
      </w:pPr>
      <w:r>
        <w:rPr>
          <w:rStyle w:val="Strong"/>
          <w:rFonts w:ascii="Arial" w:hAnsi="Arial" w:cs="Arial"/>
        </w:rPr>
        <w:t>Eligibility:</w:t>
      </w:r>
      <w:r>
        <w:rPr>
          <w:rFonts w:ascii="Arial" w:hAnsi="Arial" w:cs="Arial"/>
        </w:rPr>
        <w:t xml:space="preserve">  Bids for complete Scope of work are invited from Manufacturers, Authorized/Sole Distributors, Contractors, or suppliers for the above mentioned project. Bidders may apply for one or more packages but must submit separate bids and mention the package number on</w:t>
      </w:r>
      <w:r>
        <w:rPr>
          <w:rFonts w:ascii="Arial" w:hAnsi="Arial" w:cs="Arial"/>
          <w:bCs/>
        </w:rPr>
        <w:t xml:space="preserve"> the covering letter, financial bid form and outer envelope for which bid is submitted. </w:t>
      </w:r>
    </w:p>
    <w:p w:rsidR="007C3CC2" w:rsidRDefault="007C3CC2" w:rsidP="007C3CC2">
      <w:pPr>
        <w:pStyle w:val="NormalWeb"/>
        <w:jc w:val="both"/>
        <w:rPr>
          <w:rFonts w:ascii="Arial" w:hAnsi="Arial" w:cs="Arial"/>
          <w:bCs/>
        </w:rPr>
      </w:pPr>
      <w:r>
        <w:rPr>
          <w:rStyle w:val="Strong"/>
          <w:rFonts w:ascii="Arial" w:hAnsi="Arial" w:cs="Arial"/>
        </w:rPr>
        <w:t>Bid Security:</w:t>
      </w:r>
      <w:r>
        <w:rPr>
          <w:rFonts w:ascii="Arial" w:hAnsi="Arial" w:cs="Arial"/>
        </w:rPr>
        <w:t xml:space="preserve"> 2% of estimated price (package-wise) in the form of CDR in favor of </w:t>
      </w:r>
      <w:r>
        <w:rPr>
          <w:rStyle w:val="Emphasis"/>
          <w:rFonts w:ascii="Arial" w:hAnsi="Arial" w:cs="Arial"/>
        </w:rPr>
        <w:t>Medical Superintendent Pak Red Crescent Teaching Hospital</w:t>
      </w:r>
      <w:r>
        <w:rPr>
          <w:rFonts w:ascii="Arial" w:hAnsi="Arial" w:cs="Arial"/>
          <w:i/>
        </w:rPr>
        <w:t xml:space="preserve">. </w:t>
      </w:r>
      <w:r>
        <w:rPr>
          <w:rFonts w:ascii="Arial" w:hAnsi="Arial" w:cs="Arial"/>
          <w:bCs/>
        </w:rPr>
        <w:t xml:space="preserve">Pre bid meeting will be held on </w:t>
      </w:r>
      <w:r>
        <w:rPr>
          <w:rFonts w:ascii="Arial" w:hAnsi="Arial" w:cs="Arial"/>
          <w:bCs/>
          <w:highlight w:val="yellow"/>
        </w:rPr>
        <w:t>14</w:t>
      </w:r>
      <w:r w:rsidRPr="00266773">
        <w:rPr>
          <w:rFonts w:ascii="Arial" w:hAnsi="Arial" w:cs="Arial"/>
          <w:bCs/>
          <w:highlight w:val="yellow"/>
        </w:rPr>
        <w:t xml:space="preserve"> July 2026 at 1</w:t>
      </w:r>
      <w:r>
        <w:rPr>
          <w:rFonts w:ascii="Arial" w:hAnsi="Arial" w:cs="Arial"/>
          <w:bCs/>
          <w:highlight w:val="yellow"/>
        </w:rPr>
        <w:t>1</w:t>
      </w:r>
      <w:r w:rsidRPr="00266773">
        <w:rPr>
          <w:rFonts w:ascii="Arial" w:hAnsi="Arial" w:cs="Arial"/>
          <w:bCs/>
          <w:highlight w:val="yellow"/>
        </w:rPr>
        <w:t>.00 P.M at PRCMCTH</w:t>
      </w:r>
      <w:r>
        <w:rPr>
          <w:rFonts w:ascii="Arial" w:hAnsi="Arial" w:cs="Arial"/>
          <w:bCs/>
        </w:rPr>
        <w:t xml:space="preserve">. </w:t>
      </w:r>
    </w:p>
    <w:p w:rsidR="007C3CC2" w:rsidRDefault="007C3CC2" w:rsidP="007C3CC2">
      <w:pPr>
        <w:pStyle w:val="NormalWeb"/>
        <w:tabs>
          <w:tab w:val="left" w:pos="4110"/>
        </w:tabs>
        <w:rPr>
          <w:rFonts w:ascii="Arial" w:hAnsi="Arial" w:cs="Arial"/>
          <w:bCs/>
          <w:i/>
        </w:rPr>
      </w:pPr>
      <w:r>
        <w:rPr>
          <w:rFonts w:ascii="Arial" w:hAnsi="Arial" w:cs="Arial"/>
          <w:bCs/>
          <w:i/>
        </w:rPr>
        <w:tab/>
      </w:r>
    </w:p>
    <w:p w:rsidR="007C3CC2" w:rsidRDefault="007C3CC2" w:rsidP="007C3CC2">
      <w:pPr>
        <w:pStyle w:val="NormalWeb"/>
        <w:rPr>
          <w:rFonts w:ascii="Arial" w:hAnsi="Arial" w:cs="Arial"/>
        </w:rPr>
      </w:pPr>
      <w:r>
        <w:rPr>
          <w:rStyle w:val="Strong"/>
          <w:rFonts w:ascii="Arial" w:hAnsi="Arial" w:cs="Arial"/>
        </w:rPr>
        <w:t>Submission/Opening:</w:t>
      </w:r>
    </w:p>
    <w:p w:rsidR="007C3CC2" w:rsidRPr="00266773" w:rsidRDefault="007C3CC2" w:rsidP="007C3CC2">
      <w:pPr>
        <w:pStyle w:val="NormalWeb"/>
        <w:numPr>
          <w:ilvl w:val="0"/>
          <w:numId w:val="1"/>
        </w:numPr>
        <w:rPr>
          <w:rFonts w:ascii="Arial" w:hAnsi="Arial" w:cs="Arial"/>
          <w:highlight w:val="yellow"/>
        </w:rPr>
      </w:pPr>
      <w:r w:rsidRPr="00266773">
        <w:rPr>
          <w:rFonts w:ascii="Arial" w:hAnsi="Arial" w:cs="Arial"/>
          <w:highlight w:val="yellow"/>
        </w:rPr>
        <w:t xml:space="preserve">Deadline: </w:t>
      </w:r>
      <w:r w:rsidRPr="00266773">
        <w:rPr>
          <w:rStyle w:val="Strong"/>
          <w:rFonts w:ascii="Arial" w:hAnsi="Arial" w:cs="Arial"/>
          <w:highlight w:val="yellow"/>
        </w:rPr>
        <w:t>20 July 2026, 11:30 AM</w:t>
      </w:r>
    </w:p>
    <w:p w:rsidR="007C3CC2" w:rsidRPr="00266773" w:rsidRDefault="007C3CC2" w:rsidP="007C3CC2">
      <w:pPr>
        <w:pStyle w:val="NormalWeb"/>
        <w:numPr>
          <w:ilvl w:val="0"/>
          <w:numId w:val="1"/>
        </w:numPr>
        <w:rPr>
          <w:rFonts w:ascii="Arial" w:hAnsi="Arial" w:cs="Arial"/>
          <w:highlight w:val="yellow"/>
        </w:rPr>
      </w:pPr>
      <w:r w:rsidRPr="00266773">
        <w:rPr>
          <w:rFonts w:ascii="Arial" w:hAnsi="Arial" w:cs="Arial"/>
          <w:highlight w:val="yellow"/>
        </w:rPr>
        <w:t xml:space="preserve">Technical bids opening: </w:t>
      </w:r>
      <w:r w:rsidRPr="00266773">
        <w:rPr>
          <w:rStyle w:val="Strong"/>
          <w:rFonts w:ascii="Arial" w:hAnsi="Arial" w:cs="Arial"/>
          <w:highlight w:val="yellow"/>
        </w:rPr>
        <w:t>20 July 2026, 12:00 PM</w:t>
      </w:r>
    </w:p>
    <w:p w:rsidR="007C3CC2" w:rsidRDefault="007C3CC2" w:rsidP="007C3CC2">
      <w:pPr>
        <w:pStyle w:val="NormalWeb"/>
        <w:numPr>
          <w:ilvl w:val="0"/>
          <w:numId w:val="1"/>
        </w:numPr>
        <w:rPr>
          <w:rFonts w:ascii="Arial" w:hAnsi="Arial" w:cs="Arial"/>
        </w:rPr>
      </w:pPr>
      <w:r>
        <w:rPr>
          <w:rFonts w:ascii="Arial" w:hAnsi="Arial" w:cs="Arial"/>
        </w:rPr>
        <w:t xml:space="preserve">Venue: PRCMDC/Teaching Hospital, 48 KM Multan Road, Dina </w:t>
      </w:r>
      <w:proofErr w:type="spellStart"/>
      <w:r>
        <w:rPr>
          <w:rFonts w:ascii="Arial" w:hAnsi="Arial" w:cs="Arial"/>
        </w:rPr>
        <w:t>Nath</w:t>
      </w:r>
      <w:proofErr w:type="spellEnd"/>
      <w:r>
        <w:rPr>
          <w:rFonts w:ascii="Arial" w:hAnsi="Arial" w:cs="Arial"/>
        </w:rPr>
        <w:t>, Lahore.</w:t>
      </w:r>
    </w:p>
    <w:p w:rsidR="007C3CC2" w:rsidRDefault="007C3CC2" w:rsidP="007C3CC2">
      <w:pPr>
        <w:pStyle w:val="NormalWeb"/>
        <w:rPr>
          <w:rFonts w:ascii="Arial" w:hAnsi="Arial" w:cs="Arial"/>
        </w:rPr>
      </w:pPr>
      <w:r>
        <w:rPr>
          <w:rFonts w:ascii="Arial" w:hAnsi="Arial" w:cs="Arial"/>
        </w:rPr>
        <w:t xml:space="preserve">Bidding documents may be obtained from the office of the undersigned on payment of non-refundable tender fee of </w:t>
      </w:r>
      <w:proofErr w:type="spellStart"/>
      <w:r>
        <w:rPr>
          <w:rStyle w:val="Strong"/>
          <w:rFonts w:ascii="Arial" w:eastAsia="Calibri" w:hAnsi="Arial" w:cs="Arial"/>
        </w:rPr>
        <w:t>Rs</w:t>
      </w:r>
      <w:proofErr w:type="spellEnd"/>
      <w:r>
        <w:rPr>
          <w:rStyle w:val="Strong"/>
          <w:rFonts w:ascii="Arial" w:eastAsia="Calibri" w:hAnsi="Arial" w:cs="Arial"/>
        </w:rPr>
        <w:t>. 5000/-</w:t>
      </w:r>
      <w:r>
        <w:rPr>
          <w:rFonts w:ascii="Arial" w:hAnsi="Arial" w:cs="Arial"/>
        </w:rPr>
        <w:t>. The Procuring Entity reserves the right to reject any or all bids without assigning any reason.</w:t>
      </w:r>
    </w:p>
    <w:p w:rsidR="007C3CC2" w:rsidRDefault="007C3CC2" w:rsidP="007C3CC2">
      <w:pPr>
        <w:pStyle w:val="NormalWeb"/>
        <w:jc w:val="center"/>
        <w:rPr>
          <w:rFonts w:ascii="Arial" w:hAnsi="Arial" w:cs="Arial"/>
        </w:rPr>
      </w:pPr>
      <w:r>
        <w:rPr>
          <w:rStyle w:val="Strong"/>
          <w:rFonts w:ascii="Arial" w:hAnsi="Arial" w:cs="Arial"/>
          <w:u w:val="single"/>
        </w:rPr>
        <w:t>Medical Superintendent</w:t>
      </w:r>
      <w:r>
        <w:rPr>
          <w:rFonts w:ascii="Arial" w:hAnsi="Arial" w:cs="Arial"/>
        </w:rPr>
        <w:br/>
        <w:t>Pak Red Crescent Teaching Hospital</w:t>
      </w:r>
      <w:r>
        <w:rPr>
          <w:rFonts w:ascii="Arial" w:hAnsi="Arial" w:cs="Arial"/>
        </w:rPr>
        <w:br/>
        <w:t>48 KM Multan Road, Lahore | Tel: 049-4540286</w:t>
      </w:r>
    </w:p>
    <w:bookmarkEnd w:id="2"/>
    <w:p w:rsidR="007C3CC2" w:rsidRDefault="007C3CC2" w:rsidP="007C3CC2"/>
    <w:p w:rsidR="007C3CC2" w:rsidRDefault="007C3CC2" w:rsidP="007C3CC2">
      <w:pPr>
        <w:pStyle w:val="Heading9"/>
        <w:ind w:left="1276" w:right="49" w:hanging="1276"/>
        <w:jc w:val="both"/>
        <w:rPr>
          <w:rFonts w:ascii="Arial" w:hAnsi="Arial" w:cs="Arial"/>
          <w:i w:val="0"/>
          <w:u w:val="none"/>
        </w:rPr>
      </w:pPr>
    </w:p>
    <w:p w:rsidR="00C36F0C" w:rsidRDefault="00C36F0C" w:rsidP="007C3CC2">
      <w:pPr>
        <w:pStyle w:val="Heading9"/>
        <w:ind w:left="1276" w:right="49" w:hanging="1276"/>
        <w:jc w:val="both"/>
        <w:rPr>
          <w:rFonts w:ascii="Arial" w:hAnsi="Arial" w:cs="Arial"/>
          <w:i w:val="0"/>
          <w:u w:val="none"/>
        </w:rPr>
      </w:pPr>
    </w:p>
    <w:p w:rsidR="00C36F0C" w:rsidRDefault="00C36F0C" w:rsidP="007C3CC2">
      <w:pPr>
        <w:pStyle w:val="Heading9"/>
        <w:ind w:left="1276" w:right="49" w:hanging="1276"/>
        <w:jc w:val="both"/>
        <w:rPr>
          <w:rFonts w:ascii="Arial" w:hAnsi="Arial" w:cs="Arial"/>
          <w:i w:val="0"/>
          <w:u w:val="none"/>
        </w:rPr>
      </w:pPr>
    </w:p>
    <w:p w:rsidR="007C3CC2" w:rsidRDefault="007C3CC2" w:rsidP="007C3CC2">
      <w:pPr>
        <w:pStyle w:val="Heading9"/>
        <w:ind w:left="1276" w:right="49" w:hanging="1276"/>
        <w:jc w:val="both"/>
        <w:rPr>
          <w:rFonts w:ascii="Arial" w:hAnsi="Arial" w:cs="Arial"/>
          <w:u w:val="none"/>
        </w:rPr>
      </w:pPr>
    </w:p>
    <w:bookmarkEnd w:id="1"/>
    <w:p w:rsidR="007C3CC2" w:rsidRDefault="007C3CC2" w:rsidP="007C3CC2">
      <w:pPr>
        <w:pStyle w:val="Heading1"/>
      </w:pPr>
      <w:r>
        <w:t>SECTION-II. TECHNICAL SPECIFICATIONS OF EQUIPMENT</w:t>
      </w:r>
    </w:p>
    <w:p w:rsidR="007C3CC2" w:rsidRDefault="007C3CC2" w:rsidP="007C3CC2">
      <w:pPr>
        <w:suppressAutoHyphens/>
        <w:ind w:right="100"/>
        <w:jc w:val="center"/>
        <w:rPr>
          <w:rFonts w:ascii="Arial" w:hAnsi="Arial" w:cs="Arial"/>
          <w:b/>
          <w:szCs w:val="24"/>
        </w:rPr>
      </w:pPr>
    </w:p>
    <w:p w:rsidR="007C3CC2" w:rsidRDefault="007C3CC2" w:rsidP="007C3CC2">
      <w:pPr>
        <w:pStyle w:val="Heading1"/>
        <w:ind w:right="49"/>
        <w:rPr>
          <w:rFonts w:cs="Arial"/>
          <w:sz w:val="24"/>
          <w:szCs w:val="24"/>
        </w:rPr>
      </w:pPr>
      <w:r>
        <w:rPr>
          <w:rFonts w:cs="Arial"/>
          <w:sz w:val="24"/>
          <w:szCs w:val="24"/>
        </w:rPr>
        <w:t>PACKAGE 1: SOLAR PV MODULES/PANELS</w:t>
      </w: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05"/>
        <w:gridCol w:w="1357"/>
        <w:gridCol w:w="5557"/>
        <w:gridCol w:w="1815"/>
      </w:tblGrid>
      <w:tr w:rsidR="007C3CC2" w:rsidTr="00C36F0C">
        <w:trPr>
          <w:trHeight w:val="292"/>
        </w:trPr>
        <w:tc>
          <w:tcPr>
            <w:tcW w:w="605"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5"/>
                <w:kern w:val="2"/>
                <w:sz w:val="24"/>
                <w:szCs w:val="24"/>
                <w14:ligatures w14:val="standardContextual"/>
              </w:rPr>
              <w:t>No.</w:t>
            </w:r>
          </w:p>
        </w:tc>
        <w:tc>
          <w:tcPr>
            <w:tcW w:w="1357"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ITEM(s)</w:t>
            </w:r>
          </w:p>
        </w:tc>
        <w:tc>
          <w:tcPr>
            <w:tcW w:w="5557"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Description</w:t>
            </w:r>
          </w:p>
        </w:tc>
        <w:tc>
          <w:tcPr>
            <w:tcW w:w="1815"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5"/>
                <w:kern w:val="2"/>
                <w:sz w:val="24"/>
                <w:szCs w:val="24"/>
                <w14:ligatures w14:val="standardContextual"/>
              </w:rPr>
              <w:t>QTY</w:t>
            </w:r>
          </w:p>
        </w:tc>
      </w:tr>
      <w:tr w:rsidR="007C3CC2" w:rsidTr="00C36F0C">
        <w:trPr>
          <w:trHeight w:val="1465"/>
        </w:trPr>
        <w:tc>
          <w:tcPr>
            <w:tcW w:w="605"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rPr>
                <w:rFonts w:ascii="Arial" w:hAnsi="Arial" w:cs="Arial"/>
                <w:b/>
                <w:kern w:val="2"/>
                <w:sz w:val="24"/>
                <w:szCs w:val="24"/>
                <w14:ligatures w14:val="standardContextual"/>
              </w:rPr>
            </w:pPr>
          </w:p>
          <w:p w:rsidR="007C3CC2" w:rsidRDefault="007C3CC2" w:rsidP="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1</w:t>
            </w:r>
          </w:p>
        </w:tc>
        <w:tc>
          <w:tcPr>
            <w:tcW w:w="1357"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rPr>
                <w:rFonts w:ascii="Arial" w:hAnsi="Arial" w:cs="Arial"/>
                <w:b/>
                <w:kern w:val="2"/>
                <w:sz w:val="24"/>
                <w:szCs w:val="24"/>
                <w14:ligatures w14:val="standardContextual"/>
              </w:rPr>
            </w:pPr>
          </w:p>
          <w:p w:rsidR="007C3CC2" w:rsidRDefault="007C3CC2" w:rsidP="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PV</w:t>
            </w:r>
            <w:r>
              <w:rPr>
                <w:rFonts w:ascii="Arial" w:hAnsi="Arial" w:cs="Arial"/>
                <w:spacing w:val="-2"/>
                <w:kern w:val="2"/>
                <w:sz w:val="24"/>
                <w:szCs w:val="24"/>
                <w14:ligatures w14:val="standardContextual"/>
              </w:rPr>
              <w:t xml:space="preserve"> Module</w:t>
            </w:r>
          </w:p>
        </w:tc>
        <w:tc>
          <w:tcPr>
            <w:tcW w:w="5557"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left="204"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Minimum 585Wp</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 xml:space="preserve">JA/ </w:t>
            </w:r>
            <w:proofErr w:type="spellStart"/>
            <w:r>
              <w:rPr>
                <w:rFonts w:ascii="Arial" w:hAnsi="Arial" w:cs="Arial"/>
                <w:kern w:val="2"/>
                <w:sz w:val="24"/>
                <w:szCs w:val="24"/>
                <w14:ligatures w14:val="standardContextual"/>
              </w:rPr>
              <w:t>Huasun</w:t>
            </w:r>
            <w:proofErr w:type="spellEnd"/>
            <w:r>
              <w:rPr>
                <w:rFonts w:ascii="Arial" w:hAnsi="Arial" w:cs="Arial"/>
                <w:kern w:val="2"/>
                <w:sz w:val="24"/>
                <w:szCs w:val="24"/>
                <w14:ligatures w14:val="standardContextual"/>
              </w:rPr>
              <w:t>/</w:t>
            </w:r>
            <w:r>
              <w:rPr>
                <w:rFonts w:ascii="Arial" w:hAnsi="Arial" w:cs="Arial"/>
                <w:spacing w:val="-1"/>
                <w:kern w:val="2"/>
                <w:sz w:val="24"/>
                <w:szCs w:val="24"/>
                <w14:ligatures w14:val="standardContextual"/>
              </w:rPr>
              <w:t xml:space="preserve"> </w:t>
            </w:r>
            <w:proofErr w:type="spellStart"/>
            <w:r>
              <w:rPr>
                <w:rFonts w:ascii="Arial" w:hAnsi="Arial" w:cs="Arial"/>
                <w:kern w:val="2"/>
                <w:sz w:val="24"/>
                <w:szCs w:val="24"/>
                <w14:ligatures w14:val="standardContextual"/>
              </w:rPr>
              <w:t>Jinko</w:t>
            </w:r>
            <w:proofErr w:type="spellEnd"/>
            <w:r>
              <w:rPr>
                <w:rFonts w:ascii="Arial" w:hAnsi="Arial" w:cs="Arial"/>
                <w:kern w:val="2"/>
                <w:sz w:val="24"/>
                <w:szCs w:val="24"/>
                <w14:ligatures w14:val="standardContextual"/>
              </w:rPr>
              <w:t>/Trina/ Phono/ Canadian or equivalent, half cut, Wafer Type: N- type and HJT/Topcon Technology, Tier 1 PV Modules/Panels</w:t>
            </w:r>
            <w:r>
              <w:rPr>
                <w:rFonts w:ascii="Arial" w:hAnsi="Arial" w:cs="Arial"/>
                <w:spacing w:val="63"/>
                <w:kern w:val="2"/>
                <w:sz w:val="24"/>
                <w:szCs w:val="24"/>
                <w14:ligatures w14:val="standardContextual"/>
              </w:rPr>
              <w:t xml:space="preserve"> </w:t>
            </w:r>
            <w:r>
              <w:rPr>
                <w:rFonts w:ascii="Arial" w:hAnsi="Arial" w:cs="Arial"/>
                <w:kern w:val="2"/>
                <w:sz w:val="24"/>
                <w:szCs w:val="24"/>
                <w14:ligatures w14:val="standardContextual"/>
              </w:rPr>
              <w:t>Mono</w:t>
            </w:r>
            <w:r>
              <w:rPr>
                <w:rFonts w:ascii="Arial" w:hAnsi="Arial" w:cs="Arial"/>
                <w:spacing w:val="65"/>
                <w:kern w:val="2"/>
                <w:sz w:val="24"/>
                <w:szCs w:val="24"/>
                <w14:ligatures w14:val="standardContextual"/>
              </w:rPr>
              <w:t xml:space="preserve"> </w:t>
            </w:r>
            <w:r>
              <w:rPr>
                <w:rFonts w:ascii="Arial" w:hAnsi="Arial" w:cs="Arial"/>
                <w:kern w:val="2"/>
                <w:sz w:val="24"/>
                <w:szCs w:val="24"/>
                <w14:ligatures w14:val="standardContextual"/>
              </w:rPr>
              <w:t>Crystalline</w:t>
            </w:r>
            <w:r>
              <w:rPr>
                <w:rFonts w:ascii="Arial" w:hAnsi="Arial" w:cs="Arial"/>
                <w:spacing w:val="67"/>
                <w:kern w:val="2"/>
                <w:sz w:val="24"/>
                <w:szCs w:val="24"/>
                <w14:ligatures w14:val="standardContextual"/>
              </w:rPr>
              <w:t xml:space="preserve"> </w:t>
            </w:r>
            <w:r>
              <w:rPr>
                <w:rFonts w:ascii="Arial" w:hAnsi="Arial" w:cs="Arial"/>
                <w:kern w:val="2"/>
                <w:sz w:val="24"/>
                <w:szCs w:val="24"/>
                <w14:ligatures w14:val="standardContextual"/>
              </w:rPr>
              <w:t>A</w:t>
            </w:r>
            <w:r>
              <w:rPr>
                <w:rFonts w:ascii="Arial" w:hAnsi="Arial" w:cs="Arial"/>
                <w:spacing w:val="67"/>
                <w:kern w:val="2"/>
                <w:sz w:val="24"/>
                <w:szCs w:val="24"/>
                <w14:ligatures w14:val="standardContextual"/>
              </w:rPr>
              <w:t xml:space="preserve"> </w:t>
            </w:r>
            <w:r>
              <w:rPr>
                <w:rFonts w:ascii="Arial" w:hAnsi="Arial" w:cs="Arial"/>
                <w:kern w:val="2"/>
                <w:sz w:val="24"/>
                <w:szCs w:val="24"/>
                <w14:ligatures w14:val="standardContextual"/>
              </w:rPr>
              <w:t>Grade</w:t>
            </w:r>
            <w:r>
              <w:rPr>
                <w:rFonts w:ascii="Arial" w:hAnsi="Arial" w:cs="Arial"/>
                <w:spacing w:val="65"/>
                <w:kern w:val="2"/>
                <w:sz w:val="24"/>
                <w:szCs w:val="24"/>
                <w14:ligatures w14:val="standardContextual"/>
              </w:rPr>
              <w:t xml:space="preserve"> </w:t>
            </w:r>
            <w:r>
              <w:rPr>
                <w:rFonts w:ascii="Arial" w:hAnsi="Arial" w:cs="Arial"/>
                <w:spacing w:val="-4"/>
                <w:kern w:val="2"/>
                <w:sz w:val="24"/>
                <w:szCs w:val="24"/>
                <w14:ligatures w14:val="standardContextual"/>
              </w:rPr>
              <w:t>VDE,</w:t>
            </w:r>
            <w:r>
              <w:rPr>
                <w:rFonts w:ascii="Arial" w:hAnsi="Arial" w:cs="Arial"/>
                <w:kern w:val="2"/>
                <w:sz w:val="24"/>
                <w:szCs w:val="24"/>
                <w14:ligatures w14:val="standardContextual"/>
              </w:rPr>
              <w:t xml:space="preserve"> TUV</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CE</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Certified,</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ISO</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9001</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PID</w:t>
            </w:r>
            <w:r>
              <w:rPr>
                <w:rFonts w:ascii="Arial" w:hAnsi="Arial" w:cs="Arial"/>
                <w:spacing w:val="-1"/>
                <w:kern w:val="2"/>
                <w:sz w:val="24"/>
                <w:szCs w:val="24"/>
                <w14:ligatures w14:val="standardContextual"/>
              </w:rPr>
              <w:t xml:space="preserve"> </w:t>
            </w:r>
            <w:r>
              <w:rPr>
                <w:rFonts w:ascii="Arial" w:hAnsi="Arial" w:cs="Arial"/>
                <w:spacing w:val="-4"/>
                <w:kern w:val="2"/>
                <w:sz w:val="24"/>
                <w:szCs w:val="24"/>
                <w14:ligatures w14:val="standardContextual"/>
              </w:rPr>
              <w:t>free</w:t>
            </w:r>
          </w:p>
        </w:tc>
        <w:tc>
          <w:tcPr>
            <w:tcW w:w="1815"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rPr>
                <w:rFonts w:ascii="Arial" w:hAnsi="Arial" w:cs="Arial"/>
                <w:b/>
                <w:kern w:val="2"/>
                <w:sz w:val="24"/>
                <w:szCs w:val="24"/>
                <w14:ligatures w14:val="standardContextual"/>
              </w:rPr>
            </w:pPr>
          </w:p>
          <w:p w:rsidR="007C3CC2" w:rsidRDefault="007C3CC2" w:rsidP="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iCs/>
                <w:sz w:val="24"/>
                <w:szCs w:val="24"/>
              </w:rPr>
              <w:t>400 KW</w:t>
            </w:r>
          </w:p>
        </w:tc>
      </w:tr>
    </w:tbl>
    <w:p w:rsidR="007C3CC2" w:rsidRDefault="007C3CC2" w:rsidP="007C3CC2">
      <w:bookmarkStart w:id="5" w:name="_bookmark54"/>
      <w:bookmarkEnd w:id="5"/>
    </w:p>
    <w:p w:rsidR="007C3CC2" w:rsidRDefault="007C3CC2" w:rsidP="007C3CC2">
      <w:pPr>
        <w:pStyle w:val="Heading1"/>
        <w:ind w:right="49"/>
        <w:rPr>
          <w:rFonts w:cs="Arial"/>
          <w:sz w:val="24"/>
          <w:szCs w:val="24"/>
        </w:rPr>
      </w:pPr>
      <w:r>
        <w:rPr>
          <w:rFonts w:cs="Arial"/>
          <w:sz w:val="24"/>
          <w:szCs w:val="24"/>
        </w:rPr>
        <w:t>PACKAGE 2: ON-GRID SOLAR SMART INVERTER</w:t>
      </w: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90"/>
        <w:gridCol w:w="1557"/>
        <w:gridCol w:w="5419"/>
        <w:gridCol w:w="1770"/>
      </w:tblGrid>
      <w:tr w:rsidR="007C3CC2" w:rsidTr="00C36F0C">
        <w:trPr>
          <w:trHeight w:val="284"/>
        </w:trPr>
        <w:tc>
          <w:tcPr>
            <w:tcW w:w="590"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5"/>
                <w:kern w:val="2"/>
                <w:sz w:val="24"/>
                <w:szCs w:val="24"/>
                <w14:ligatures w14:val="standardContextual"/>
              </w:rPr>
              <w:t>No.</w:t>
            </w:r>
          </w:p>
        </w:tc>
        <w:tc>
          <w:tcPr>
            <w:tcW w:w="1557"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ITEM(s)</w:t>
            </w:r>
          </w:p>
        </w:tc>
        <w:tc>
          <w:tcPr>
            <w:tcW w:w="5419"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Description</w:t>
            </w:r>
          </w:p>
        </w:tc>
        <w:tc>
          <w:tcPr>
            <w:tcW w:w="1770"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5"/>
                <w:kern w:val="2"/>
                <w:sz w:val="24"/>
                <w:szCs w:val="24"/>
                <w14:ligatures w14:val="standardContextual"/>
              </w:rPr>
              <w:t>QTY</w:t>
            </w:r>
          </w:p>
        </w:tc>
      </w:tr>
      <w:tr w:rsidR="007C3CC2" w:rsidTr="00C36F0C">
        <w:trPr>
          <w:trHeight w:val="1495"/>
        </w:trPr>
        <w:tc>
          <w:tcPr>
            <w:tcW w:w="590"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rPr>
                <w:rFonts w:ascii="Arial" w:hAnsi="Arial" w:cs="Arial"/>
                <w:b/>
                <w:kern w:val="2"/>
                <w:sz w:val="24"/>
                <w:szCs w:val="24"/>
                <w14:ligatures w14:val="standardContextual"/>
              </w:rPr>
            </w:pPr>
          </w:p>
          <w:p w:rsidR="007C3CC2" w:rsidRDefault="007C3CC2" w:rsidP="00C36F0C">
            <w:pPr>
              <w:pStyle w:val="TableParagraph"/>
              <w:spacing w:line="256" w:lineRule="auto"/>
              <w:ind w:right="49"/>
              <w:rPr>
                <w:rFonts w:ascii="Arial" w:hAnsi="Arial" w:cs="Arial"/>
                <w:b/>
                <w:kern w:val="2"/>
                <w:sz w:val="24"/>
                <w:szCs w:val="24"/>
                <w14:ligatures w14:val="standardContextual"/>
              </w:rPr>
            </w:pPr>
          </w:p>
          <w:p w:rsidR="007C3CC2" w:rsidRDefault="007C3CC2" w:rsidP="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1</w:t>
            </w:r>
          </w:p>
        </w:tc>
        <w:tc>
          <w:tcPr>
            <w:tcW w:w="1557"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rPr>
                <w:rFonts w:ascii="Arial" w:hAnsi="Arial" w:cs="Arial"/>
                <w:b/>
                <w:kern w:val="2"/>
                <w:sz w:val="24"/>
                <w:szCs w:val="24"/>
                <w14:ligatures w14:val="standardContextual"/>
              </w:rPr>
            </w:pPr>
          </w:p>
          <w:p w:rsidR="007C3CC2" w:rsidRDefault="007C3CC2" w:rsidP="00C36F0C">
            <w:pPr>
              <w:pStyle w:val="TableParagraph"/>
              <w:spacing w:line="256" w:lineRule="auto"/>
              <w:ind w:right="49"/>
              <w:rPr>
                <w:rFonts w:ascii="Arial" w:hAnsi="Arial" w:cs="Arial"/>
                <w:b/>
                <w:kern w:val="2"/>
                <w:sz w:val="24"/>
                <w:szCs w:val="24"/>
                <w14:ligatures w14:val="standardContextual"/>
              </w:rPr>
            </w:pPr>
          </w:p>
          <w:p w:rsidR="007C3CC2" w:rsidRDefault="007C3CC2" w:rsidP="00C36F0C">
            <w:pPr>
              <w:pStyle w:val="TableParagraph"/>
              <w:spacing w:line="256" w:lineRule="auto"/>
              <w:ind w:right="49"/>
              <w:rPr>
                <w:rFonts w:ascii="Arial" w:hAnsi="Arial" w:cs="Arial"/>
                <w:kern w:val="2"/>
                <w:sz w:val="24"/>
                <w:szCs w:val="24"/>
                <w14:ligatures w14:val="standardContextual"/>
              </w:rPr>
            </w:pPr>
            <w:r>
              <w:rPr>
                <w:rFonts w:ascii="Arial" w:hAnsi="Arial" w:cs="Arial"/>
                <w:spacing w:val="-2"/>
                <w:kern w:val="2"/>
                <w:sz w:val="24"/>
                <w:szCs w:val="24"/>
                <w14:ligatures w14:val="standardContextual"/>
              </w:rPr>
              <w:t>String Inverter</w:t>
            </w:r>
          </w:p>
        </w:tc>
        <w:tc>
          <w:tcPr>
            <w:tcW w:w="5419"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both"/>
              <w:rPr>
                <w:rFonts w:ascii="Arial" w:hAnsi="Arial" w:cs="Arial"/>
                <w:kern w:val="2"/>
                <w:sz w:val="24"/>
                <w:szCs w:val="24"/>
                <w14:ligatures w14:val="standardContextual"/>
              </w:rPr>
            </w:pPr>
            <w:r>
              <w:rPr>
                <w:rFonts w:ascii="Arial" w:hAnsi="Arial" w:cs="Arial"/>
                <w:b/>
                <w:kern w:val="2"/>
                <w:sz w:val="24"/>
                <w:szCs w:val="24"/>
                <w14:ligatures w14:val="standardContextual"/>
              </w:rPr>
              <w:t>Inverter:</w:t>
            </w:r>
            <w:r>
              <w:rPr>
                <w:rFonts w:ascii="Arial" w:hAnsi="Arial" w:cs="Arial"/>
                <w:b/>
                <w:spacing w:val="-14"/>
                <w:kern w:val="2"/>
                <w:sz w:val="24"/>
                <w:szCs w:val="24"/>
                <w14:ligatures w14:val="standardContextual"/>
              </w:rPr>
              <w:t xml:space="preserve"> </w:t>
            </w:r>
            <w:r w:rsidRPr="00E26AA0">
              <w:rPr>
                <w:rFonts w:ascii="Arial" w:hAnsi="Arial" w:cs="Arial"/>
                <w:kern w:val="2"/>
                <w:sz w:val="24"/>
                <w:szCs w:val="24"/>
                <w14:ligatures w14:val="standardContextual"/>
              </w:rPr>
              <w:t>Huawei/Solis/</w:t>
            </w:r>
            <w:proofErr w:type="spellStart"/>
            <w:r w:rsidRPr="00E26AA0">
              <w:rPr>
                <w:rFonts w:ascii="Arial" w:hAnsi="Arial" w:cs="Arial"/>
                <w:kern w:val="2"/>
                <w:sz w:val="24"/>
                <w:szCs w:val="24"/>
                <w14:ligatures w14:val="standardContextual"/>
              </w:rPr>
              <w:t>Growatt</w:t>
            </w:r>
            <w:proofErr w:type="spellEnd"/>
            <w:r w:rsidRPr="00E26AA0">
              <w:rPr>
                <w:rFonts w:ascii="Arial" w:hAnsi="Arial" w:cs="Arial"/>
                <w:kern w:val="2"/>
                <w:sz w:val="24"/>
                <w:szCs w:val="24"/>
                <w14:ligatures w14:val="standardContextual"/>
              </w:rPr>
              <w:t>/FOX/</w:t>
            </w:r>
            <w:r w:rsidRPr="00E26AA0">
              <w:rPr>
                <w:rFonts w:ascii="Arial" w:hAnsi="Arial" w:cs="Arial"/>
                <w:spacing w:val="-14"/>
                <w:kern w:val="2"/>
                <w:sz w:val="24"/>
                <w:szCs w:val="24"/>
                <w14:ligatures w14:val="standardContextual"/>
              </w:rPr>
              <w:t xml:space="preserve"> </w:t>
            </w:r>
            <w:r w:rsidRPr="00E26AA0">
              <w:rPr>
                <w:rFonts w:ascii="Arial" w:hAnsi="Arial" w:cs="Arial"/>
                <w:kern w:val="2"/>
                <w:sz w:val="24"/>
                <w:szCs w:val="24"/>
                <w14:ligatures w14:val="standardContextual"/>
              </w:rPr>
              <w:t>or</w:t>
            </w:r>
            <w:r w:rsidRPr="00E26AA0">
              <w:rPr>
                <w:rFonts w:ascii="Arial" w:hAnsi="Arial" w:cs="Arial"/>
                <w:spacing w:val="-13"/>
                <w:kern w:val="2"/>
                <w:sz w:val="24"/>
                <w:szCs w:val="24"/>
                <w14:ligatures w14:val="standardContextual"/>
              </w:rPr>
              <w:t xml:space="preserve"> </w:t>
            </w:r>
            <w:r w:rsidRPr="00E26AA0">
              <w:rPr>
                <w:rFonts w:ascii="Arial" w:hAnsi="Arial" w:cs="Arial"/>
                <w:kern w:val="2"/>
                <w:sz w:val="24"/>
                <w:szCs w:val="24"/>
                <w14:ligatures w14:val="standardContextual"/>
              </w:rPr>
              <w:t xml:space="preserve">equivalent On-Grid </w:t>
            </w:r>
            <w:proofErr w:type="spellStart"/>
            <w:r w:rsidRPr="00E26AA0">
              <w:rPr>
                <w:rFonts w:ascii="Arial" w:eastAsia="Arial" w:hAnsi="Arial"/>
                <w:sz w:val="21"/>
              </w:rPr>
              <w:t>Growatt</w:t>
            </w:r>
            <w:proofErr w:type="spellEnd"/>
            <w:r w:rsidRPr="00E26AA0">
              <w:rPr>
                <w:rFonts w:ascii="Arial" w:eastAsia="Arial" w:hAnsi="Arial"/>
                <w:sz w:val="21"/>
              </w:rPr>
              <w:t xml:space="preserve">/ </w:t>
            </w:r>
            <w:proofErr w:type="spellStart"/>
            <w:r w:rsidRPr="00E26AA0">
              <w:rPr>
                <w:rFonts w:ascii="Arial" w:eastAsia="Arial" w:hAnsi="Arial"/>
                <w:sz w:val="21"/>
              </w:rPr>
              <w:t>Sungrow</w:t>
            </w:r>
            <w:proofErr w:type="spellEnd"/>
            <w:r w:rsidRPr="00E26AA0">
              <w:rPr>
                <w:rFonts w:ascii="Arial" w:eastAsia="Arial" w:hAnsi="Arial"/>
                <w:sz w:val="21"/>
              </w:rPr>
              <w:t xml:space="preserve"> /</w:t>
            </w:r>
            <w:proofErr w:type="spellStart"/>
            <w:r w:rsidRPr="00E26AA0">
              <w:rPr>
                <w:rFonts w:ascii="Arial" w:eastAsia="Arial" w:hAnsi="Arial"/>
                <w:sz w:val="21"/>
              </w:rPr>
              <w:t>Goodwee</w:t>
            </w:r>
            <w:proofErr w:type="spellEnd"/>
            <w:r w:rsidRPr="00E26AA0">
              <w:rPr>
                <w:rFonts w:ascii="Arial" w:eastAsia="Arial" w:hAnsi="Arial"/>
                <w:sz w:val="21"/>
              </w:rPr>
              <w:t xml:space="preserve"> or equivalent</w:t>
            </w:r>
            <w:r w:rsidRPr="00E26AA0">
              <w:rPr>
                <w:rFonts w:ascii="Arial" w:hAnsi="Arial" w:cs="Arial"/>
                <w:kern w:val="2"/>
                <w:sz w:val="24"/>
                <w:szCs w:val="24"/>
                <w14:ligatures w14:val="standardContextual"/>
              </w:rPr>
              <w:t xml:space="preserve"> (Net metering enabled) Inverter with built in MPPT Charge Controller and Remote Monitoring through Android/IOS App with Data </w:t>
            </w:r>
            <w:r w:rsidRPr="00E26AA0">
              <w:rPr>
                <w:rFonts w:ascii="Arial" w:hAnsi="Arial" w:cs="Arial"/>
                <w:spacing w:val="-2"/>
                <w:kern w:val="2"/>
                <w:sz w:val="24"/>
                <w:szCs w:val="24"/>
                <w14:ligatures w14:val="standardContextual"/>
              </w:rPr>
              <w:t>Logger</w:t>
            </w:r>
          </w:p>
        </w:tc>
        <w:tc>
          <w:tcPr>
            <w:tcW w:w="1770"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rPr>
                <w:rFonts w:ascii="Arial" w:hAnsi="Arial" w:cs="Arial"/>
                <w:b/>
                <w:kern w:val="2"/>
                <w:sz w:val="24"/>
                <w:szCs w:val="24"/>
                <w14:ligatures w14:val="standardContextual"/>
              </w:rPr>
            </w:pPr>
          </w:p>
          <w:p w:rsidR="007C3CC2" w:rsidRDefault="007C3CC2" w:rsidP="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As per design (400kW)</w:t>
            </w:r>
          </w:p>
        </w:tc>
      </w:tr>
    </w:tbl>
    <w:p w:rsidR="007C3CC2" w:rsidRDefault="007C3CC2" w:rsidP="007C3CC2">
      <w:pPr>
        <w:ind w:right="49"/>
        <w:jc w:val="both"/>
        <w:rPr>
          <w:rFonts w:ascii="Arial" w:hAnsi="Arial" w:cs="Arial"/>
          <w:b/>
          <w:iCs/>
          <w:szCs w:val="24"/>
        </w:rPr>
      </w:pPr>
    </w:p>
    <w:p w:rsidR="007C3CC2" w:rsidRPr="00266773" w:rsidRDefault="007C3CC2" w:rsidP="007C3CC2">
      <w:pPr>
        <w:pStyle w:val="Heading1"/>
        <w:ind w:right="49"/>
        <w:rPr>
          <w:rFonts w:cs="Arial"/>
          <w:sz w:val="24"/>
          <w:szCs w:val="24"/>
        </w:rPr>
      </w:pPr>
      <w:r w:rsidRPr="00266773">
        <w:rPr>
          <w:rFonts w:cs="Arial"/>
          <w:sz w:val="24"/>
          <w:szCs w:val="24"/>
        </w:rPr>
        <w:t>PACKAGE 3: MOUNTING STRUCTURE/BOS</w:t>
      </w: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90"/>
        <w:gridCol w:w="1557"/>
        <w:gridCol w:w="5419"/>
        <w:gridCol w:w="1770"/>
      </w:tblGrid>
      <w:tr w:rsidR="007C3CC2" w:rsidRPr="00266773" w:rsidTr="00C36F0C">
        <w:trPr>
          <w:trHeight w:val="284"/>
        </w:trPr>
        <w:tc>
          <w:tcPr>
            <w:tcW w:w="590" w:type="dxa"/>
            <w:tcBorders>
              <w:top w:val="single" w:sz="4" w:space="0" w:color="000000"/>
              <w:left w:val="single" w:sz="4" w:space="0" w:color="000000"/>
              <w:bottom w:val="single" w:sz="4" w:space="0" w:color="000000"/>
              <w:right w:val="single" w:sz="4" w:space="0" w:color="000000"/>
            </w:tcBorders>
          </w:tcPr>
          <w:p w:rsidR="007C3CC2" w:rsidRPr="00266773" w:rsidRDefault="007C3CC2" w:rsidP="00C36F0C">
            <w:pPr>
              <w:pStyle w:val="TableParagraph"/>
              <w:spacing w:line="256" w:lineRule="auto"/>
              <w:ind w:right="49"/>
              <w:jc w:val="center"/>
              <w:rPr>
                <w:rFonts w:ascii="Arial" w:hAnsi="Arial" w:cs="Arial"/>
                <w:b/>
                <w:kern w:val="2"/>
                <w:sz w:val="24"/>
                <w:szCs w:val="24"/>
                <w14:ligatures w14:val="standardContextual"/>
              </w:rPr>
            </w:pPr>
            <w:r w:rsidRPr="00266773">
              <w:rPr>
                <w:rFonts w:ascii="Arial" w:hAnsi="Arial" w:cs="Arial"/>
                <w:b/>
                <w:spacing w:val="-5"/>
                <w:kern w:val="2"/>
                <w:sz w:val="24"/>
                <w:szCs w:val="24"/>
                <w14:ligatures w14:val="standardContextual"/>
              </w:rPr>
              <w:t>No.</w:t>
            </w:r>
          </w:p>
        </w:tc>
        <w:tc>
          <w:tcPr>
            <w:tcW w:w="1557" w:type="dxa"/>
            <w:tcBorders>
              <w:top w:val="single" w:sz="4" w:space="0" w:color="000000"/>
              <w:left w:val="single" w:sz="4" w:space="0" w:color="000000"/>
              <w:bottom w:val="single" w:sz="4" w:space="0" w:color="000000"/>
              <w:right w:val="single" w:sz="4" w:space="0" w:color="000000"/>
            </w:tcBorders>
          </w:tcPr>
          <w:p w:rsidR="007C3CC2" w:rsidRPr="00266773" w:rsidRDefault="007C3CC2" w:rsidP="00C36F0C">
            <w:pPr>
              <w:pStyle w:val="TableParagraph"/>
              <w:spacing w:line="256" w:lineRule="auto"/>
              <w:ind w:right="49"/>
              <w:rPr>
                <w:rFonts w:ascii="Arial" w:hAnsi="Arial" w:cs="Arial"/>
                <w:b/>
                <w:kern w:val="2"/>
                <w:sz w:val="24"/>
                <w:szCs w:val="24"/>
                <w14:ligatures w14:val="standardContextual"/>
              </w:rPr>
            </w:pPr>
            <w:r w:rsidRPr="00266773">
              <w:rPr>
                <w:rFonts w:ascii="Arial" w:hAnsi="Arial" w:cs="Arial"/>
                <w:b/>
                <w:spacing w:val="-2"/>
                <w:kern w:val="2"/>
                <w:sz w:val="24"/>
                <w:szCs w:val="24"/>
                <w14:ligatures w14:val="standardContextual"/>
              </w:rPr>
              <w:t>ITEM(s)</w:t>
            </w:r>
          </w:p>
        </w:tc>
        <w:tc>
          <w:tcPr>
            <w:tcW w:w="5419" w:type="dxa"/>
            <w:tcBorders>
              <w:top w:val="single" w:sz="4" w:space="0" w:color="000000"/>
              <w:left w:val="single" w:sz="4" w:space="0" w:color="000000"/>
              <w:bottom w:val="single" w:sz="4" w:space="0" w:color="000000"/>
              <w:right w:val="single" w:sz="4" w:space="0" w:color="000000"/>
            </w:tcBorders>
          </w:tcPr>
          <w:p w:rsidR="007C3CC2" w:rsidRPr="00266773" w:rsidRDefault="007C3CC2" w:rsidP="00C36F0C">
            <w:pPr>
              <w:pStyle w:val="TableParagraph"/>
              <w:spacing w:line="256" w:lineRule="auto"/>
              <w:ind w:right="49"/>
              <w:rPr>
                <w:rFonts w:ascii="Arial" w:hAnsi="Arial" w:cs="Arial"/>
                <w:b/>
                <w:kern w:val="2"/>
                <w:sz w:val="24"/>
                <w:szCs w:val="24"/>
                <w14:ligatures w14:val="standardContextual"/>
              </w:rPr>
            </w:pPr>
            <w:r w:rsidRPr="00266773">
              <w:rPr>
                <w:rFonts w:ascii="Arial" w:hAnsi="Arial" w:cs="Arial"/>
                <w:b/>
                <w:spacing w:val="-2"/>
                <w:kern w:val="2"/>
                <w:sz w:val="24"/>
                <w:szCs w:val="24"/>
                <w14:ligatures w14:val="standardContextual"/>
              </w:rPr>
              <w:t>Description</w:t>
            </w:r>
          </w:p>
        </w:tc>
        <w:tc>
          <w:tcPr>
            <w:tcW w:w="1770" w:type="dxa"/>
            <w:tcBorders>
              <w:top w:val="single" w:sz="4" w:space="0" w:color="000000"/>
              <w:left w:val="single" w:sz="4" w:space="0" w:color="000000"/>
              <w:bottom w:val="single" w:sz="4" w:space="0" w:color="000000"/>
              <w:right w:val="single" w:sz="4" w:space="0" w:color="000000"/>
            </w:tcBorders>
          </w:tcPr>
          <w:p w:rsidR="007C3CC2" w:rsidRPr="00266773" w:rsidRDefault="007C3CC2" w:rsidP="00C36F0C">
            <w:pPr>
              <w:pStyle w:val="TableParagraph"/>
              <w:spacing w:line="256" w:lineRule="auto"/>
              <w:ind w:right="49"/>
              <w:jc w:val="center"/>
              <w:rPr>
                <w:rFonts w:ascii="Arial" w:hAnsi="Arial" w:cs="Arial"/>
                <w:b/>
                <w:kern w:val="2"/>
                <w:sz w:val="24"/>
                <w:szCs w:val="24"/>
                <w14:ligatures w14:val="standardContextual"/>
              </w:rPr>
            </w:pPr>
            <w:r w:rsidRPr="00266773">
              <w:rPr>
                <w:rFonts w:ascii="Arial" w:hAnsi="Arial" w:cs="Arial"/>
                <w:b/>
                <w:spacing w:val="-5"/>
                <w:kern w:val="2"/>
                <w:sz w:val="24"/>
                <w:szCs w:val="24"/>
                <w14:ligatures w14:val="standardContextual"/>
              </w:rPr>
              <w:t>QTY</w:t>
            </w:r>
          </w:p>
        </w:tc>
      </w:tr>
      <w:tr w:rsidR="007C3CC2" w:rsidTr="00C36F0C">
        <w:trPr>
          <w:trHeight w:val="939"/>
        </w:trPr>
        <w:tc>
          <w:tcPr>
            <w:tcW w:w="590" w:type="dxa"/>
            <w:tcBorders>
              <w:top w:val="single" w:sz="4" w:space="0" w:color="000000"/>
              <w:left w:val="single" w:sz="4" w:space="0" w:color="000000"/>
              <w:bottom w:val="single" w:sz="4" w:space="0" w:color="000000"/>
              <w:right w:val="single" w:sz="4" w:space="0" w:color="000000"/>
            </w:tcBorders>
          </w:tcPr>
          <w:p w:rsidR="007C3CC2" w:rsidRPr="00266773" w:rsidRDefault="007C3CC2" w:rsidP="00C36F0C">
            <w:pPr>
              <w:pStyle w:val="TableParagraph"/>
              <w:spacing w:line="256" w:lineRule="auto"/>
              <w:ind w:right="49"/>
              <w:jc w:val="center"/>
              <w:rPr>
                <w:rFonts w:ascii="Arial" w:hAnsi="Arial" w:cs="Arial"/>
                <w:kern w:val="2"/>
                <w:sz w:val="24"/>
                <w:szCs w:val="24"/>
                <w14:ligatures w14:val="standardContextual"/>
              </w:rPr>
            </w:pPr>
            <w:r w:rsidRPr="00266773">
              <w:rPr>
                <w:rFonts w:ascii="Arial" w:hAnsi="Arial" w:cs="Arial"/>
                <w:spacing w:val="-10"/>
                <w:kern w:val="2"/>
                <w:sz w:val="24"/>
                <w:szCs w:val="24"/>
                <w14:ligatures w14:val="standardContextual"/>
              </w:rPr>
              <w:t>1</w:t>
            </w:r>
          </w:p>
        </w:tc>
        <w:tc>
          <w:tcPr>
            <w:tcW w:w="1557" w:type="dxa"/>
            <w:tcBorders>
              <w:top w:val="single" w:sz="4" w:space="0" w:color="000000"/>
              <w:left w:val="single" w:sz="4" w:space="0" w:color="000000"/>
              <w:bottom w:val="single" w:sz="4" w:space="0" w:color="000000"/>
              <w:right w:val="single" w:sz="4" w:space="0" w:color="000000"/>
            </w:tcBorders>
          </w:tcPr>
          <w:p w:rsidR="007C3CC2" w:rsidRPr="00266773" w:rsidRDefault="007C3CC2" w:rsidP="00C36F0C">
            <w:pPr>
              <w:pStyle w:val="TableParagraph"/>
              <w:spacing w:line="256" w:lineRule="auto"/>
              <w:ind w:right="49"/>
              <w:rPr>
                <w:rFonts w:ascii="Arial" w:hAnsi="Arial" w:cs="Arial"/>
                <w:kern w:val="2"/>
                <w:sz w:val="24"/>
                <w:szCs w:val="24"/>
                <w14:ligatures w14:val="standardContextual"/>
              </w:rPr>
            </w:pPr>
            <w:r w:rsidRPr="00266773">
              <w:rPr>
                <w:rFonts w:ascii="Arial" w:hAnsi="Arial" w:cs="Arial"/>
                <w:spacing w:val="-2"/>
                <w:kern w:val="2"/>
                <w:sz w:val="24"/>
                <w:szCs w:val="24"/>
                <w14:ligatures w14:val="standardContextual"/>
              </w:rPr>
              <w:t>Mounting Structure</w:t>
            </w:r>
          </w:p>
        </w:tc>
        <w:tc>
          <w:tcPr>
            <w:tcW w:w="5419" w:type="dxa"/>
            <w:tcBorders>
              <w:top w:val="single" w:sz="4" w:space="0" w:color="000000"/>
              <w:left w:val="single" w:sz="4" w:space="0" w:color="000000"/>
              <w:bottom w:val="single" w:sz="4" w:space="0" w:color="000000"/>
              <w:right w:val="single" w:sz="4" w:space="0" w:color="000000"/>
            </w:tcBorders>
          </w:tcPr>
          <w:p w:rsidR="007C3CC2" w:rsidRPr="00266773" w:rsidRDefault="007C3CC2" w:rsidP="00C36F0C">
            <w:pPr>
              <w:pStyle w:val="TableParagraph"/>
              <w:spacing w:line="256" w:lineRule="auto"/>
              <w:ind w:right="49"/>
              <w:jc w:val="both"/>
              <w:rPr>
                <w:rFonts w:ascii="Arial" w:hAnsi="Arial" w:cs="Arial"/>
                <w:bCs/>
                <w:kern w:val="2"/>
                <w:sz w:val="24"/>
                <w:szCs w:val="24"/>
                <w14:ligatures w14:val="standardContextual"/>
              </w:rPr>
            </w:pPr>
            <w:r w:rsidRPr="00266773">
              <w:rPr>
                <w:rFonts w:ascii="Arial" w:hAnsi="Arial" w:cs="Arial"/>
                <w:bCs/>
                <w:kern w:val="2"/>
                <w:sz w:val="24"/>
                <w:szCs w:val="24"/>
                <w14:ligatures w14:val="standardContextual"/>
              </w:rPr>
              <w:t>Mounting Structure and BOS on EPC basis for 400kW On Grid System HOT DIPGI</w:t>
            </w:r>
          </w:p>
        </w:tc>
        <w:tc>
          <w:tcPr>
            <w:tcW w:w="1770"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center"/>
              <w:rPr>
                <w:rFonts w:ascii="Arial" w:hAnsi="Arial" w:cs="Arial"/>
                <w:kern w:val="2"/>
                <w:sz w:val="24"/>
                <w:szCs w:val="24"/>
                <w14:ligatures w14:val="standardContextual"/>
              </w:rPr>
            </w:pPr>
            <w:r w:rsidRPr="00266773">
              <w:rPr>
                <w:rFonts w:ascii="Arial" w:hAnsi="Arial" w:cs="Arial"/>
                <w:spacing w:val="-10"/>
                <w:kern w:val="2"/>
                <w:sz w:val="24"/>
                <w:szCs w:val="24"/>
                <w14:ligatures w14:val="standardContextual"/>
              </w:rPr>
              <w:t>As per design (400kW)</w:t>
            </w:r>
          </w:p>
        </w:tc>
      </w:tr>
    </w:tbl>
    <w:p w:rsidR="007C3CC2" w:rsidRDefault="007C3CC2" w:rsidP="007C3CC2"/>
    <w:p w:rsidR="007C3CC2" w:rsidRDefault="007C3CC2" w:rsidP="007C3CC2">
      <w:pPr>
        <w:pStyle w:val="Heading1"/>
        <w:ind w:right="49"/>
        <w:rPr>
          <w:rFonts w:cs="Arial"/>
          <w:sz w:val="24"/>
          <w:szCs w:val="24"/>
        </w:rPr>
      </w:pPr>
      <w:r>
        <w:rPr>
          <w:rFonts w:cs="Arial"/>
          <w:sz w:val="24"/>
          <w:szCs w:val="24"/>
        </w:rPr>
        <w:t>DELIVERY SCHEDULE</w:t>
      </w:r>
    </w:p>
    <w:tbl>
      <w:tblPr>
        <w:tblW w:w="9364"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2448"/>
        <w:gridCol w:w="3602"/>
        <w:gridCol w:w="2594"/>
      </w:tblGrid>
      <w:tr w:rsidR="007C3CC2" w:rsidTr="00C36F0C">
        <w:trPr>
          <w:trHeight w:val="1028"/>
        </w:trPr>
        <w:tc>
          <w:tcPr>
            <w:tcW w:w="720" w:type="dxa"/>
            <w:shd w:val="clear" w:color="auto" w:fill="D9D9D9"/>
            <w:vAlign w:val="center"/>
          </w:tcPr>
          <w:p w:rsidR="007C3CC2" w:rsidRDefault="007C3CC2" w:rsidP="00C36F0C">
            <w:pPr>
              <w:suppressAutoHyphens/>
              <w:ind w:right="100"/>
              <w:jc w:val="center"/>
              <w:rPr>
                <w:rFonts w:ascii="Arial" w:hAnsi="Arial" w:cs="Arial"/>
                <w:b/>
                <w:szCs w:val="24"/>
              </w:rPr>
            </w:pPr>
            <w:r>
              <w:rPr>
                <w:rFonts w:ascii="Arial" w:hAnsi="Arial" w:cs="Arial"/>
                <w:b/>
                <w:szCs w:val="24"/>
              </w:rPr>
              <w:t>S#</w:t>
            </w:r>
          </w:p>
        </w:tc>
        <w:tc>
          <w:tcPr>
            <w:tcW w:w="2448" w:type="dxa"/>
            <w:shd w:val="clear" w:color="auto" w:fill="D9D9D9"/>
            <w:vAlign w:val="center"/>
          </w:tcPr>
          <w:p w:rsidR="007C3CC2" w:rsidRDefault="007C3CC2" w:rsidP="00C36F0C">
            <w:pPr>
              <w:suppressAutoHyphens/>
              <w:ind w:right="100"/>
              <w:jc w:val="center"/>
              <w:rPr>
                <w:rFonts w:ascii="Arial" w:hAnsi="Arial" w:cs="Arial"/>
                <w:b/>
                <w:szCs w:val="24"/>
              </w:rPr>
            </w:pPr>
            <w:r>
              <w:rPr>
                <w:rFonts w:ascii="Arial" w:hAnsi="Arial" w:cs="Arial"/>
                <w:b/>
                <w:szCs w:val="24"/>
              </w:rPr>
              <w:t>Location</w:t>
            </w:r>
          </w:p>
        </w:tc>
        <w:tc>
          <w:tcPr>
            <w:tcW w:w="3602" w:type="dxa"/>
            <w:tcBorders>
              <w:bottom w:val="single" w:sz="4" w:space="0" w:color="auto"/>
            </w:tcBorders>
            <w:shd w:val="clear" w:color="auto" w:fill="D9D9D9"/>
            <w:vAlign w:val="center"/>
          </w:tcPr>
          <w:p w:rsidR="007C3CC2" w:rsidRDefault="007C3CC2" w:rsidP="00C36F0C">
            <w:pPr>
              <w:suppressAutoHyphens/>
              <w:ind w:right="100"/>
              <w:jc w:val="center"/>
              <w:rPr>
                <w:rFonts w:ascii="Arial" w:hAnsi="Arial" w:cs="Arial"/>
                <w:b/>
                <w:szCs w:val="24"/>
              </w:rPr>
            </w:pPr>
            <w:r>
              <w:rPr>
                <w:rFonts w:ascii="Arial" w:hAnsi="Arial" w:cs="Arial"/>
                <w:b/>
                <w:szCs w:val="24"/>
              </w:rPr>
              <w:t>Item</w:t>
            </w:r>
          </w:p>
        </w:tc>
        <w:tc>
          <w:tcPr>
            <w:tcW w:w="2594" w:type="dxa"/>
            <w:tcBorders>
              <w:bottom w:val="single" w:sz="4" w:space="0" w:color="auto"/>
            </w:tcBorders>
            <w:shd w:val="clear" w:color="auto" w:fill="D9D9D9"/>
            <w:vAlign w:val="center"/>
          </w:tcPr>
          <w:p w:rsidR="007C3CC2" w:rsidRDefault="007C3CC2" w:rsidP="00C36F0C">
            <w:pPr>
              <w:suppressAutoHyphens/>
              <w:ind w:right="100"/>
              <w:jc w:val="center"/>
              <w:rPr>
                <w:rFonts w:ascii="Arial" w:hAnsi="Arial" w:cs="Arial"/>
                <w:b/>
                <w:szCs w:val="24"/>
              </w:rPr>
            </w:pPr>
            <w:r>
              <w:rPr>
                <w:rFonts w:ascii="Arial" w:hAnsi="Arial" w:cs="Arial"/>
                <w:b/>
                <w:szCs w:val="24"/>
              </w:rPr>
              <w:t xml:space="preserve">Delivery Period </w:t>
            </w:r>
          </w:p>
        </w:tc>
      </w:tr>
      <w:tr w:rsidR="007C3CC2" w:rsidTr="00C36F0C">
        <w:trPr>
          <w:trHeight w:val="1041"/>
        </w:trPr>
        <w:tc>
          <w:tcPr>
            <w:tcW w:w="720" w:type="dxa"/>
            <w:tcBorders>
              <w:bottom w:val="single" w:sz="4" w:space="0" w:color="auto"/>
            </w:tcBorders>
            <w:vAlign w:val="center"/>
          </w:tcPr>
          <w:p w:rsidR="007C3CC2" w:rsidRDefault="007C3CC2" w:rsidP="00C36F0C">
            <w:pPr>
              <w:suppressAutoHyphens/>
              <w:ind w:right="100"/>
              <w:jc w:val="center"/>
              <w:rPr>
                <w:rFonts w:ascii="Arial" w:hAnsi="Arial" w:cs="Arial"/>
                <w:szCs w:val="24"/>
              </w:rPr>
            </w:pPr>
            <w:r>
              <w:rPr>
                <w:rFonts w:ascii="Arial" w:hAnsi="Arial" w:cs="Arial"/>
                <w:szCs w:val="24"/>
              </w:rPr>
              <w:t>1</w:t>
            </w:r>
          </w:p>
        </w:tc>
        <w:tc>
          <w:tcPr>
            <w:tcW w:w="2448" w:type="dxa"/>
            <w:vMerge w:val="restart"/>
            <w:vAlign w:val="center"/>
          </w:tcPr>
          <w:p w:rsidR="007C3CC2" w:rsidRDefault="007C3CC2" w:rsidP="00C36F0C">
            <w:pPr>
              <w:ind w:right="100" w:firstLineChars="100" w:firstLine="240"/>
              <w:jc w:val="center"/>
              <w:rPr>
                <w:rFonts w:ascii="Arial" w:hAnsi="Arial" w:cs="Arial"/>
                <w:color w:val="000000"/>
                <w:szCs w:val="24"/>
              </w:rPr>
            </w:pPr>
            <w:r>
              <w:rPr>
                <w:rFonts w:ascii="Arial" w:hAnsi="Arial" w:cs="Arial"/>
                <w:szCs w:val="24"/>
              </w:rPr>
              <w:t xml:space="preserve">Pak Red Crescent Medical College and Teaching Hospital, Dina </w:t>
            </w:r>
            <w:proofErr w:type="spellStart"/>
            <w:r>
              <w:rPr>
                <w:rFonts w:ascii="Arial" w:hAnsi="Arial" w:cs="Arial"/>
                <w:szCs w:val="24"/>
              </w:rPr>
              <w:t>Nath</w:t>
            </w:r>
            <w:proofErr w:type="spellEnd"/>
            <w:r>
              <w:rPr>
                <w:rFonts w:ascii="Arial" w:hAnsi="Arial" w:cs="Arial"/>
                <w:szCs w:val="24"/>
              </w:rPr>
              <w:t xml:space="preserve"> </w:t>
            </w:r>
          </w:p>
        </w:tc>
        <w:tc>
          <w:tcPr>
            <w:tcW w:w="3602" w:type="dxa"/>
            <w:tcBorders>
              <w:bottom w:val="single" w:sz="4" w:space="0" w:color="auto"/>
            </w:tcBorders>
            <w:vAlign w:val="center"/>
          </w:tcPr>
          <w:p w:rsidR="007C3CC2" w:rsidRDefault="007C3CC2" w:rsidP="00C36F0C">
            <w:pPr>
              <w:pStyle w:val="BodyText"/>
              <w:ind w:left="136" w:right="49"/>
              <w:jc w:val="left"/>
              <w:rPr>
                <w:rFonts w:ascii="Arial" w:hAnsi="Arial" w:cs="Arial"/>
                <w:b/>
                <w:bCs/>
                <w:iCs/>
                <w:szCs w:val="24"/>
              </w:rPr>
            </w:pPr>
            <w:r>
              <w:rPr>
                <w:rFonts w:ascii="Arial" w:hAnsi="Arial" w:cs="Arial"/>
                <w:b/>
                <w:bCs/>
                <w:iCs/>
                <w:szCs w:val="24"/>
              </w:rPr>
              <w:t>Package1:</w:t>
            </w:r>
          </w:p>
          <w:p w:rsidR="007C3CC2" w:rsidRDefault="007C3CC2" w:rsidP="00C36F0C">
            <w:pPr>
              <w:pStyle w:val="BodyText"/>
              <w:ind w:left="136" w:right="49"/>
              <w:jc w:val="left"/>
              <w:rPr>
                <w:rFonts w:ascii="Arial" w:hAnsi="Arial" w:cs="Arial"/>
                <w:szCs w:val="24"/>
              </w:rPr>
            </w:pPr>
            <w:r>
              <w:rPr>
                <w:rFonts w:ascii="Arial" w:hAnsi="Arial" w:cs="Arial"/>
                <w:iCs/>
                <w:szCs w:val="24"/>
              </w:rPr>
              <w:t>Procurement of Solar Panels (400 KW) on FOR Basis</w:t>
            </w:r>
          </w:p>
        </w:tc>
        <w:tc>
          <w:tcPr>
            <w:tcW w:w="2594" w:type="dxa"/>
            <w:tcBorders>
              <w:bottom w:val="single" w:sz="4" w:space="0" w:color="auto"/>
            </w:tcBorders>
            <w:shd w:val="clear" w:color="auto" w:fill="D9D9D9"/>
            <w:vAlign w:val="center"/>
          </w:tcPr>
          <w:p w:rsidR="007C3CC2" w:rsidRPr="00BD23E4" w:rsidRDefault="007C3CC2" w:rsidP="00C36F0C">
            <w:pPr>
              <w:suppressAutoHyphens/>
              <w:ind w:right="100"/>
              <w:jc w:val="center"/>
              <w:rPr>
                <w:rFonts w:ascii="Arial" w:hAnsi="Arial" w:cs="Arial"/>
                <w:szCs w:val="24"/>
              </w:rPr>
            </w:pPr>
            <w:r w:rsidRPr="00BD23E4">
              <w:rPr>
                <w:rFonts w:ascii="Arial" w:hAnsi="Arial" w:cs="Arial"/>
                <w:b/>
                <w:szCs w:val="24"/>
              </w:rPr>
              <w:t>45 Days</w:t>
            </w:r>
            <w:r w:rsidRPr="00BD23E4">
              <w:rPr>
                <w:rFonts w:ascii="Arial" w:hAnsi="Arial" w:cs="Arial"/>
                <w:szCs w:val="24"/>
              </w:rPr>
              <w:t xml:space="preserve"> from the Award of Contract</w:t>
            </w:r>
          </w:p>
        </w:tc>
      </w:tr>
      <w:tr w:rsidR="007C3CC2" w:rsidTr="00C36F0C">
        <w:trPr>
          <w:trHeight w:val="883"/>
        </w:trPr>
        <w:tc>
          <w:tcPr>
            <w:tcW w:w="720" w:type="dxa"/>
            <w:tcBorders>
              <w:top w:val="single" w:sz="4" w:space="0" w:color="auto"/>
            </w:tcBorders>
            <w:vAlign w:val="center"/>
          </w:tcPr>
          <w:p w:rsidR="007C3CC2" w:rsidRDefault="007C3CC2" w:rsidP="00C36F0C">
            <w:pPr>
              <w:suppressAutoHyphens/>
              <w:ind w:right="100"/>
              <w:jc w:val="center"/>
              <w:rPr>
                <w:rFonts w:ascii="Arial" w:hAnsi="Arial" w:cs="Arial"/>
                <w:szCs w:val="24"/>
              </w:rPr>
            </w:pPr>
            <w:r>
              <w:rPr>
                <w:rFonts w:ascii="Arial" w:hAnsi="Arial" w:cs="Arial"/>
                <w:szCs w:val="24"/>
              </w:rPr>
              <w:t>2</w:t>
            </w:r>
          </w:p>
        </w:tc>
        <w:tc>
          <w:tcPr>
            <w:tcW w:w="2448" w:type="dxa"/>
            <w:vMerge/>
            <w:vAlign w:val="center"/>
          </w:tcPr>
          <w:p w:rsidR="007C3CC2" w:rsidRDefault="007C3CC2" w:rsidP="00C36F0C">
            <w:pPr>
              <w:ind w:right="100" w:firstLineChars="100" w:firstLine="240"/>
              <w:jc w:val="center"/>
              <w:rPr>
                <w:rFonts w:ascii="Arial" w:hAnsi="Arial" w:cs="Arial"/>
                <w:szCs w:val="24"/>
              </w:rPr>
            </w:pPr>
          </w:p>
        </w:tc>
        <w:tc>
          <w:tcPr>
            <w:tcW w:w="3602" w:type="dxa"/>
            <w:tcBorders>
              <w:top w:val="single" w:sz="4" w:space="0" w:color="auto"/>
            </w:tcBorders>
            <w:vAlign w:val="center"/>
          </w:tcPr>
          <w:p w:rsidR="007C3CC2" w:rsidRDefault="007C3CC2" w:rsidP="00C36F0C">
            <w:pPr>
              <w:pStyle w:val="BodyText"/>
              <w:ind w:left="136" w:right="49"/>
              <w:jc w:val="left"/>
              <w:rPr>
                <w:rFonts w:ascii="Arial" w:hAnsi="Arial" w:cs="Arial"/>
                <w:b/>
                <w:bCs/>
                <w:iCs/>
                <w:szCs w:val="24"/>
              </w:rPr>
            </w:pPr>
            <w:r>
              <w:rPr>
                <w:rFonts w:ascii="Arial" w:hAnsi="Arial" w:cs="Arial"/>
                <w:b/>
                <w:bCs/>
                <w:iCs/>
                <w:szCs w:val="24"/>
              </w:rPr>
              <w:t xml:space="preserve">Package 2: </w:t>
            </w:r>
            <w:r>
              <w:rPr>
                <w:rFonts w:ascii="Arial" w:hAnsi="Arial" w:cs="Arial"/>
                <w:iCs/>
                <w:szCs w:val="24"/>
              </w:rPr>
              <w:t>Procurement of On-Grid Smart Inverters on FOR Basis</w:t>
            </w:r>
          </w:p>
        </w:tc>
        <w:tc>
          <w:tcPr>
            <w:tcW w:w="2594" w:type="dxa"/>
            <w:tcBorders>
              <w:top w:val="single" w:sz="4" w:space="0" w:color="auto"/>
              <w:bottom w:val="single" w:sz="4" w:space="0" w:color="auto"/>
            </w:tcBorders>
            <w:shd w:val="clear" w:color="auto" w:fill="D9D9D9"/>
            <w:vAlign w:val="center"/>
          </w:tcPr>
          <w:p w:rsidR="007C3CC2" w:rsidRPr="00BD23E4" w:rsidRDefault="007C3CC2" w:rsidP="00C36F0C">
            <w:pPr>
              <w:suppressAutoHyphens/>
              <w:ind w:right="100"/>
              <w:jc w:val="center"/>
              <w:rPr>
                <w:rFonts w:ascii="Arial" w:hAnsi="Arial" w:cs="Arial"/>
                <w:b/>
                <w:szCs w:val="24"/>
              </w:rPr>
            </w:pPr>
            <w:r w:rsidRPr="00BD23E4">
              <w:rPr>
                <w:rFonts w:ascii="Arial" w:hAnsi="Arial" w:cs="Arial"/>
                <w:b/>
                <w:szCs w:val="24"/>
              </w:rPr>
              <w:t>45 Days</w:t>
            </w:r>
            <w:r w:rsidRPr="00BD23E4">
              <w:rPr>
                <w:rFonts w:ascii="Arial" w:hAnsi="Arial" w:cs="Arial"/>
                <w:szCs w:val="24"/>
              </w:rPr>
              <w:t xml:space="preserve"> from the Award of Contract</w:t>
            </w:r>
          </w:p>
        </w:tc>
      </w:tr>
      <w:tr w:rsidR="007C3CC2" w:rsidTr="00C36F0C">
        <w:trPr>
          <w:trHeight w:val="742"/>
        </w:trPr>
        <w:tc>
          <w:tcPr>
            <w:tcW w:w="720" w:type="dxa"/>
            <w:vAlign w:val="center"/>
          </w:tcPr>
          <w:p w:rsidR="007C3CC2" w:rsidRDefault="007C3CC2" w:rsidP="00C36F0C">
            <w:pPr>
              <w:suppressAutoHyphens/>
              <w:ind w:right="100"/>
              <w:jc w:val="center"/>
              <w:rPr>
                <w:rFonts w:ascii="Arial" w:hAnsi="Arial" w:cs="Arial"/>
                <w:szCs w:val="24"/>
              </w:rPr>
            </w:pPr>
            <w:r>
              <w:rPr>
                <w:rFonts w:ascii="Arial" w:hAnsi="Arial" w:cs="Arial"/>
                <w:szCs w:val="24"/>
              </w:rPr>
              <w:t>3</w:t>
            </w:r>
          </w:p>
        </w:tc>
        <w:tc>
          <w:tcPr>
            <w:tcW w:w="2448" w:type="dxa"/>
            <w:vMerge/>
            <w:vAlign w:val="center"/>
          </w:tcPr>
          <w:p w:rsidR="007C3CC2" w:rsidRDefault="007C3CC2" w:rsidP="00C36F0C">
            <w:pPr>
              <w:ind w:right="100" w:firstLineChars="100" w:firstLine="240"/>
              <w:jc w:val="center"/>
              <w:rPr>
                <w:rFonts w:ascii="Arial" w:hAnsi="Arial" w:cs="Arial"/>
                <w:szCs w:val="24"/>
              </w:rPr>
            </w:pPr>
          </w:p>
        </w:tc>
        <w:tc>
          <w:tcPr>
            <w:tcW w:w="3602" w:type="dxa"/>
            <w:vAlign w:val="center"/>
          </w:tcPr>
          <w:p w:rsidR="007C3CC2" w:rsidRDefault="007C3CC2" w:rsidP="00C36F0C">
            <w:pPr>
              <w:pStyle w:val="BodyText"/>
              <w:ind w:left="136" w:right="49"/>
              <w:jc w:val="left"/>
              <w:rPr>
                <w:rFonts w:ascii="Arial" w:hAnsi="Arial" w:cs="Arial"/>
                <w:b/>
                <w:bCs/>
                <w:iCs/>
                <w:szCs w:val="24"/>
              </w:rPr>
            </w:pPr>
            <w:r>
              <w:rPr>
                <w:rFonts w:ascii="Arial" w:hAnsi="Arial" w:cs="Arial"/>
                <w:b/>
                <w:bCs/>
                <w:iCs/>
                <w:szCs w:val="24"/>
              </w:rPr>
              <w:t xml:space="preserve">Package 3: </w:t>
            </w:r>
            <w:r>
              <w:rPr>
                <w:rFonts w:ascii="Arial" w:hAnsi="Arial" w:cs="Arial"/>
                <w:iCs/>
                <w:szCs w:val="24"/>
              </w:rPr>
              <w:t>EPC of Mounting Structure and BOS</w:t>
            </w:r>
          </w:p>
        </w:tc>
        <w:tc>
          <w:tcPr>
            <w:tcW w:w="2594" w:type="dxa"/>
            <w:tcBorders>
              <w:top w:val="single" w:sz="4" w:space="0" w:color="auto"/>
            </w:tcBorders>
            <w:shd w:val="clear" w:color="auto" w:fill="D9D9D9"/>
            <w:vAlign w:val="center"/>
          </w:tcPr>
          <w:p w:rsidR="007C3CC2" w:rsidRPr="00BD23E4" w:rsidRDefault="007C3CC2" w:rsidP="00C36F0C">
            <w:pPr>
              <w:suppressAutoHyphens/>
              <w:ind w:right="100"/>
              <w:jc w:val="center"/>
              <w:rPr>
                <w:rFonts w:ascii="Arial" w:hAnsi="Arial" w:cs="Arial"/>
                <w:b/>
                <w:szCs w:val="24"/>
              </w:rPr>
            </w:pPr>
            <w:r w:rsidRPr="00BD23E4">
              <w:rPr>
                <w:rFonts w:ascii="Arial" w:hAnsi="Arial" w:cs="Arial"/>
                <w:b/>
                <w:szCs w:val="24"/>
              </w:rPr>
              <w:t>45 Days</w:t>
            </w:r>
            <w:r w:rsidRPr="00BD23E4">
              <w:rPr>
                <w:rFonts w:ascii="Arial" w:hAnsi="Arial" w:cs="Arial"/>
                <w:szCs w:val="24"/>
              </w:rPr>
              <w:t xml:space="preserve"> from the Award of Contract</w:t>
            </w:r>
          </w:p>
        </w:tc>
      </w:tr>
    </w:tbl>
    <w:p w:rsidR="007C3CC2" w:rsidRDefault="007C3CC2" w:rsidP="007C3CC2">
      <w:pPr>
        <w:tabs>
          <w:tab w:val="left" w:pos="709"/>
          <w:tab w:val="left" w:pos="1440"/>
          <w:tab w:val="left" w:pos="2160"/>
          <w:tab w:val="left" w:pos="3680"/>
        </w:tabs>
        <w:suppressAutoHyphens/>
        <w:ind w:left="709" w:right="100" w:hanging="709"/>
        <w:jc w:val="both"/>
        <w:rPr>
          <w:rFonts w:ascii="Arial" w:hAnsi="Arial" w:cs="Arial"/>
          <w:b/>
          <w:i/>
          <w:iCs/>
          <w:szCs w:val="24"/>
        </w:rPr>
      </w:pPr>
    </w:p>
    <w:p w:rsidR="007C3CC2" w:rsidRDefault="007C3CC2" w:rsidP="004D3FE4">
      <w:pPr>
        <w:tabs>
          <w:tab w:val="left" w:pos="709"/>
          <w:tab w:val="left" w:pos="1440"/>
          <w:tab w:val="left" w:pos="2160"/>
          <w:tab w:val="left" w:pos="3680"/>
        </w:tabs>
        <w:suppressAutoHyphens/>
        <w:ind w:left="709" w:right="100" w:hanging="709"/>
        <w:jc w:val="both"/>
        <w:rPr>
          <w:rFonts w:ascii="Arial" w:hAnsi="Arial" w:cs="Arial"/>
          <w:b/>
          <w:i/>
          <w:iCs/>
          <w:szCs w:val="24"/>
        </w:rPr>
      </w:pPr>
      <w:r w:rsidRPr="00BD23E4">
        <w:rPr>
          <w:rFonts w:ascii="Arial" w:hAnsi="Arial" w:cs="Arial"/>
          <w:b/>
          <w:i/>
          <w:iCs/>
          <w:szCs w:val="24"/>
        </w:rPr>
        <w:t xml:space="preserve">Note: The above equipment/goods shall be supplied at the location identified by the </w:t>
      </w:r>
      <w:r w:rsidR="004D3FE4">
        <w:rPr>
          <w:rFonts w:ascii="Arial" w:hAnsi="Arial" w:cs="Arial"/>
          <w:b/>
          <w:i/>
          <w:iCs/>
          <w:szCs w:val="24"/>
        </w:rPr>
        <w:t xml:space="preserve">PRCMC </w:t>
      </w:r>
      <w:r>
        <w:rPr>
          <w:rFonts w:ascii="Arial" w:hAnsi="Arial" w:cs="Arial"/>
          <w:b/>
          <w:i/>
          <w:iCs/>
          <w:szCs w:val="24"/>
        </w:rPr>
        <w:t xml:space="preserve">/TH </w:t>
      </w:r>
      <w:r w:rsidRPr="00BD23E4">
        <w:rPr>
          <w:rFonts w:ascii="Arial" w:hAnsi="Arial" w:cs="Arial"/>
          <w:b/>
          <w:i/>
          <w:iCs/>
          <w:szCs w:val="24"/>
        </w:rPr>
        <w:t>complete in all respects with all warranty and compulsory documents / invoices. The EPC of mounting structure and BOS includes Engineering, Procurement and Installation.</w:t>
      </w:r>
    </w:p>
    <w:p w:rsidR="007C3CC2" w:rsidRDefault="007C3CC2" w:rsidP="007C3CC2">
      <w:pPr>
        <w:rPr>
          <w:rFonts w:ascii="Arial" w:hAnsi="Arial" w:cs="Arial"/>
          <w:b/>
          <w:iCs/>
          <w:szCs w:val="24"/>
        </w:rPr>
      </w:pPr>
    </w:p>
    <w:p w:rsidR="007C3CC2" w:rsidRDefault="007C3CC2" w:rsidP="007C3CC2">
      <w:pPr>
        <w:pStyle w:val="Heading2"/>
      </w:pPr>
      <w:r>
        <w:t>Minimum</w:t>
      </w:r>
      <w:r>
        <w:rPr>
          <w:spacing w:val="-7"/>
        </w:rPr>
        <w:t xml:space="preserve"> </w:t>
      </w:r>
      <w:r>
        <w:t>Technical</w:t>
      </w:r>
      <w:r>
        <w:rPr>
          <w:spacing w:val="-9"/>
        </w:rPr>
        <w:t xml:space="preserve"> </w:t>
      </w:r>
      <w:r>
        <w:t>Specifications for Packages 1 &amp; 2</w:t>
      </w:r>
    </w:p>
    <w:p w:rsidR="007C3CC2" w:rsidRDefault="007C3CC2" w:rsidP="007C3CC2">
      <w:pPr>
        <w:ind w:right="49"/>
        <w:jc w:val="center"/>
        <w:rPr>
          <w:rFonts w:ascii="Arial" w:hAnsi="Arial" w:cs="Arial"/>
          <w:b/>
          <w:bCs/>
          <w:spacing w:val="-2"/>
          <w:szCs w:val="24"/>
        </w:rPr>
      </w:pPr>
    </w:p>
    <w:p w:rsidR="007C3CC2" w:rsidRDefault="007C3CC2" w:rsidP="007C3CC2">
      <w:pPr>
        <w:ind w:right="49"/>
        <w:jc w:val="both"/>
        <w:rPr>
          <w:rFonts w:ascii="Arial" w:hAnsi="Arial" w:cs="Arial"/>
          <w:i/>
          <w:szCs w:val="24"/>
        </w:rPr>
      </w:pPr>
      <w:r>
        <w:rPr>
          <w:rFonts w:ascii="Arial" w:hAnsi="Arial" w:cs="Arial"/>
          <w:b/>
          <w:i/>
          <w:szCs w:val="24"/>
        </w:rPr>
        <w:t xml:space="preserve">Note: </w:t>
      </w:r>
      <w:r>
        <w:rPr>
          <w:rFonts w:ascii="Arial" w:hAnsi="Arial" w:cs="Arial"/>
          <w:i/>
          <w:szCs w:val="24"/>
        </w:rPr>
        <w:t>The technical specifications of the solar panels and allied equipment must fulfill the standard</w:t>
      </w:r>
      <w:r>
        <w:rPr>
          <w:rFonts w:ascii="Arial" w:hAnsi="Arial" w:cs="Arial"/>
          <w:i/>
          <w:spacing w:val="-14"/>
          <w:szCs w:val="24"/>
        </w:rPr>
        <w:t xml:space="preserve"> </w:t>
      </w:r>
      <w:r>
        <w:rPr>
          <w:rFonts w:ascii="Arial" w:hAnsi="Arial" w:cs="Arial"/>
          <w:i/>
          <w:szCs w:val="24"/>
        </w:rPr>
        <w:t>requirements</w:t>
      </w:r>
      <w:r>
        <w:rPr>
          <w:rFonts w:ascii="Arial" w:hAnsi="Arial" w:cs="Arial"/>
          <w:i/>
          <w:spacing w:val="-13"/>
          <w:szCs w:val="24"/>
        </w:rPr>
        <w:t xml:space="preserve"> </w:t>
      </w:r>
      <w:r>
        <w:rPr>
          <w:rFonts w:ascii="Arial" w:hAnsi="Arial" w:cs="Arial"/>
          <w:i/>
          <w:szCs w:val="24"/>
        </w:rPr>
        <w:t>(PSS</w:t>
      </w:r>
      <w:r>
        <w:rPr>
          <w:rFonts w:ascii="Arial" w:hAnsi="Arial" w:cs="Arial"/>
          <w:i/>
          <w:spacing w:val="-13"/>
          <w:szCs w:val="24"/>
        </w:rPr>
        <w:t xml:space="preserve"> </w:t>
      </w:r>
      <w:r>
        <w:rPr>
          <w:rFonts w:ascii="Arial" w:hAnsi="Arial" w:cs="Arial"/>
          <w:i/>
          <w:szCs w:val="24"/>
        </w:rPr>
        <w:t>&amp;</w:t>
      </w:r>
      <w:r>
        <w:rPr>
          <w:rFonts w:ascii="Arial" w:hAnsi="Arial" w:cs="Arial"/>
          <w:i/>
          <w:spacing w:val="-13"/>
          <w:szCs w:val="24"/>
        </w:rPr>
        <w:t xml:space="preserve"> </w:t>
      </w:r>
      <w:r>
        <w:rPr>
          <w:rFonts w:ascii="Arial" w:hAnsi="Arial" w:cs="Arial"/>
          <w:i/>
          <w:szCs w:val="24"/>
        </w:rPr>
        <w:t>IEC)</w:t>
      </w:r>
      <w:r>
        <w:rPr>
          <w:rFonts w:ascii="Arial" w:hAnsi="Arial" w:cs="Arial"/>
          <w:i/>
          <w:spacing w:val="-13"/>
          <w:szCs w:val="24"/>
        </w:rPr>
        <w:t xml:space="preserve"> </w:t>
      </w:r>
      <w:r>
        <w:rPr>
          <w:rFonts w:ascii="Arial" w:hAnsi="Arial" w:cs="Arial"/>
          <w:i/>
          <w:szCs w:val="24"/>
        </w:rPr>
        <w:t>as</w:t>
      </w:r>
      <w:r>
        <w:rPr>
          <w:rFonts w:ascii="Arial" w:hAnsi="Arial" w:cs="Arial"/>
          <w:i/>
          <w:spacing w:val="-14"/>
          <w:szCs w:val="24"/>
        </w:rPr>
        <w:t xml:space="preserve"> </w:t>
      </w:r>
      <w:r>
        <w:rPr>
          <w:rFonts w:ascii="Arial" w:hAnsi="Arial" w:cs="Arial"/>
          <w:i/>
          <w:szCs w:val="24"/>
        </w:rPr>
        <w:t>per</w:t>
      </w:r>
      <w:r>
        <w:rPr>
          <w:rFonts w:ascii="Arial" w:hAnsi="Arial" w:cs="Arial"/>
          <w:i/>
          <w:spacing w:val="-14"/>
          <w:szCs w:val="24"/>
        </w:rPr>
        <w:t xml:space="preserve"> </w:t>
      </w:r>
      <w:r>
        <w:rPr>
          <w:rFonts w:ascii="Arial" w:hAnsi="Arial" w:cs="Arial"/>
          <w:i/>
          <w:szCs w:val="24"/>
        </w:rPr>
        <w:t>the</w:t>
      </w:r>
      <w:r>
        <w:rPr>
          <w:rFonts w:ascii="Arial" w:hAnsi="Arial" w:cs="Arial"/>
          <w:i/>
          <w:spacing w:val="-12"/>
          <w:szCs w:val="24"/>
        </w:rPr>
        <w:t xml:space="preserve"> </w:t>
      </w:r>
      <w:r>
        <w:rPr>
          <w:rFonts w:ascii="Arial" w:hAnsi="Arial" w:cs="Arial"/>
          <w:i/>
          <w:szCs w:val="24"/>
        </w:rPr>
        <w:t>import</w:t>
      </w:r>
      <w:r>
        <w:rPr>
          <w:rFonts w:ascii="Arial" w:hAnsi="Arial" w:cs="Arial"/>
          <w:i/>
          <w:spacing w:val="-12"/>
          <w:szCs w:val="24"/>
        </w:rPr>
        <w:t xml:space="preserve"> </w:t>
      </w:r>
      <w:r>
        <w:rPr>
          <w:rFonts w:ascii="Arial" w:hAnsi="Arial" w:cs="Arial"/>
          <w:i/>
          <w:szCs w:val="24"/>
        </w:rPr>
        <w:t>policy</w:t>
      </w:r>
      <w:r>
        <w:rPr>
          <w:rFonts w:ascii="Arial" w:hAnsi="Arial" w:cs="Arial"/>
          <w:i/>
          <w:spacing w:val="-14"/>
          <w:szCs w:val="24"/>
        </w:rPr>
        <w:t xml:space="preserve"> </w:t>
      </w:r>
      <w:r>
        <w:rPr>
          <w:rFonts w:ascii="Arial" w:hAnsi="Arial" w:cs="Arial"/>
          <w:i/>
          <w:szCs w:val="24"/>
        </w:rPr>
        <w:t>S.R.O</w:t>
      </w:r>
      <w:r>
        <w:rPr>
          <w:rFonts w:ascii="Arial" w:hAnsi="Arial" w:cs="Arial"/>
          <w:i/>
          <w:spacing w:val="-13"/>
          <w:szCs w:val="24"/>
        </w:rPr>
        <w:t xml:space="preserve"> </w:t>
      </w:r>
      <w:r>
        <w:rPr>
          <w:rFonts w:ascii="Arial" w:hAnsi="Arial" w:cs="Arial"/>
          <w:i/>
          <w:szCs w:val="24"/>
        </w:rPr>
        <w:t>604(I)/2019,</w:t>
      </w:r>
      <w:r>
        <w:rPr>
          <w:rFonts w:ascii="Arial" w:hAnsi="Arial" w:cs="Arial"/>
          <w:i/>
          <w:spacing w:val="-12"/>
          <w:szCs w:val="24"/>
        </w:rPr>
        <w:t xml:space="preserve"> </w:t>
      </w:r>
      <w:r>
        <w:rPr>
          <w:rFonts w:ascii="Arial" w:hAnsi="Arial" w:cs="Arial"/>
          <w:i/>
          <w:szCs w:val="24"/>
        </w:rPr>
        <w:t>Dated</w:t>
      </w:r>
      <w:r>
        <w:rPr>
          <w:rFonts w:ascii="Arial" w:hAnsi="Arial" w:cs="Arial"/>
          <w:i/>
          <w:spacing w:val="-13"/>
          <w:szCs w:val="24"/>
        </w:rPr>
        <w:t xml:space="preserve"> </w:t>
      </w:r>
      <w:r>
        <w:rPr>
          <w:rFonts w:ascii="Arial" w:hAnsi="Arial" w:cs="Arial"/>
          <w:i/>
          <w:szCs w:val="24"/>
        </w:rPr>
        <w:t>28</w:t>
      </w:r>
      <w:r>
        <w:rPr>
          <w:rFonts w:ascii="Arial" w:hAnsi="Arial" w:cs="Arial"/>
          <w:i/>
          <w:szCs w:val="24"/>
          <w:vertAlign w:val="superscript"/>
        </w:rPr>
        <w:t>th</w:t>
      </w:r>
      <w:r>
        <w:rPr>
          <w:rFonts w:ascii="Arial" w:hAnsi="Arial" w:cs="Arial"/>
          <w:i/>
          <w:spacing w:val="-13"/>
          <w:szCs w:val="24"/>
        </w:rPr>
        <w:t xml:space="preserve"> </w:t>
      </w:r>
      <w:r>
        <w:rPr>
          <w:rFonts w:ascii="Arial" w:hAnsi="Arial" w:cs="Arial"/>
          <w:i/>
          <w:szCs w:val="24"/>
        </w:rPr>
        <w:t>May, 2019. Verifiable Test certifications for the required standards must be [provided with the technical proposals. In case of the discrepancy, the mentioned S. R. O shall prevail.</w:t>
      </w:r>
    </w:p>
    <w:p w:rsidR="007C3CC2" w:rsidRDefault="007C3CC2" w:rsidP="007C3CC2">
      <w:pPr>
        <w:ind w:right="49"/>
        <w:jc w:val="both"/>
        <w:rPr>
          <w:rFonts w:ascii="Arial" w:hAnsi="Arial" w:cs="Arial"/>
          <w:i/>
          <w:szCs w:val="24"/>
        </w:rPr>
      </w:pPr>
      <w:r>
        <w:rPr>
          <w:rFonts w:ascii="Arial" w:hAnsi="Arial" w:cs="Arial"/>
          <w:i/>
          <w:szCs w:val="24"/>
        </w:rPr>
        <w:t>The following are provided the minimum technical requirements for solar panels and allied equipment. “All products shall be compliant to relevant IEC standards/specifications; however,</w:t>
      </w:r>
      <w:r>
        <w:rPr>
          <w:rFonts w:ascii="Arial" w:hAnsi="Arial" w:cs="Arial"/>
          <w:i/>
          <w:spacing w:val="-6"/>
          <w:szCs w:val="24"/>
        </w:rPr>
        <w:t xml:space="preserve"> </w:t>
      </w:r>
      <w:r>
        <w:rPr>
          <w:rFonts w:ascii="Arial" w:hAnsi="Arial" w:cs="Arial"/>
          <w:i/>
          <w:szCs w:val="24"/>
        </w:rPr>
        <w:t>other</w:t>
      </w:r>
      <w:r>
        <w:rPr>
          <w:rFonts w:ascii="Arial" w:hAnsi="Arial" w:cs="Arial"/>
          <w:i/>
          <w:spacing w:val="-6"/>
          <w:szCs w:val="24"/>
        </w:rPr>
        <w:t xml:space="preserve"> </w:t>
      </w:r>
      <w:r>
        <w:rPr>
          <w:rFonts w:ascii="Arial" w:hAnsi="Arial" w:cs="Arial"/>
          <w:i/>
          <w:szCs w:val="24"/>
        </w:rPr>
        <w:t>equivalent</w:t>
      </w:r>
      <w:r>
        <w:rPr>
          <w:rFonts w:ascii="Arial" w:hAnsi="Arial" w:cs="Arial"/>
          <w:i/>
          <w:spacing w:val="-5"/>
          <w:szCs w:val="24"/>
        </w:rPr>
        <w:t xml:space="preserve"> </w:t>
      </w:r>
      <w:r>
        <w:rPr>
          <w:rFonts w:ascii="Arial" w:hAnsi="Arial" w:cs="Arial"/>
          <w:i/>
          <w:szCs w:val="24"/>
        </w:rPr>
        <w:t>international</w:t>
      </w:r>
      <w:r>
        <w:rPr>
          <w:rFonts w:ascii="Arial" w:hAnsi="Arial" w:cs="Arial"/>
          <w:i/>
          <w:spacing w:val="-6"/>
          <w:szCs w:val="24"/>
        </w:rPr>
        <w:t xml:space="preserve"> </w:t>
      </w:r>
      <w:r>
        <w:rPr>
          <w:rFonts w:ascii="Arial" w:hAnsi="Arial" w:cs="Arial"/>
          <w:i/>
          <w:szCs w:val="24"/>
        </w:rPr>
        <w:t>standards</w:t>
      </w:r>
      <w:r>
        <w:rPr>
          <w:rFonts w:ascii="Arial" w:hAnsi="Arial" w:cs="Arial"/>
          <w:i/>
          <w:spacing w:val="-6"/>
          <w:szCs w:val="24"/>
        </w:rPr>
        <w:t xml:space="preserve"> </w:t>
      </w:r>
      <w:r>
        <w:rPr>
          <w:rFonts w:ascii="Arial" w:hAnsi="Arial" w:cs="Arial"/>
          <w:i/>
          <w:szCs w:val="24"/>
        </w:rPr>
        <w:t>may</w:t>
      </w:r>
      <w:r>
        <w:rPr>
          <w:rFonts w:ascii="Arial" w:hAnsi="Arial" w:cs="Arial"/>
          <w:i/>
          <w:spacing w:val="-6"/>
          <w:szCs w:val="24"/>
        </w:rPr>
        <w:t xml:space="preserve"> </w:t>
      </w:r>
      <w:r>
        <w:rPr>
          <w:rFonts w:ascii="Arial" w:hAnsi="Arial" w:cs="Arial"/>
          <w:i/>
          <w:szCs w:val="24"/>
        </w:rPr>
        <w:t>be</w:t>
      </w:r>
      <w:r>
        <w:rPr>
          <w:rFonts w:ascii="Arial" w:hAnsi="Arial" w:cs="Arial"/>
          <w:i/>
          <w:spacing w:val="-5"/>
          <w:szCs w:val="24"/>
        </w:rPr>
        <w:t xml:space="preserve"> </w:t>
      </w:r>
      <w:r>
        <w:rPr>
          <w:rFonts w:ascii="Arial" w:hAnsi="Arial" w:cs="Arial"/>
          <w:i/>
          <w:szCs w:val="24"/>
        </w:rPr>
        <w:t>used</w:t>
      </w:r>
      <w:r>
        <w:rPr>
          <w:rFonts w:ascii="Arial" w:hAnsi="Arial" w:cs="Arial"/>
          <w:i/>
          <w:spacing w:val="-7"/>
          <w:szCs w:val="24"/>
        </w:rPr>
        <w:t xml:space="preserve"> </w:t>
      </w:r>
      <w:r>
        <w:rPr>
          <w:rFonts w:ascii="Arial" w:hAnsi="Arial" w:cs="Arial"/>
          <w:i/>
          <w:szCs w:val="24"/>
        </w:rPr>
        <w:t>where,</w:t>
      </w:r>
      <w:r>
        <w:rPr>
          <w:rFonts w:ascii="Arial" w:hAnsi="Arial" w:cs="Arial"/>
          <w:i/>
          <w:spacing w:val="-6"/>
          <w:szCs w:val="24"/>
        </w:rPr>
        <w:t xml:space="preserve"> </w:t>
      </w:r>
      <w:r>
        <w:rPr>
          <w:rFonts w:ascii="Arial" w:hAnsi="Arial" w:cs="Arial"/>
          <w:i/>
          <w:szCs w:val="24"/>
        </w:rPr>
        <w:t>IEC</w:t>
      </w:r>
      <w:r>
        <w:rPr>
          <w:rFonts w:ascii="Arial" w:hAnsi="Arial" w:cs="Arial"/>
          <w:i/>
          <w:spacing w:val="-9"/>
          <w:szCs w:val="24"/>
        </w:rPr>
        <w:t xml:space="preserve"> </w:t>
      </w:r>
      <w:r>
        <w:rPr>
          <w:rFonts w:ascii="Arial" w:hAnsi="Arial" w:cs="Arial"/>
          <w:i/>
          <w:szCs w:val="24"/>
        </w:rPr>
        <w:t>relevant</w:t>
      </w:r>
      <w:r>
        <w:rPr>
          <w:rFonts w:ascii="Arial" w:hAnsi="Arial" w:cs="Arial"/>
          <w:i/>
          <w:spacing w:val="-5"/>
          <w:szCs w:val="24"/>
        </w:rPr>
        <w:t xml:space="preserve"> </w:t>
      </w:r>
      <w:r>
        <w:rPr>
          <w:rFonts w:ascii="Arial" w:hAnsi="Arial" w:cs="Arial"/>
          <w:i/>
          <w:szCs w:val="24"/>
        </w:rPr>
        <w:t>standard is not available, as per the project requirement.</w:t>
      </w:r>
    </w:p>
    <w:p w:rsidR="007C3CC2" w:rsidRDefault="007C3CC2" w:rsidP="007C3CC2">
      <w:pPr>
        <w:ind w:right="49"/>
        <w:jc w:val="both"/>
        <w:rPr>
          <w:rFonts w:ascii="Arial" w:hAnsi="Arial" w:cs="Arial"/>
          <w:b/>
          <w:szCs w:val="24"/>
        </w:rPr>
      </w:pPr>
      <w:r>
        <w:rPr>
          <w:rFonts w:ascii="Arial" w:hAnsi="Arial" w:cs="Arial"/>
          <w:b/>
          <w:szCs w:val="24"/>
        </w:rPr>
        <w:t>This</w:t>
      </w:r>
      <w:r>
        <w:rPr>
          <w:rFonts w:ascii="Arial" w:hAnsi="Arial" w:cs="Arial"/>
          <w:b/>
          <w:spacing w:val="-12"/>
          <w:szCs w:val="24"/>
        </w:rPr>
        <w:t xml:space="preserve"> </w:t>
      </w:r>
      <w:r>
        <w:rPr>
          <w:rFonts w:ascii="Arial" w:hAnsi="Arial" w:cs="Arial"/>
          <w:b/>
          <w:szCs w:val="24"/>
        </w:rPr>
        <w:t>document</w:t>
      </w:r>
      <w:r>
        <w:rPr>
          <w:rFonts w:ascii="Arial" w:hAnsi="Arial" w:cs="Arial"/>
          <w:b/>
          <w:spacing w:val="-11"/>
          <w:szCs w:val="24"/>
        </w:rPr>
        <w:t xml:space="preserve"> </w:t>
      </w:r>
      <w:r>
        <w:rPr>
          <w:rFonts w:ascii="Arial" w:hAnsi="Arial" w:cs="Arial"/>
          <w:b/>
          <w:szCs w:val="24"/>
        </w:rPr>
        <w:t>provides</w:t>
      </w:r>
      <w:r>
        <w:rPr>
          <w:rFonts w:ascii="Arial" w:hAnsi="Arial" w:cs="Arial"/>
          <w:b/>
          <w:spacing w:val="-11"/>
          <w:szCs w:val="24"/>
        </w:rPr>
        <w:t xml:space="preserve"> </w:t>
      </w:r>
      <w:r>
        <w:rPr>
          <w:rFonts w:ascii="Arial" w:hAnsi="Arial" w:cs="Arial"/>
          <w:b/>
          <w:szCs w:val="24"/>
        </w:rPr>
        <w:t>minimum</w:t>
      </w:r>
      <w:r>
        <w:rPr>
          <w:rFonts w:ascii="Arial" w:hAnsi="Arial" w:cs="Arial"/>
          <w:b/>
          <w:spacing w:val="-12"/>
          <w:szCs w:val="24"/>
        </w:rPr>
        <w:t xml:space="preserve"> </w:t>
      </w:r>
      <w:r>
        <w:rPr>
          <w:rFonts w:ascii="Arial" w:hAnsi="Arial" w:cs="Arial"/>
          <w:b/>
          <w:szCs w:val="24"/>
        </w:rPr>
        <w:t>technical</w:t>
      </w:r>
      <w:r>
        <w:rPr>
          <w:rFonts w:ascii="Arial" w:hAnsi="Arial" w:cs="Arial"/>
          <w:b/>
          <w:spacing w:val="-11"/>
          <w:szCs w:val="24"/>
        </w:rPr>
        <w:t xml:space="preserve"> </w:t>
      </w:r>
      <w:r>
        <w:rPr>
          <w:rFonts w:ascii="Arial" w:hAnsi="Arial" w:cs="Arial"/>
          <w:b/>
          <w:szCs w:val="24"/>
        </w:rPr>
        <w:t>requirements</w:t>
      </w:r>
      <w:r>
        <w:rPr>
          <w:rFonts w:ascii="Arial" w:hAnsi="Arial" w:cs="Arial"/>
          <w:b/>
          <w:spacing w:val="-11"/>
          <w:szCs w:val="24"/>
        </w:rPr>
        <w:t xml:space="preserve"> </w:t>
      </w:r>
      <w:r>
        <w:rPr>
          <w:rFonts w:ascii="Arial" w:hAnsi="Arial" w:cs="Arial"/>
          <w:b/>
          <w:szCs w:val="24"/>
        </w:rPr>
        <w:t>for</w:t>
      </w:r>
      <w:r>
        <w:rPr>
          <w:rFonts w:ascii="Arial" w:hAnsi="Arial" w:cs="Arial"/>
          <w:b/>
          <w:spacing w:val="-12"/>
          <w:szCs w:val="24"/>
        </w:rPr>
        <w:t xml:space="preserve"> </w:t>
      </w:r>
      <w:r>
        <w:rPr>
          <w:rFonts w:ascii="Arial" w:hAnsi="Arial" w:cs="Arial"/>
          <w:b/>
          <w:szCs w:val="24"/>
        </w:rPr>
        <w:t>solar</w:t>
      </w:r>
      <w:r>
        <w:rPr>
          <w:rFonts w:ascii="Arial" w:hAnsi="Arial" w:cs="Arial"/>
          <w:b/>
          <w:spacing w:val="-11"/>
          <w:szCs w:val="24"/>
        </w:rPr>
        <w:t xml:space="preserve"> </w:t>
      </w:r>
      <w:r>
        <w:rPr>
          <w:rFonts w:ascii="Arial" w:hAnsi="Arial" w:cs="Arial"/>
          <w:b/>
          <w:szCs w:val="24"/>
        </w:rPr>
        <w:t>panels</w:t>
      </w:r>
      <w:r>
        <w:rPr>
          <w:rFonts w:ascii="Arial" w:hAnsi="Arial" w:cs="Arial"/>
          <w:b/>
          <w:spacing w:val="-11"/>
          <w:szCs w:val="24"/>
        </w:rPr>
        <w:t xml:space="preserve"> </w:t>
      </w:r>
      <w:r>
        <w:rPr>
          <w:rFonts w:ascii="Arial" w:hAnsi="Arial" w:cs="Arial"/>
          <w:b/>
          <w:szCs w:val="24"/>
        </w:rPr>
        <w:t>and</w:t>
      </w:r>
      <w:r>
        <w:rPr>
          <w:rFonts w:ascii="Arial" w:hAnsi="Arial" w:cs="Arial"/>
          <w:b/>
          <w:spacing w:val="-12"/>
          <w:szCs w:val="24"/>
        </w:rPr>
        <w:t xml:space="preserve"> </w:t>
      </w:r>
      <w:r>
        <w:rPr>
          <w:rFonts w:ascii="Arial" w:hAnsi="Arial" w:cs="Arial"/>
          <w:b/>
          <w:szCs w:val="24"/>
        </w:rPr>
        <w:t>allied</w:t>
      </w:r>
      <w:r>
        <w:rPr>
          <w:rFonts w:ascii="Arial" w:hAnsi="Arial" w:cs="Arial"/>
          <w:b/>
          <w:spacing w:val="-11"/>
          <w:szCs w:val="24"/>
        </w:rPr>
        <w:t xml:space="preserve"> </w:t>
      </w:r>
      <w:r>
        <w:rPr>
          <w:rFonts w:ascii="Arial" w:hAnsi="Arial" w:cs="Arial"/>
          <w:b/>
          <w:szCs w:val="24"/>
        </w:rPr>
        <w:t>equipment.</w:t>
      </w:r>
      <w:r>
        <w:rPr>
          <w:rFonts w:ascii="Arial" w:hAnsi="Arial" w:cs="Arial"/>
          <w:b/>
          <w:spacing w:val="-11"/>
          <w:szCs w:val="24"/>
        </w:rPr>
        <w:t xml:space="preserve"> </w:t>
      </w:r>
      <w:r>
        <w:rPr>
          <w:rFonts w:ascii="Arial" w:hAnsi="Arial" w:cs="Arial"/>
          <w:b/>
          <w:szCs w:val="24"/>
        </w:rPr>
        <w:t>“All</w:t>
      </w:r>
      <w:r>
        <w:rPr>
          <w:rFonts w:ascii="Arial" w:hAnsi="Arial" w:cs="Arial"/>
          <w:b/>
          <w:spacing w:val="-11"/>
          <w:szCs w:val="24"/>
        </w:rPr>
        <w:t xml:space="preserve"> </w:t>
      </w:r>
      <w:r>
        <w:rPr>
          <w:rFonts w:ascii="Arial" w:hAnsi="Arial" w:cs="Arial"/>
          <w:b/>
          <w:szCs w:val="24"/>
        </w:rPr>
        <w:t xml:space="preserve">products should be compliant to relevant IEC standards/ specifications; however, other equipment, international standards may be used where, IEC relevant standard is not available, as per the project requirement, with subject to prior approval of the Medical Superintendent </w:t>
      </w:r>
      <w:proofErr w:type="gramStart"/>
      <w:r>
        <w:rPr>
          <w:rFonts w:ascii="Arial" w:hAnsi="Arial" w:cs="Arial"/>
          <w:b/>
          <w:szCs w:val="24"/>
        </w:rPr>
        <w:t>PRCMCTH .</w:t>
      </w:r>
      <w:proofErr w:type="gramEnd"/>
    </w:p>
    <w:p w:rsidR="007C3CC2" w:rsidRDefault="007C3CC2" w:rsidP="007C3CC2">
      <w:pPr>
        <w:suppressAutoHyphens/>
        <w:ind w:right="100"/>
        <w:jc w:val="both"/>
        <w:rPr>
          <w:rFonts w:ascii="Arial" w:hAnsi="Arial" w:cs="Arial"/>
          <w:b/>
          <w:szCs w:val="24"/>
        </w:rPr>
      </w:pPr>
    </w:p>
    <w:p w:rsidR="007C3CC2" w:rsidRDefault="007C3CC2" w:rsidP="007C3CC2">
      <w:pPr>
        <w:pStyle w:val="Heading3"/>
      </w:pPr>
      <w:r>
        <w:t>Package-I (Solar PV Modules/Panels)</w:t>
      </w:r>
    </w:p>
    <w:p w:rsidR="007C3CC2" w:rsidRDefault="007C3CC2" w:rsidP="007C3CC2">
      <w:pPr>
        <w:suppressAutoHyphens/>
        <w:ind w:right="100"/>
        <w:jc w:val="center"/>
        <w:rPr>
          <w:rFonts w:ascii="Arial" w:hAnsi="Arial" w:cs="Arial"/>
          <w:b/>
          <w:szCs w:val="24"/>
        </w:rPr>
      </w:pPr>
    </w:p>
    <w:tbl>
      <w:tblPr>
        <w:tblStyle w:val="TableGrid"/>
        <w:tblW w:w="5000" w:type="pct"/>
        <w:tblLook w:val="04A0" w:firstRow="1" w:lastRow="0" w:firstColumn="1" w:lastColumn="0" w:noHBand="0" w:noVBand="1"/>
      </w:tblPr>
      <w:tblGrid>
        <w:gridCol w:w="3576"/>
        <w:gridCol w:w="6824"/>
      </w:tblGrid>
      <w:tr w:rsidR="007C3CC2" w:rsidTr="00C36F0C">
        <w:trPr>
          <w:trHeight w:val="358"/>
        </w:trPr>
        <w:tc>
          <w:tcPr>
            <w:tcW w:w="1719" w:type="pct"/>
          </w:tcPr>
          <w:p w:rsidR="007C3CC2" w:rsidRDefault="007C3CC2" w:rsidP="00C36F0C">
            <w:pPr>
              <w:jc w:val="center"/>
              <w:rPr>
                <w:rFonts w:ascii="Arial" w:hAnsi="Arial" w:cs="Arial"/>
                <w:color w:val="000000" w:themeColor="text1"/>
                <w:szCs w:val="24"/>
              </w:rPr>
            </w:pPr>
            <w:r>
              <w:rPr>
                <w:rFonts w:ascii="Arial" w:hAnsi="Arial" w:cs="Arial"/>
                <w:b/>
                <w:bCs/>
                <w:color w:val="000000" w:themeColor="text1"/>
                <w:szCs w:val="24"/>
              </w:rPr>
              <w:t>Parameters</w:t>
            </w:r>
          </w:p>
        </w:tc>
        <w:tc>
          <w:tcPr>
            <w:tcW w:w="3281" w:type="pct"/>
          </w:tcPr>
          <w:p w:rsidR="007C3CC2" w:rsidRDefault="007C3CC2" w:rsidP="00C36F0C">
            <w:pPr>
              <w:jc w:val="center"/>
              <w:rPr>
                <w:rFonts w:ascii="Arial" w:hAnsi="Arial" w:cs="Arial"/>
                <w:color w:val="000000" w:themeColor="text1"/>
                <w:szCs w:val="24"/>
              </w:rPr>
            </w:pPr>
            <w:r>
              <w:rPr>
                <w:rFonts w:ascii="Arial" w:hAnsi="Arial" w:cs="Arial"/>
                <w:b/>
                <w:bCs/>
                <w:color w:val="000000" w:themeColor="text1"/>
                <w:szCs w:val="24"/>
              </w:rPr>
              <w:t>Min. Specifications required</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Module Make</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Tier 1, Brand should be verifiable for the procurement year</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PV Module Capacity</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585 Watts or above (as per design)</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PV Module Type</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Type: N-Type (HJT/</w:t>
            </w:r>
            <w:proofErr w:type="spellStart"/>
            <w:r>
              <w:rPr>
                <w:rFonts w:ascii="Arial" w:hAnsi="Arial" w:cs="Arial"/>
                <w:color w:val="000000"/>
                <w:szCs w:val="24"/>
              </w:rPr>
              <w:t>TopCon</w:t>
            </w:r>
            <w:proofErr w:type="spellEnd"/>
            <w:r>
              <w:rPr>
                <w:rFonts w:ascii="Arial" w:hAnsi="Arial" w:cs="Arial"/>
                <w:color w:val="000000"/>
                <w:szCs w:val="24"/>
              </w:rPr>
              <w:t>)</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Cell Quality</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A Grade (verifiable)</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Module Efficiency</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22% or higher</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Power Tolerance</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Must be + 3% or more</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Operating cell Temperature</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minus 40C to positive 85C</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Temperature coefficient</w:t>
            </w:r>
          </w:p>
        </w:tc>
        <w:tc>
          <w:tcPr>
            <w:tcW w:w="3281" w:type="pct"/>
          </w:tcPr>
          <w:p w:rsidR="007C3CC2" w:rsidRDefault="007C3CC2" w:rsidP="00C36F0C">
            <w:pPr>
              <w:jc w:val="center"/>
              <w:rPr>
                <w:rFonts w:ascii="Arial" w:hAnsi="Arial" w:cs="Arial"/>
                <w:szCs w:val="24"/>
              </w:rPr>
            </w:pPr>
            <w:proofErr w:type="gramStart"/>
            <w:r>
              <w:rPr>
                <w:rFonts w:ascii="Arial" w:hAnsi="Arial" w:cs="Arial"/>
                <w:color w:val="000000"/>
                <w:szCs w:val="24"/>
              </w:rPr>
              <w:t>minus</w:t>
            </w:r>
            <w:proofErr w:type="gramEnd"/>
            <w:r>
              <w:rPr>
                <w:rFonts w:ascii="Arial" w:hAnsi="Arial" w:cs="Arial"/>
                <w:color w:val="000000"/>
                <w:szCs w:val="24"/>
              </w:rPr>
              <w:t xml:space="preserve"> 40 %/ C or less </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bypass diode</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AS per design</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Bus bar</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9 or higher</w:t>
            </w:r>
          </w:p>
        </w:tc>
      </w:tr>
      <w:tr w:rsidR="007C3CC2" w:rsidTr="00C36F0C">
        <w:trPr>
          <w:trHeight w:val="600"/>
        </w:trPr>
        <w:tc>
          <w:tcPr>
            <w:tcW w:w="1719" w:type="pct"/>
          </w:tcPr>
          <w:p w:rsidR="007C3CC2" w:rsidRDefault="007C3CC2" w:rsidP="00C36F0C">
            <w:pPr>
              <w:jc w:val="center"/>
              <w:rPr>
                <w:rFonts w:ascii="Arial" w:hAnsi="Arial" w:cs="Arial"/>
                <w:szCs w:val="24"/>
              </w:rPr>
            </w:pPr>
            <w:r>
              <w:rPr>
                <w:rFonts w:ascii="Arial" w:hAnsi="Arial" w:cs="Arial"/>
                <w:color w:val="000000"/>
                <w:szCs w:val="24"/>
              </w:rPr>
              <w:t>Certification</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IEC 61215, IEC 61730, IEC 61439, IEC 60947-3 as amended to date, PID FREE</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 xml:space="preserve">Frame </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Must withstand 5400 PA impulse Load</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Junction box</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IP 67 or better</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Cable</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6mm</w:t>
            </w:r>
            <w:r>
              <w:rPr>
                <w:rFonts w:ascii="Arial" w:hAnsi="Arial" w:cs="Arial"/>
                <w:color w:val="000000"/>
                <w:szCs w:val="24"/>
                <w:vertAlign w:val="superscript"/>
              </w:rPr>
              <w:t>2</w:t>
            </w:r>
            <w:r>
              <w:rPr>
                <w:rFonts w:ascii="Arial" w:hAnsi="Arial" w:cs="Arial"/>
                <w:color w:val="000000"/>
                <w:szCs w:val="24"/>
              </w:rPr>
              <w:t xml:space="preserve"> (IEC)  or higher (As per design)</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Connectors</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MC4 or comparable weather proof</w:t>
            </w:r>
          </w:p>
        </w:tc>
      </w:tr>
      <w:tr w:rsidR="007C3CC2" w:rsidTr="00C36F0C">
        <w:trPr>
          <w:trHeight w:val="300"/>
        </w:trPr>
        <w:tc>
          <w:tcPr>
            <w:tcW w:w="1719" w:type="pct"/>
          </w:tcPr>
          <w:p w:rsidR="007C3CC2" w:rsidRDefault="007C3CC2" w:rsidP="00C36F0C">
            <w:pPr>
              <w:jc w:val="center"/>
              <w:rPr>
                <w:rFonts w:ascii="Arial" w:hAnsi="Arial" w:cs="Arial"/>
                <w:szCs w:val="24"/>
              </w:rPr>
            </w:pPr>
            <w:r>
              <w:rPr>
                <w:rFonts w:ascii="Arial" w:hAnsi="Arial" w:cs="Arial"/>
                <w:color w:val="000000"/>
                <w:szCs w:val="24"/>
              </w:rPr>
              <w:t>Front cover</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3.2 thick prism type tempered glass or higher</w:t>
            </w:r>
          </w:p>
        </w:tc>
      </w:tr>
      <w:tr w:rsidR="007C3CC2" w:rsidTr="00C36F0C">
        <w:trPr>
          <w:trHeight w:val="300"/>
        </w:trPr>
        <w:tc>
          <w:tcPr>
            <w:tcW w:w="1719" w:type="pct"/>
            <w:vMerge w:val="restart"/>
          </w:tcPr>
          <w:p w:rsidR="007C3CC2" w:rsidRDefault="007C3CC2" w:rsidP="00C36F0C">
            <w:pPr>
              <w:jc w:val="center"/>
              <w:rPr>
                <w:rFonts w:ascii="Arial" w:hAnsi="Arial" w:cs="Arial"/>
                <w:szCs w:val="24"/>
              </w:rPr>
            </w:pPr>
            <w:r>
              <w:rPr>
                <w:rFonts w:ascii="Arial" w:hAnsi="Arial" w:cs="Arial"/>
                <w:color w:val="000000"/>
                <w:szCs w:val="24"/>
              </w:rPr>
              <w:t>Product Warranty and Guarantee</w:t>
            </w:r>
          </w:p>
        </w:tc>
        <w:tc>
          <w:tcPr>
            <w:tcW w:w="3281" w:type="pct"/>
          </w:tcPr>
          <w:p w:rsidR="007C3CC2" w:rsidRDefault="007C3CC2" w:rsidP="00C36F0C">
            <w:pPr>
              <w:jc w:val="center"/>
              <w:rPr>
                <w:rFonts w:ascii="Arial" w:hAnsi="Arial" w:cs="Arial"/>
                <w:szCs w:val="24"/>
              </w:rPr>
            </w:pPr>
            <w:r>
              <w:rPr>
                <w:rFonts w:ascii="Arial" w:hAnsi="Arial" w:cs="Arial"/>
                <w:color w:val="000000"/>
                <w:szCs w:val="24"/>
              </w:rPr>
              <w:t>10 years product replacement warranty power output within 10 years shall not fall below 90%Power output within 25 years shall not fall below 80%</w:t>
            </w:r>
          </w:p>
        </w:tc>
      </w:tr>
      <w:tr w:rsidR="007C3CC2" w:rsidTr="00C36F0C">
        <w:trPr>
          <w:trHeight w:val="320"/>
        </w:trPr>
        <w:tc>
          <w:tcPr>
            <w:tcW w:w="1719" w:type="pct"/>
            <w:vMerge/>
          </w:tcPr>
          <w:p w:rsidR="007C3CC2" w:rsidRDefault="007C3CC2" w:rsidP="00C36F0C">
            <w:pPr>
              <w:snapToGrid w:val="0"/>
              <w:rPr>
                <w:rFonts w:ascii="Arial" w:hAnsi="Arial" w:cs="Arial"/>
                <w:color w:val="000000"/>
                <w:szCs w:val="24"/>
              </w:rPr>
            </w:pPr>
          </w:p>
        </w:tc>
        <w:tc>
          <w:tcPr>
            <w:tcW w:w="3281" w:type="pct"/>
          </w:tcPr>
          <w:p w:rsidR="007C3CC2" w:rsidRDefault="007C3CC2" w:rsidP="00C36F0C">
            <w:pPr>
              <w:jc w:val="center"/>
              <w:rPr>
                <w:rFonts w:ascii="Arial" w:hAnsi="Arial" w:cs="Arial"/>
                <w:szCs w:val="24"/>
              </w:rPr>
            </w:pPr>
            <w:r>
              <w:rPr>
                <w:rFonts w:ascii="Arial" w:hAnsi="Arial" w:cs="Arial"/>
                <w:color w:val="000000"/>
                <w:szCs w:val="24"/>
              </w:rPr>
              <w:t>12 years full replacement of module, if the major components malfunctioning PV module performance guarantee 25 years or more Type of performance guarantee shall be final after 1st year</w:t>
            </w:r>
          </w:p>
        </w:tc>
      </w:tr>
    </w:tbl>
    <w:p w:rsidR="007C3CC2" w:rsidRDefault="007C3CC2" w:rsidP="007C3CC2">
      <w:pPr>
        <w:suppressAutoHyphens/>
        <w:ind w:right="100"/>
        <w:jc w:val="center"/>
        <w:rPr>
          <w:rFonts w:ascii="Arial" w:hAnsi="Arial" w:cs="Arial"/>
          <w:b/>
          <w:szCs w:val="24"/>
        </w:rPr>
      </w:pPr>
    </w:p>
    <w:p w:rsidR="007C3CC2" w:rsidRDefault="007C3CC2" w:rsidP="007C3CC2">
      <w:pPr>
        <w:rPr>
          <w:rFonts w:ascii="Arial" w:hAnsi="Arial" w:cs="Arial"/>
          <w:b/>
          <w:szCs w:val="24"/>
        </w:rPr>
      </w:pPr>
    </w:p>
    <w:p w:rsidR="007C3CC2" w:rsidRDefault="007C3CC2" w:rsidP="007C3CC2">
      <w:pPr>
        <w:suppressAutoHyphens/>
        <w:ind w:right="100"/>
        <w:jc w:val="center"/>
        <w:rPr>
          <w:rFonts w:ascii="Arial" w:hAnsi="Arial" w:cs="Arial"/>
          <w:b/>
          <w:szCs w:val="24"/>
        </w:rPr>
      </w:pPr>
    </w:p>
    <w:p w:rsidR="007C3CC2" w:rsidRDefault="007C3CC2" w:rsidP="007C3CC2">
      <w:pPr>
        <w:pStyle w:val="Heading3"/>
      </w:pPr>
      <w:r>
        <w:t>Package-2 (On-Grid Solar Smart Inverter)</w:t>
      </w:r>
    </w:p>
    <w:p w:rsidR="007C3CC2" w:rsidRDefault="007C3CC2" w:rsidP="007C3CC2">
      <w:pPr>
        <w:suppressAutoHyphens/>
        <w:ind w:right="100"/>
        <w:jc w:val="center"/>
        <w:rPr>
          <w:rFonts w:ascii="Arial" w:hAnsi="Arial" w:cs="Arial"/>
          <w:b/>
          <w:szCs w:val="24"/>
        </w:rPr>
      </w:pPr>
    </w:p>
    <w:tbl>
      <w:tblPr>
        <w:tblStyle w:val="TableGrid"/>
        <w:tblW w:w="5000" w:type="pct"/>
        <w:tblLook w:val="04A0" w:firstRow="1" w:lastRow="0" w:firstColumn="1" w:lastColumn="0" w:noHBand="0" w:noVBand="1"/>
      </w:tblPr>
      <w:tblGrid>
        <w:gridCol w:w="3954"/>
        <w:gridCol w:w="6446"/>
      </w:tblGrid>
      <w:tr w:rsidR="007C3CC2" w:rsidTr="00C36F0C">
        <w:trPr>
          <w:trHeight w:val="437"/>
        </w:trPr>
        <w:tc>
          <w:tcPr>
            <w:tcW w:w="1901" w:type="pct"/>
          </w:tcPr>
          <w:p w:rsidR="007C3CC2" w:rsidRDefault="007C3CC2" w:rsidP="00C36F0C">
            <w:pPr>
              <w:pStyle w:val="TableParagraph"/>
              <w:ind w:left="9"/>
              <w:jc w:val="both"/>
              <w:rPr>
                <w:rFonts w:ascii="Arial" w:hAnsi="Arial" w:cs="Arial"/>
                <w:b/>
                <w:bCs/>
                <w:color w:val="000000" w:themeColor="text1"/>
                <w:sz w:val="24"/>
                <w:szCs w:val="24"/>
              </w:rPr>
            </w:pPr>
            <w:r>
              <w:rPr>
                <w:rFonts w:ascii="Arial" w:hAnsi="Arial" w:cs="Arial"/>
                <w:b/>
                <w:bCs/>
                <w:color w:val="000000" w:themeColor="text1"/>
                <w:sz w:val="24"/>
                <w:szCs w:val="24"/>
              </w:rPr>
              <w:t>Parameters</w:t>
            </w:r>
          </w:p>
        </w:tc>
        <w:tc>
          <w:tcPr>
            <w:tcW w:w="3099" w:type="pct"/>
          </w:tcPr>
          <w:p w:rsidR="007C3CC2" w:rsidRDefault="007C3CC2" w:rsidP="00C36F0C">
            <w:pPr>
              <w:pStyle w:val="TableParagraph"/>
              <w:ind w:left="9"/>
              <w:rPr>
                <w:rFonts w:ascii="Arial" w:hAnsi="Arial" w:cs="Arial"/>
                <w:b/>
                <w:bCs/>
                <w:color w:val="000000" w:themeColor="text1"/>
                <w:sz w:val="24"/>
                <w:szCs w:val="24"/>
              </w:rPr>
            </w:pPr>
            <w:r>
              <w:rPr>
                <w:rFonts w:ascii="Arial" w:hAnsi="Arial" w:cs="Arial"/>
                <w:b/>
                <w:bCs/>
                <w:color w:val="000000" w:themeColor="text1"/>
                <w:sz w:val="24"/>
                <w:szCs w:val="24"/>
              </w:rPr>
              <w:t>Min. Specifications required</w:t>
            </w:r>
          </w:p>
        </w:tc>
      </w:tr>
      <w:tr w:rsidR="007C3CC2" w:rsidTr="00C36F0C">
        <w:trPr>
          <w:trHeight w:val="20"/>
        </w:trPr>
        <w:tc>
          <w:tcPr>
            <w:tcW w:w="1901" w:type="pct"/>
          </w:tcPr>
          <w:p w:rsidR="007C3CC2" w:rsidRDefault="007C3CC2" w:rsidP="00C36F0C">
            <w:pPr>
              <w:pStyle w:val="TableParagraph"/>
              <w:jc w:val="both"/>
              <w:rPr>
                <w:rFonts w:ascii="Arial" w:hAnsi="Arial" w:cs="Arial"/>
                <w:color w:val="000000" w:themeColor="text1"/>
              </w:rPr>
            </w:pPr>
            <w:r>
              <w:rPr>
                <w:rFonts w:ascii="Arial" w:hAnsi="Arial" w:cs="Arial"/>
                <w:color w:val="000000" w:themeColor="text1"/>
              </w:rPr>
              <w:t>Inverter Manufacturer</w:t>
            </w:r>
          </w:p>
        </w:tc>
        <w:tc>
          <w:tcPr>
            <w:tcW w:w="3099" w:type="pct"/>
          </w:tcPr>
          <w:p w:rsidR="007C3CC2" w:rsidRDefault="007C3CC2" w:rsidP="00C36F0C">
            <w:pPr>
              <w:pStyle w:val="TableParagraph"/>
              <w:rPr>
                <w:rFonts w:ascii="Arial" w:hAnsi="Arial" w:cs="Arial"/>
                <w:b/>
                <w:color w:val="000000" w:themeColor="text1"/>
              </w:rPr>
            </w:pPr>
            <w:r>
              <w:rPr>
                <w:rFonts w:ascii="Arial" w:hAnsi="Arial" w:cs="Arial"/>
                <w:color w:val="000000" w:themeColor="text1"/>
              </w:rPr>
              <w:t>50 MW or above deployment in last years. Renowned and verifiable brand having successful history in similar climatic conditions.</w:t>
            </w:r>
          </w:p>
        </w:tc>
      </w:tr>
      <w:tr w:rsidR="007C3CC2" w:rsidTr="00C36F0C">
        <w:trPr>
          <w:trHeight w:val="20"/>
        </w:trPr>
        <w:tc>
          <w:tcPr>
            <w:tcW w:w="1901" w:type="pct"/>
          </w:tcPr>
          <w:p w:rsidR="007C3CC2" w:rsidRDefault="007C3CC2" w:rsidP="00C36F0C">
            <w:pPr>
              <w:pStyle w:val="TableParagraph"/>
              <w:jc w:val="both"/>
              <w:rPr>
                <w:rFonts w:ascii="Arial" w:eastAsiaTheme="minorEastAsia" w:hAnsi="Arial" w:cs="Arial"/>
                <w:color w:val="000000" w:themeColor="text1"/>
                <w:lang w:eastAsia="zh-CN"/>
              </w:rPr>
            </w:pPr>
            <w:r>
              <w:rPr>
                <w:rFonts w:ascii="Arial" w:eastAsiaTheme="minorEastAsia" w:hAnsi="Arial" w:cs="Arial"/>
                <w:color w:val="000000" w:themeColor="text1"/>
                <w:lang w:eastAsia="zh-CN"/>
              </w:rPr>
              <w:t>Inverter Type</w:t>
            </w:r>
          </w:p>
        </w:tc>
        <w:tc>
          <w:tcPr>
            <w:tcW w:w="3099" w:type="pct"/>
          </w:tcPr>
          <w:p w:rsidR="007C3CC2" w:rsidRDefault="007C3CC2" w:rsidP="00C36F0C">
            <w:pPr>
              <w:pStyle w:val="TableParagraph"/>
              <w:rPr>
                <w:rFonts w:ascii="Arial" w:hAnsi="Arial" w:cs="Arial"/>
                <w:b/>
                <w:color w:val="000000" w:themeColor="text1"/>
              </w:rPr>
            </w:pPr>
            <w:r>
              <w:rPr>
                <w:rFonts w:ascii="Arial" w:hAnsi="Arial" w:cs="Arial"/>
                <w:color w:val="000000" w:themeColor="text1"/>
              </w:rPr>
              <w:t>String Inverter</w:t>
            </w:r>
          </w:p>
        </w:tc>
      </w:tr>
      <w:tr w:rsidR="007C3CC2" w:rsidTr="00C36F0C">
        <w:trPr>
          <w:trHeight w:val="20"/>
        </w:trPr>
        <w:tc>
          <w:tcPr>
            <w:tcW w:w="1901" w:type="pct"/>
          </w:tcPr>
          <w:p w:rsidR="007C3CC2" w:rsidRDefault="007C3CC2" w:rsidP="00C36F0C">
            <w:pPr>
              <w:pStyle w:val="TableParagraph"/>
              <w:jc w:val="both"/>
              <w:rPr>
                <w:rFonts w:ascii="Arial" w:eastAsiaTheme="minorEastAsia" w:hAnsi="Arial" w:cs="Arial"/>
                <w:color w:val="000000" w:themeColor="text1"/>
                <w:lang w:eastAsia="zh-CN"/>
              </w:rPr>
            </w:pPr>
            <w:r>
              <w:rPr>
                <w:rFonts w:ascii="Arial" w:eastAsiaTheme="minorEastAsia" w:hAnsi="Arial" w:cs="Arial"/>
                <w:color w:val="000000" w:themeColor="text1"/>
                <w:lang w:eastAsia="zh-CN"/>
              </w:rPr>
              <w:t>Pakistan Local case reference</w:t>
            </w:r>
          </w:p>
        </w:tc>
        <w:tc>
          <w:tcPr>
            <w:tcW w:w="3099" w:type="pct"/>
          </w:tcPr>
          <w:p w:rsidR="007C3CC2" w:rsidRDefault="007C3CC2" w:rsidP="00C36F0C">
            <w:pPr>
              <w:pStyle w:val="TableParagraph"/>
              <w:rPr>
                <w:rFonts w:ascii="Arial" w:hAnsi="Arial" w:cs="Arial"/>
                <w:b/>
                <w:color w:val="000000" w:themeColor="text1"/>
              </w:rPr>
            </w:pPr>
            <w:r>
              <w:rPr>
                <w:rFonts w:ascii="Arial" w:hAnsi="Arial" w:cs="Arial"/>
                <w:color w:val="000000" w:themeColor="text1"/>
              </w:rPr>
              <w:t xml:space="preserve"> 10 Cases of 01 MW Solar Projects</w:t>
            </w:r>
          </w:p>
        </w:tc>
      </w:tr>
      <w:tr w:rsidR="007C3CC2" w:rsidTr="00C36F0C">
        <w:trPr>
          <w:trHeight w:val="20"/>
        </w:trPr>
        <w:tc>
          <w:tcPr>
            <w:tcW w:w="1901" w:type="pct"/>
          </w:tcPr>
          <w:p w:rsidR="007C3CC2" w:rsidRDefault="007C3CC2" w:rsidP="00C36F0C">
            <w:pPr>
              <w:pStyle w:val="TableParagraph"/>
              <w:jc w:val="both"/>
              <w:rPr>
                <w:rFonts w:ascii="Arial" w:eastAsiaTheme="minorEastAsia" w:hAnsi="Arial" w:cs="Arial"/>
                <w:color w:val="000000" w:themeColor="text1"/>
                <w:lang w:eastAsia="zh-CN"/>
              </w:rPr>
            </w:pPr>
            <w:r>
              <w:rPr>
                <w:rFonts w:ascii="Arial" w:eastAsiaTheme="minorEastAsia" w:hAnsi="Arial" w:cs="Arial"/>
                <w:color w:val="000000" w:themeColor="text1"/>
                <w:lang w:eastAsia="zh-CN"/>
              </w:rPr>
              <w:t>Inverter Type</w:t>
            </w:r>
          </w:p>
        </w:tc>
        <w:tc>
          <w:tcPr>
            <w:tcW w:w="3099" w:type="pct"/>
          </w:tcPr>
          <w:p w:rsidR="007C3CC2" w:rsidRDefault="007C3CC2" w:rsidP="00C36F0C">
            <w:pPr>
              <w:pStyle w:val="TableParagraph"/>
              <w:rPr>
                <w:rFonts w:ascii="Arial" w:hAnsi="Arial" w:cs="Arial"/>
                <w:b/>
                <w:bCs/>
                <w:color w:val="000000" w:themeColor="text1"/>
              </w:rPr>
            </w:pPr>
            <w:r>
              <w:rPr>
                <w:rFonts w:ascii="Arial" w:eastAsiaTheme="minorEastAsia" w:hAnsi="Arial" w:cs="Arial"/>
                <w:color w:val="000000" w:themeColor="text1"/>
                <w:lang w:eastAsia="zh-CN"/>
              </w:rPr>
              <w:t>String</w:t>
            </w:r>
            <w:r>
              <w:rPr>
                <w:rFonts w:ascii="Arial" w:hAnsi="Arial" w:cs="Arial"/>
                <w:color w:val="000000" w:themeColor="text1"/>
              </w:rPr>
              <w:t xml:space="preserve"> </w:t>
            </w:r>
            <w:r>
              <w:rPr>
                <w:rFonts w:ascii="Arial" w:eastAsiaTheme="minorEastAsia" w:hAnsi="Arial" w:cs="Arial"/>
                <w:color w:val="000000" w:themeColor="text1"/>
                <w:lang w:eastAsia="zh-CN"/>
              </w:rPr>
              <w:t>Inverter</w:t>
            </w:r>
          </w:p>
        </w:tc>
      </w:tr>
      <w:tr w:rsidR="007C3CC2" w:rsidTr="00C36F0C">
        <w:trPr>
          <w:trHeight w:val="20"/>
        </w:trPr>
        <w:tc>
          <w:tcPr>
            <w:tcW w:w="1901" w:type="pct"/>
          </w:tcPr>
          <w:p w:rsidR="007C3CC2" w:rsidRDefault="007C3CC2" w:rsidP="00C36F0C">
            <w:pPr>
              <w:pStyle w:val="TableParagraph"/>
              <w:jc w:val="both"/>
              <w:rPr>
                <w:rFonts w:ascii="Arial" w:eastAsiaTheme="minorEastAsia" w:hAnsi="Arial" w:cs="Arial"/>
                <w:color w:val="000000" w:themeColor="text1"/>
                <w:lang w:eastAsia="zh-CN"/>
              </w:rPr>
            </w:pPr>
            <w:r>
              <w:rPr>
                <w:rFonts w:ascii="Arial" w:eastAsiaTheme="minorEastAsia" w:hAnsi="Arial" w:cs="Arial"/>
                <w:color w:val="000000" w:themeColor="text1"/>
                <w:lang w:eastAsia="zh-CN"/>
              </w:rPr>
              <w:t>Max. Efficiency /European Efficiency</w:t>
            </w:r>
          </w:p>
        </w:tc>
        <w:tc>
          <w:tcPr>
            <w:tcW w:w="3099" w:type="pct"/>
          </w:tcPr>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&gt; 98.4% or above</w:t>
            </w:r>
          </w:p>
        </w:tc>
      </w:tr>
      <w:tr w:rsidR="007C3CC2" w:rsidTr="00C36F0C">
        <w:trPr>
          <w:trHeight w:val="20"/>
        </w:trPr>
        <w:tc>
          <w:tcPr>
            <w:tcW w:w="1901" w:type="pct"/>
          </w:tcPr>
          <w:p w:rsidR="007C3CC2" w:rsidRDefault="007C3CC2" w:rsidP="00C36F0C">
            <w:pPr>
              <w:pStyle w:val="TableParagraph"/>
              <w:jc w:val="both"/>
              <w:rPr>
                <w:rFonts w:ascii="Arial" w:eastAsiaTheme="minorEastAsia" w:hAnsi="Arial" w:cs="Arial"/>
                <w:color w:val="000000" w:themeColor="text1"/>
                <w:highlight w:val="yellow"/>
                <w:lang w:eastAsia="zh-CN"/>
              </w:rPr>
            </w:pPr>
            <w:r>
              <w:rPr>
                <w:rFonts w:ascii="Arial" w:eastAsiaTheme="minorEastAsia" w:hAnsi="Arial" w:cs="Arial"/>
                <w:color w:val="000000" w:themeColor="text1"/>
                <w:highlight w:val="yellow"/>
                <w:lang w:eastAsia="zh-CN"/>
              </w:rPr>
              <w:t>Min. Output Power</w:t>
            </w:r>
          </w:p>
        </w:tc>
        <w:tc>
          <w:tcPr>
            <w:tcW w:w="3099" w:type="pct"/>
          </w:tcPr>
          <w:p w:rsidR="007C3CC2" w:rsidRDefault="007C3CC2" w:rsidP="00C36F0C">
            <w:pPr>
              <w:pStyle w:val="TableParagraph"/>
              <w:rPr>
                <w:rFonts w:ascii="Arial" w:hAnsi="Arial" w:cs="Arial"/>
                <w:b/>
                <w:color w:val="000000" w:themeColor="text1"/>
                <w:highlight w:val="yellow"/>
                <w:u w:val="single"/>
              </w:rPr>
            </w:pPr>
            <w:r>
              <w:rPr>
                <w:rFonts w:ascii="Arial" w:hAnsi="Arial" w:cs="Arial"/>
                <w:color w:val="000000" w:themeColor="text1"/>
                <w:highlight w:val="yellow"/>
              </w:rPr>
              <w:t>115KW @ 25</w:t>
            </w:r>
            <w:r>
              <w:rPr>
                <w:rFonts w:ascii="Cambria Math" w:hAnsi="Cambria Math" w:cs="Cambria Math"/>
                <w:color w:val="000000" w:themeColor="text1"/>
                <w:highlight w:val="yellow"/>
              </w:rPr>
              <w:t>℃</w:t>
            </w:r>
          </w:p>
        </w:tc>
      </w:tr>
      <w:tr w:rsidR="007C3CC2" w:rsidTr="00C36F0C">
        <w:trPr>
          <w:trHeight w:val="20"/>
        </w:trPr>
        <w:tc>
          <w:tcPr>
            <w:tcW w:w="1901" w:type="pct"/>
          </w:tcPr>
          <w:p w:rsidR="007C3CC2" w:rsidRDefault="007C3CC2" w:rsidP="00C36F0C">
            <w:pPr>
              <w:pStyle w:val="TableParagraph"/>
              <w:jc w:val="both"/>
              <w:rPr>
                <w:rFonts w:ascii="Arial" w:eastAsiaTheme="minorEastAsia" w:hAnsi="Arial" w:cs="Arial"/>
                <w:color w:val="000000" w:themeColor="text1"/>
                <w:lang w:eastAsia="zh-CN"/>
              </w:rPr>
            </w:pPr>
            <w:r>
              <w:rPr>
                <w:rFonts w:ascii="Arial" w:eastAsiaTheme="minorEastAsia" w:hAnsi="Arial" w:cs="Arial"/>
                <w:color w:val="000000" w:themeColor="text1"/>
                <w:lang w:eastAsia="zh-CN"/>
              </w:rPr>
              <w:t>Max. Input Voltage</w:t>
            </w:r>
          </w:p>
        </w:tc>
        <w:tc>
          <w:tcPr>
            <w:tcW w:w="3099" w:type="pct"/>
          </w:tcPr>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1,100V</w:t>
            </w:r>
          </w:p>
        </w:tc>
      </w:tr>
      <w:tr w:rsidR="007C3CC2" w:rsidTr="00C36F0C">
        <w:trPr>
          <w:trHeight w:val="20"/>
        </w:trPr>
        <w:tc>
          <w:tcPr>
            <w:tcW w:w="1901" w:type="pct"/>
          </w:tcPr>
          <w:p w:rsidR="007C3CC2" w:rsidRDefault="007C3CC2" w:rsidP="00C36F0C">
            <w:pPr>
              <w:pStyle w:val="TableParagraph"/>
              <w:jc w:val="both"/>
              <w:rPr>
                <w:rFonts w:ascii="Arial" w:eastAsiaTheme="minorEastAsia" w:hAnsi="Arial" w:cs="Arial"/>
                <w:color w:val="000000" w:themeColor="text1"/>
                <w:lang w:eastAsia="zh-CN"/>
              </w:rPr>
            </w:pPr>
            <w:r>
              <w:rPr>
                <w:rFonts w:ascii="Arial" w:eastAsiaTheme="minorEastAsia" w:hAnsi="Arial" w:cs="Arial"/>
                <w:color w:val="000000" w:themeColor="text1"/>
                <w:lang w:eastAsia="zh-CN"/>
              </w:rPr>
              <w:t>MPPT input current</w:t>
            </w:r>
          </w:p>
        </w:tc>
        <w:tc>
          <w:tcPr>
            <w:tcW w:w="3099" w:type="pct"/>
          </w:tcPr>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30A</w:t>
            </w:r>
          </w:p>
        </w:tc>
      </w:tr>
      <w:tr w:rsidR="007C3CC2" w:rsidTr="00C36F0C">
        <w:trPr>
          <w:trHeight w:val="20"/>
        </w:trPr>
        <w:tc>
          <w:tcPr>
            <w:tcW w:w="1901" w:type="pct"/>
          </w:tcPr>
          <w:p w:rsidR="007C3CC2" w:rsidRDefault="007C3CC2" w:rsidP="00C36F0C">
            <w:pPr>
              <w:pStyle w:val="TableParagraph"/>
              <w:jc w:val="both"/>
              <w:rPr>
                <w:rFonts w:ascii="Arial" w:eastAsiaTheme="minorEastAsia" w:hAnsi="Arial" w:cs="Arial"/>
                <w:color w:val="000000" w:themeColor="text1"/>
                <w:lang w:eastAsia="zh-CN"/>
              </w:rPr>
            </w:pPr>
            <w:r>
              <w:rPr>
                <w:rFonts w:ascii="Arial" w:eastAsiaTheme="minorEastAsia" w:hAnsi="Arial" w:cs="Arial"/>
                <w:color w:val="000000" w:themeColor="text1"/>
                <w:lang w:eastAsia="zh-CN"/>
              </w:rPr>
              <w:t>MPPT Operating Voltage Range</w:t>
            </w:r>
          </w:p>
        </w:tc>
        <w:tc>
          <w:tcPr>
            <w:tcW w:w="3099" w:type="pct"/>
          </w:tcPr>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200V ~ 1000V</w:t>
            </w:r>
          </w:p>
        </w:tc>
      </w:tr>
      <w:tr w:rsidR="007C3CC2" w:rsidTr="00C36F0C">
        <w:trPr>
          <w:trHeight w:val="20"/>
        </w:trPr>
        <w:tc>
          <w:tcPr>
            <w:tcW w:w="1901" w:type="pct"/>
          </w:tcPr>
          <w:p w:rsidR="007C3CC2" w:rsidRDefault="007C3CC2" w:rsidP="00C36F0C">
            <w:pPr>
              <w:pStyle w:val="TableParagraph"/>
              <w:jc w:val="both"/>
              <w:rPr>
                <w:rFonts w:ascii="Arial" w:eastAsiaTheme="minorEastAsia" w:hAnsi="Arial" w:cs="Arial"/>
                <w:color w:val="000000" w:themeColor="text1"/>
                <w:lang w:eastAsia="zh-CN"/>
              </w:rPr>
            </w:pPr>
            <w:r>
              <w:rPr>
                <w:rFonts w:ascii="Arial" w:eastAsiaTheme="minorEastAsia" w:hAnsi="Arial" w:cs="Arial"/>
                <w:color w:val="000000" w:themeColor="text1"/>
                <w:lang w:eastAsia="zh-CN"/>
              </w:rPr>
              <w:t>Output Voltage Range</w:t>
            </w:r>
          </w:p>
        </w:tc>
        <w:tc>
          <w:tcPr>
            <w:tcW w:w="3099" w:type="pct"/>
          </w:tcPr>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 xml:space="preserve">400 </w:t>
            </w:r>
            <w:proofErr w:type="spellStart"/>
            <w:r>
              <w:rPr>
                <w:rFonts w:ascii="Arial" w:hAnsi="Arial" w:cs="Arial"/>
                <w:color w:val="000000" w:themeColor="text1"/>
              </w:rPr>
              <w:t>Vac</w:t>
            </w:r>
            <w:proofErr w:type="spellEnd"/>
            <w:r>
              <w:rPr>
                <w:rFonts w:ascii="Arial" w:hAnsi="Arial" w:cs="Arial"/>
                <w:color w:val="000000" w:themeColor="text1"/>
              </w:rPr>
              <w:t xml:space="preserve">/ 480 </w:t>
            </w:r>
            <w:proofErr w:type="spellStart"/>
            <w:r>
              <w:rPr>
                <w:rFonts w:ascii="Arial" w:hAnsi="Arial" w:cs="Arial"/>
                <w:color w:val="000000" w:themeColor="text1"/>
              </w:rPr>
              <w:t>Vac</w:t>
            </w:r>
            <w:proofErr w:type="spellEnd"/>
            <w:r>
              <w:rPr>
                <w:rFonts w:ascii="Arial" w:hAnsi="Arial" w:cs="Arial"/>
                <w:color w:val="000000" w:themeColor="text1"/>
              </w:rPr>
              <w:t>, 3W+(N) + PE</w:t>
            </w:r>
          </w:p>
        </w:tc>
      </w:tr>
      <w:tr w:rsidR="007C3CC2" w:rsidTr="00C36F0C">
        <w:trPr>
          <w:trHeight w:val="20"/>
        </w:trPr>
        <w:tc>
          <w:tcPr>
            <w:tcW w:w="1901" w:type="pct"/>
          </w:tcPr>
          <w:p w:rsidR="007C3CC2" w:rsidRDefault="007C3CC2" w:rsidP="00C36F0C">
            <w:pPr>
              <w:pStyle w:val="TableParagraph"/>
              <w:jc w:val="both"/>
              <w:rPr>
                <w:rFonts w:ascii="Arial" w:hAnsi="Arial" w:cs="Arial"/>
                <w:color w:val="000000" w:themeColor="text1"/>
              </w:rPr>
            </w:pPr>
            <w:r>
              <w:rPr>
                <w:rFonts w:ascii="Arial" w:hAnsi="Arial" w:cs="Arial"/>
                <w:color w:val="000000" w:themeColor="text1"/>
              </w:rPr>
              <w:t>Max. Total Harmonic Distortion</w:t>
            </w:r>
          </w:p>
        </w:tc>
        <w:tc>
          <w:tcPr>
            <w:tcW w:w="3099" w:type="pct"/>
          </w:tcPr>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&lt;3%. As per relevant IEC clauses.</w:t>
            </w:r>
          </w:p>
        </w:tc>
      </w:tr>
      <w:tr w:rsidR="007C3CC2" w:rsidTr="00C36F0C">
        <w:trPr>
          <w:trHeight w:val="20"/>
        </w:trPr>
        <w:tc>
          <w:tcPr>
            <w:tcW w:w="1901" w:type="pct"/>
          </w:tcPr>
          <w:p w:rsidR="007C3CC2" w:rsidRDefault="007C3CC2" w:rsidP="00C36F0C">
            <w:pPr>
              <w:pStyle w:val="TableParagraph"/>
              <w:jc w:val="both"/>
              <w:rPr>
                <w:rFonts w:ascii="Arial" w:hAnsi="Arial" w:cs="Arial"/>
                <w:color w:val="000000" w:themeColor="text1"/>
              </w:rPr>
            </w:pPr>
            <w:r>
              <w:rPr>
                <w:rFonts w:ascii="Arial" w:hAnsi="Arial" w:cs="Arial"/>
                <w:color w:val="000000" w:themeColor="text1"/>
              </w:rPr>
              <w:t>Power Factor</w:t>
            </w:r>
          </w:p>
        </w:tc>
        <w:tc>
          <w:tcPr>
            <w:tcW w:w="3099" w:type="pct"/>
          </w:tcPr>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0.8</w:t>
            </w:r>
            <w:r>
              <w:rPr>
                <w:rFonts w:ascii="Arial" w:hAnsi="Arial" w:cs="Arial"/>
                <w:color w:val="000000" w:themeColor="text1"/>
              </w:rPr>
              <w:tab/>
              <w:t>leading ~ 0.8</w:t>
            </w:r>
            <w:r>
              <w:rPr>
                <w:rFonts w:ascii="Arial" w:hAnsi="Arial" w:cs="Arial"/>
                <w:color w:val="000000" w:themeColor="text1"/>
              </w:rPr>
              <w:tab/>
              <w:t>lagging</w:t>
            </w:r>
          </w:p>
        </w:tc>
      </w:tr>
      <w:tr w:rsidR="007C3CC2" w:rsidTr="00C36F0C">
        <w:trPr>
          <w:trHeight w:val="20"/>
        </w:trPr>
        <w:tc>
          <w:tcPr>
            <w:tcW w:w="1901" w:type="pct"/>
          </w:tcPr>
          <w:p w:rsidR="007C3CC2" w:rsidRDefault="007C3CC2" w:rsidP="00C36F0C">
            <w:pPr>
              <w:pStyle w:val="TableParagraph"/>
              <w:jc w:val="both"/>
              <w:rPr>
                <w:rFonts w:ascii="Arial" w:hAnsi="Arial" w:cs="Arial"/>
                <w:color w:val="000000" w:themeColor="text1"/>
              </w:rPr>
            </w:pPr>
            <w:r>
              <w:rPr>
                <w:rFonts w:ascii="Arial" w:hAnsi="Arial" w:cs="Arial"/>
                <w:color w:val="000000" w:themeColor="text1"/>
              </w:rPr>
              <w:t>IP Protection</w:t>
            </w:r>
          </w:p>
        </w:tc>
        <w:tc>
          <w:tcPr>
            <w:tcW w:w="3099" w:type="pct"/>
          </w:tcPr>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 xml:space="preserve">IP 66 or Better </w:t>
            </w:r>
          </w:p>
        </w:tc>
      </w:tr>
      <w:tr w:rsidR="007C3CC2" w:rsidTr="00C36F0C">
        <w:trPr>
          <w:trHeight w:val="20"/>
        </w:trPr>
        <w:tc>
          <w:tcPr>
            <w:tcW w:w="1901" w:type="pct"/>
          </w:tcPr>
          <w:p w:rsidR="007C3CC2" w:rsidRDefault="007C3CC2" w:rsidP="00C36F0C">
            <w:pPr>
              <w:pStyle w:val="TableParagraph"/>
              <w:jc w:val="both"/>
              <w:rPr>
                <w:rFonts w:ascii="Arial" w:hAnsi="Arial" w:cs="Arial"/>
                <w:color w:val="000000" w:themeColor="text1"/>
              </w:rPr>
            </w:pPr>
            <w:r>
              <w:rPr>
                <w:rFonts w:ascii="Arial" w:hAnsi="Arial" w:cs="Arial"/>
                <w:color w:val="000000" w:themeColor="text1"/>
              </w:rPr>
              <w:t>Standby power consumption</w:t>
            </w:r>
          </w:p>
        </w:tc>
        <w:tc>
          <w:tcPr>
            <w:tcW w:w="3099" w:type="pct"/>
          </w:tcPr>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 xml:space="preserve">Max 3.5W </w:t>
            </w:r>
          </w:p>
        </w:tc>
      </w:tr>
      <w:tr w:rsidR="007C3CC2" w:rsidTr="00C36F0C">
        <w:trPr>
          <w:trHeight w:val="20"/>
        </w:trPr>
        <w:tc>
          <w:tcPr>
            <w:tcW w:w="1901" w:type="pct"/>
          </w:tcPr>
          <w:p w:rsidR="007C3CC2" w:rsidRDefault="007C3CC2" w:rsidP="00C36F0C">
            <w:pPr>
              <w:pStyle w:val="TableParagraph"/>
              <w:jc w:val="both"/>
              <w:rPr>
                <w:rFonts w:ascii="Arial" w:hAnsi="Arial" w:cs="Arial"/>
                <w:color w:val="000000" w:themeColor="text1"/>
              </w:rPr>
            </w:pPr>
            <w:r>
              <w:rPr>
                <w:rFonts w:ascii="Arial" w:hAnsi="Arial" w:cs="Arial"/>
                <w:color w:val="000000" w:themeColor="text1"/>
              </w:rPr>
              <w:t>Smart IV Diagnosis</w:t>
            </w:r>
          </w:p>
        </w:tc>
        <w:tc>
          <w:tcPr>
            <w:tcW w:w="3099" w:type="pct"/>
          </w:tcPr>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 xml:space="preserve">Level 4, Globally applicable </w:t>
            </w:r>
          </w:p>
        </w:tc>
      </w:tr>
      <w:tr w:rsidR="007C3CC2" w:rsidTr="00C36F0C">
        <w:trPr>
          <w:trHeight w:val="20"/>
        </w:trPr>
        <w:tc>
          <w:tcPr>
            <w:tcW w:w="1901" w:type="pct"/>
          </w:tcPr>
          <w:p w:rsidR="007C3CC2" w:rsidRDefault="007C3CC2" w:rsidP="00C36F0C">
            <w:pPr>
              <w:pStyle w:val="TableParagraph"/>
              <w:jc w:val="both"/>
              <w:rPr>
                <w:rFonts w:ascii="Arial" w:hAnsi="Arial" w:cs="Arial"/>
                <w:color w:val="000000" w:themeColor="text1"/>
              </w:rPr>
            </w:pPr>
            <w:r>
              <w:rPr>
                <w:rFonts w:ascii="Arial" w:hAnsi="Arial" w:cs="Arial"/>
                <w:color w:val="000000" w:themeColor="text1"/>
              </w:rPr>
              <w:t>Protections</w:t>
            </w:r>
          </w:p>
        </w:tc>
        <w:tc>
          <w:tcPr>
            <w:tcW w:w="3099" w:type="pct"/>
          </w:tcPr>
          <w:p w:rsidR="007C3CC2" w:rsidRDefault="007C3CC2" w:rsidP="00C36F0C">
            <w:pPr>
              <w:pStyle w:val="TableParagraph"/>
              <w:numPr>
                <w:ilvl w:val="0"/>
                <w:numId w:val="2"/>
              </w:numPr>
              <w:ind w:left="423"/>
              <w:rPr>
                <w:rFonts w:ascii="Arial" w:hAnsi="Arial" w:cs="Arial"/>
                <w:b/>
                <w:bCs/>
                <w:color w:val="000000" w:themeColor="text1"/>
              </w:rPr>
            </w:pPr>
            <w:r>
              <w:rPr>
                <w:rFonts w:ascii="Arial" w:hAnsi="Arial" w:cs="Arial"/>
                <w:color w:val="000000" w:themeColor="text1"/>
              </w:rPr>
              <w:t>Smart String-Level Disconnector (SSLD)</w:t>
            </w:r>
          </w:p>
          <w:p w:rsidR="007C3CC2" w:rsidRDefault="007C3CC2" w:rsidP="00C36F0C">
            <w:pPr>
              <w:pStyle w:val="TableParagraph"/>
              <w:numPr>
                <w:ilvl w:val="0"/>
                <w:numId w:val="2"/>
              </w:numPr>
              <w:ind w:left="423"/>
              <w:rPr>
                <w:rFonts w:ascii="Arial" w:hAnsi="Arial" w:cs="Arial"/>
                <w:b/>
                <w:bCs/>
                <w:color w:val="000000" w:themeColor="text1"/>
              </w:rPr>
            </w:pPr>
            <w:r>
              <w:rPr>
                <w:rFonts w:ascii="Arial" w:hAnsi="Arial" w:cs="Arial"/>
                <w:color w:val="000000" w:themeColor="text1"/>
              </w:rPr>
              <w:t>Input-side Disconnection Device</w:t>
            </w:r>
          </w:p>
          <w:p w:rsidR="007C3CC2" w:rsidRDefault="007C3CC2" w:rsidP="00C36F0C">
            <w:pPr>
              <w:pStyle w:val="TableParagraph"/>
              <w:numPr>
                <w:ilvl w:val="0"/>
                <w:numId w:val="2"/>
              </w:numPr>
              <w:ind w:left="423"/>
              <w:rPr>
                <w:rFonts w:ascii="Arial" w:hAnsi="Arial" w:cs="Arial"/>
                <w:b/>
                <w:bCs/>
                <w:color w:val="000000" w:themeColor="text1"/>
              </w:rPr>
            </w:pPr>
            <w:r>
              <w:rPr>
                <w:rFonts w:ascii="Arial" w:hAnsi="Arial" w:cs="Arial"/>
                <w:color w:val="000000" w:themeColor="text1"/>
              </w:rPr>
              <w:t>Anti-islanding Protection</w:t>
            </w:r>
          </w:p>
          <w:p w:rsidR="007C3CC2" w:rsidRDefault="007C3CC2" w:rsidP="00C36F0C">
            <w:pPr>
              <w:pStyle w:val="TableParagraph"/>
              <w:numPr>
                <w:ilvl w:val="0"/>
                <w:numId w:val="2"/>
              </w:numPr>
              <w:ind w:left="423"/>
              <w:rPr>
                <w:rFonts w:ascii="Arial" w:hAnsi="Arial" w:cs="Arial"/>
                <w:b/>
                <w:bCs/>
                <w:color w:val="000000" w:themeColor="text1"/>
              </w:rPr>
            </w:pPr>
            <w:r>
              <w:rPr>
                <w:rFonts w:ascii="Arial" w:hAnsi="Arial" w:cs="Arial"/>
                <w:color w:val="000000" w:themeColor="text1"/>
              </w:rPr>
              <w:t>AC Overcurrent Protection</w:t>
            </w:r>
          </w:p>
          <w:p w:rsidR="007C3CC2" w:rsidRDefault="007C3CC2" w:rsidP="00C36F0C">
            <w:pPr>
              <w:pStyle w:val="TableParagraph"/>
              <w:numPr>
                <w:ilvl w:val="0"/>
                <w:numId w:val="2"/>
              </w:numPr>
              <w:ind w:left="423"/>
              <w:rPr>
                <w:rFonts w:ascii="Arial" w:hAnsi="Arial" w:cs="Arial"/>
                <w:b/>
                <w:bCs/>
                <w:color w:val="000000" w:themeColor="text1"/>
              </w:rPr>
            </w:pPr>
            <w:r>
              <w:rPr>
                <w:rFonts w:ascii="Arial" w:hAnsi="Arial" w:cs="Arial"/>
                <w:color w:val="000000" w:themeColor="text1"/>
              </w:rPr>
              <w:t>DC Reverse-polarity Protection</w:t>
            </w:r>
          </w:p>
          <w:p w:rsidR="007C3CC2" w:rsidRDefault="007C3CC2" w:rsidP="00C36F0C">
            <w:pPr>
              <w:pStyle w:val="TableParagraph"/>
              <w:numPr>
                <w:ilvl w:val="0"/>
                <w:numId w:val="2"/>
              </w:numPr>
              <w:ind w:left="423"/>
              <w:rPr>
                <w:rFonts w:ascii="Arial" w:hAnsi="Arial" w:cs="Arial"/>
                <w:b/>
                <w:bCs/>
                <w:color w:val="000000" w:themeColor="text1"/>
              </w:rPr>
            </w:pPr>
            <w:r>
              <w:rPr>
                <w:rFonts w:ascii="Arial" w:hAnsi="Arial" w:cs="Arial"/>
                <w:color w:val="000000" w:themeColor="text1"/>
              </w:rPr>
              <w:t>PV-array String Fault Monitoring</w:t>
            </w:r>
          </w:p>
          <w:p w:rsidR="007C3CC2" w:rsidRDefault="007C3CC2" w:rsidP="00C36F0C">
            <w:pPr>
              <w:pStyle w:val="TableParagraph"/>
              <w:numPr>
                <w:ilvl w:val="0"/>
                <w:numId w:val="2"/>
              </w:numPr>
              <w:ind w:left="423"/>
              <w:rPr>
                <w:rFonts w:ascii="Arial" w:hAnsi="Arial" w:cs="Arial"/>
                <w:b/>
                <w:bCs/>
                <w:color w:val="000000" w:themeColor="text1"/>
              </w:rPr>
            </w:pPr>
            <w:r>
              <w:rPr>
                <w:rFonts w:ascii="Arial" w:hAnsi="Arial" w:cs="Arial"/>
                <w:color w:val="000000" w:themeColor="text1"/>
              </w:rPr>
              <w:t>DC Insulation Resistance Detection</w:t>
            </w:r>
          </w:p>
          <w:p w:rsidR="007C3CC2" w:rsidRDefault="007C3CC2" w:rsidP="00C36F0C">
            <w:pPr>
              <w:pStyle w:val="TableParagraph"/>
              <w:numPr>
                <w:ilvl w:val="0"/>
                <w:numId w:val="2"/>
              </w:numPr>
              <w:ind w:left="423"/>
              <w:rPr>
                <w:rFonts w:ascii="Arial" w:hAnsi="Arial" w:cs="Arial"/>
                <w:b/>
                <w:bCs/>
                <w:color w:val="000000" w:themeColor="text1"/>
              </w:rPr>
            </w:pPr>
            <w:r>
              <w:rPr>
                <w:rFonts w:ascii="Arial" w:hAnsi="Arial" w:cs="Arial"/>
                <w:color w:val="000000" w:themeColor="text1"/>
              </w:rPr>
              <w:t>Residual Current Monitoring Unit</w:t>
            </w:r>
          </w:p>
          <w:p w:rsidR="007C3CC2" w:rsidRDefault="007C3CC2" w:rsidP="00C36F0C">
            <w:pPr>
              <w:pStyle w:val="TableParagraph"/>
              <w:numPr>
                <w:ilvl w:val="0"/>
                <w:numId w:val="2"/>
              </w:numPr>
              <w:ind w:left="423"/>
              <w:rPr>
                <w:rFonts w:ascii="Arial" w:hAnsi="Arial" w:cs="Arial"/>
                <w:b/>
                <w:bCs/>
                <w:color w:val="000000" w:themeColor="text1"/>
              </w:rPr>
            </w:pPr>
            <w:r>
              <w:rPr>
                <w:rFonts w:ascii="Arial" w:hAnsi="Arial" w:cs="Arial"/>
                <w:color w:val="000000" w:themeColor="text1"/>
              </w:rPr>
              <w:t>DC Surge Arrester</w:t>
            </w:r>
          </w:p>
          <w:p w:rsidR="007C3CC2" w:rsidRDefault="007C3CC2" w:rsidP="00C36F0C">
            <w:pPr>
              <w:pStyle w:val="TableParagraph"/>
              <w:numPr>
                <w:ilvl w:val="0"/>
                <w:numId w:val="2"/>
              </w:numPr>
              <w:autoSpaceDE/>
              <w:autoSpaceDN/>
              <w:ind w:left="423"/>
              <w:rPr>
                <w:rFonts w:ascii="Arial" w:hAnsi="Arial" w:cs="Arial"/>
                <w:b/>
                <w:color w:val="000000" w:themeColor="text1"/>
                <w:u w:val="single"/>
              </w:rPr>
            </w:pPr>
            <w:r>
              <w:rPr>
                <w:rFonts w:ascii="Arial" w:hAnsi="Arial" w:cs="Arial"/>
                <w:color w:val="000000" w:themeColor="text1"/>
              </w:rPr>
              <w:t>AC Surge Arrester</w:t>
            </w:r>
          </w:p>
        </w:tc>
      </w:tr>
      <w:tr w:rsidR="007C3CC2" w:rsidTr="00C36F0C">
        <w:trPr>
          <w:trHeight w:val="20"/>
        </w:trPr>
        <w:tc>
          <w:tcPr>
            <w:tcW w:w="1901" w:type="pct"/>
          </w:tcPr>
          <w:p w:rsidR="007C3CC2" w:rsidRDefault="007C3CC2" w:rsidP="00C36F0C">
            <w:pPr>
              <w:pStyle w:val="TableParagraph"/>
              <w:jc w:val="both"/>
              <w:rPr>
                <w:rFonts w:ascii="Arial" w:hAnsi="Arial" w:cs="Arial"/>
                <w:color w:val="000000" w:themeColor="text1"/>
              </w:rPr>
            </w:pPr>
            <w:r>
              <w:rPr>
                <w:rFonts w:ascii="Arial" w:hAnsi="Arial" w:cs="Arial"/>
                <w:color w:val="000000" w:themeColor="text1"/>
              </w:rPr>
              <w:t>Operating temperature</w:t>
            </w:r>
          </w:p>
        </w:tc>
        <w:tc>
          <w:tcPr>
            <w:tcW w:w="3099" w:type="pct"/>
          </w:tcPr>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-25</w:t>
            </w:r>
            <w:r>
              <w:rPr>
                <w:rFonts w:ascii="Arial" w:hAnsi="Arial" w:cs="Arial"/>
                <w:color w:val="000000" w:themeColor="text1"/>
                <w:vertAlign w:val="superscript"/>
              </w:rPr>
              <w:t>0</w:t>
            </w:r>
            <w:r>
              <w:rPr>
                <w:rFonts w:ascii="Arial" w:hAnsi="Arial" w:cs="Arial"/>
                <w:color w:val="000000" w:themeColor="text1"/>
              </w:rPr>
              <w:t>C to 60</w:t>
            </w:r>
            <w:r>
              <w:rPr>
                <w:rFonts w:ascii="Arial" w:hAnsi="Arial" w:cs="Arial"/>
                <w:color w:val="000000" w:themeColor="text1"/>
                <w:vertAlign w:val="superscript"/>
              </w:rPr>
              <w:t>o</w:t>
            </w:r>
            <w:r>
              <w:rPr>
                <w:rFonts w:ascii="Arial" w:hAnsi="Arial" w:cs="Arial"/>
                <w:color w:val="000000" w:themeColor="text1"/>
              </w:rPr>
              <w:t>C</w:t>
            </w:r>
          </w:p>
        </w:tc>
      </w:tr>
      <w:tr w:rsidR="007C3CC2" w:rsidTr="00C36F0C">
        <w:trPr>
          <w:trHeight w:val="20"/>
        </w:trPr>
        <w:tc>
          <w:tcPr>
            <w:tcW w:w="1901" w:type="pct"/>
          </w:tcPr>
          <w:p w:rsidR="007C3CC2" w:rsidRDefault="007C3CC2" w:rsidP="00C36F0C">
            <w:pPr>
              <w:pStyle w:val="TableParagraph"/>
              <w:jc w:val="both"/>
              <w:rPr>
                <w:rFonts w:ascii="Arial" w:hAnsi="Arial" w:cs="Arial"/>
                <w:color w:val="000000" w:themeColor="text1"/>
              </w:rPr>
            </w:pPr>
            <w:r>
              <w:rPr>
                <w:rFonts w:ascii="Arial" w:hAnsi="Arial" w:cs="Arial"/>
                <w:color w:val="000000" w:themeColor="text1"/>
              </w:rPr>
              <w:t>Communication</w:t>
            </w:r>
          </w:p>
        </w:tc>
        <w:tc>
          <w:tcPr>
            <w:tcW w:w="3099" w:type="pct"/>
          </w:tcPr>
          <w:p w:rsidR="007C3CC2" w:rsidRDefault="007C3CC2" w:rsidP="00C36F0C">
            <w:pPr>
              <w:pStyle w:val="TableParagraph"/>
              <w:rPr>
                <w:rFonts w:ascii="Arial" w:hAnsi="Arial" w:cs="Arial"/>
                <w:b/>
                <w:bCs/>
                <w:color w:val="000000" w:themeColor="text1"/>
              </w:rPr>
            </w:pPr>
            <w:r>
              <w:rPr>
                <w:rFonts w:ascii="Arial" w:hAnsi="Arial" w:cs="Arial"/>
                <w:color w:val="000000" w:themeColor="text1"/>
              </w:rPr>
              <w:t>With Remote Monitoring Feature, Mobile App, Web server user interface, Cloud Connected.</w:t>
            </w:r>
          </w:p>
          <w:p w:rsidR="007C3CC2" w:rsidRDefault="007C3CC2" w:rsidP="00C36F0C">
            <w:pPr>
              <w:pStyle w:val="TableParagraph"/>
              <w:tabs>
                <w:tab w:val="left" w:pos="635"/>
                <w:tab w:val="left" w:pos="636"/>
              </w:tabs>
              <w:rPr>
                <w:rFonts w:ascii="Arial" w:hAnsi="Arial" w:cs="Arial"/>
                <w:b/>
                <w:bCs/>
                <w:color w:val="000000" w:themeColor="text1"/>
              </w:rPr>
            </w:pPr>
            <w:r>
              <w:rPr>
                <w:rFonts w:ascii="Arial" w:hAnsi="Arial" w:cs="Arial"/>
                <w:color w:val="000000" w:themeColor="text1"/>
              </w:rPr>
              <w:t>Real Time System Monitoring. Alerts, Faults and Warning data display. System Statistics – System Parameters,</w:t>
            </w:r>
          </w:p>
          <w:p w:rsidR="007C3CC2" w:rsidRDefault="007C3CC2" w:rsidP="00C36F0C">
            <w:pPr>
              <w:pStyle w:val="TableParagraph"/>
              <w:rPr>
                <w:rFonts w:ascii="Arial" w:hAnsi="Arial" w:cs="Arial"/>
                <w:b/>
                <w:bCs/>
                <w:color w:val="000000" w:themeColor="text1"/>
              </w:rPr>
            </w:pPr>
            <w:r>
              <w:rPr>
                <w:rFonts w:ascii="Arial" w:hAnsi="Arial" w:cs="Arial"/>
                <w:color w:val="000000" w:themeColor="text1"/>
              </w:rPr>
              <w:t>PV predicted values, forecasted values, Load data, Energy</w:t>
            </w:r>
          </w:p>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Support W-</w:t>
            </w:r>
            <w:r>
              <w:rPr>
                <w:rFonts w:ascii="Arial" w:hAnsi="Arial" w:cs="Arial"/>
                <w:caps/>
                <w:color w:val="000000" w:themeColor="text1"/>
              </w:rPr>
              <w:t>lan</w:t>
            </w:r>
            <w:r>
              <w:rPr>
                <w:rFonts w:ascii="Arial" w:hAnsi="Arial" w:cs="Arial"/>
                <w:color w:val="000000" w:themeColor="text1"/>
              </w:rPr>
              <w:t>/4G/RS485 communication</w:t>
            </w:r>
          </w:p>
        </w:tc>
      </w:tr>
      <w:tr w:rsidR="007C3CC2" w:rsidTr="00C36F0C">
        <w:trPr>
          <w:trHeight w:val="20"/>
        </w:trPr>
        <w:tc>
          <w:tcPr>
            <w:tcW w:w="1901" w:type="pct"/>
          </w:tcPr>
          <w:p w:rsidR="007C3CC2" w:rsidRDefault="007C3CC2" w:rsidP="00C36F0C">
            <w:pPr>
              <w:pStyle w:val="TableParagraph"/>
              <w:jc w:val="both"/>
              <w:rPr>
                <w:rFonts w:ascii="Arial" w:hAnsi="Arial" w:cs="Arial"/>
                <w:color w:val="000000" w:themeColor="text1"/>
              </w:rPr>
            </w:pPr>
            <w:r>
              <w:rPr>
                <w:rFonts w:ascii="Arial" w:hAnsi="Arial" w:cs="Arial"/>
                <w:color w:val="000000" w:themeColor="text1"/>
              </w:rPr>
              <w:t>Minimum Applicable Standards and Compliances</w:t>
            </w:r>
          </w:p>
        </w:tc>
        <w:tc>
          <w:tcPr>
            <w:tcW w:w="3099" w:type="pct"/>
          </w:tcPr>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IEC62109-1/-2, IEC62116, IEC60068, IEC61683, IEC 61727</w:t>
            </w:r>
          </w:p>
        </w:tc>
      </w:tr>
      <w:tr w:rsidR="007C3CC2" w:rsidTr="00C36F0C">
        <w:trPr>
          <w:trHeight w:val="20"/>
        </w:trPr>
        <w:tc>
          <w:tcPr>
            <w:tcW w:w="1901" w:type="pct"/>
          </w:tcPr>
          <w:p w:rsidR="007C3CC2" w:rsidRDefault="007C3CC2" w:rsidP="00C36F0C">
            <w:pPr>
              <w:pStyle w:val="TableParagraph"/>
              <w:jc w:val="both"/>
              <w:rPr>
                <w:rFonts w:ascii="Arial" w:hAnsi="Arial" w:cs="Arial"/>
                <w:color w:val="000000" w:themeColor="text1"/>
              </w:rPr>
            </w:pPr>
            <w:r>
              <w:rPr>
                <w:rFonts w:ascii="Arial" w:hAnsi="Arial" w:cs="Arial"/>
                <w:color w:val="000000" w:themeColor="text1"/>
              </w:rPr>
              <w:t xml:space="preserve">Additional Feature </w:t>
            </w:r>
          </w:p>
        </w:tc>
        <w:tc>
          <w:tcPr>
            <w:tcW w:w="3099" w:type="pct"/>
          </w:tcPr>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 xml:space="preserve">IV curve tester should be built in, with no external system. Built-In Advanced Fault Detection. Smart String Level Detection should be available on board </w:t>
            </w:r>
          </w:p>
        </w:tc>
      </w:tr>
      <w:tr w:rsidR="007C3CC2" w:rsidTr="00C36F0C">
        <w:trPr>
          <w:trHeight w:val="20"/>
        </w:trPr>
        <w:tc>
          <w:tcPr>
            <w:tcW w:w="1901" w:type="pct"/>
          </w:tcPr>
          <w:p w:rsidR="007C3CC2" w:rsidRDefault="007C3CC2" w:rsidP="00C36F0C">
            <w:pPr>
              <w:pStyle w:val="TableParagraph"/>
              <w:jc w:val="both"/>
              <w:rPr>
                <w:rFonts w:ascii="Arial" w:hAnsi="Arial" w:cs="Arial"/>
                <w:color w:val="000000" w:themeColor="text1"/>
              </w:rPr>
            </w:pPr>
            <w:r>
              <w:rPr>
                <w:rFonts w:ascii="Arial" w:hAnsi="Arial" w:cs="Arial"/>
                <w:color w:val="000000" w:themeColor="text1"/>
              </w:rPr>
              <w:t>Warranty</w:t>
            </w:r>
          </w:p>
        </w:tc>
        <w:tc>
          <w:tcPr>
            <w:tcW w:w="3099" w:type="pct"/>
          </w:tcPr>
          <w:p w:rsidR="007C3CC2" w:rsidRDefault="007C3CC2" w:rsidP="00C36F0C">
            <w:pPr>
              <w:pStyle w:val="TableParagraph"/>
              <w:rPr>
                <w:rFonts w:ascii="Arial" w:hAnsi="Arial" w:cs="Arial"/>
                <w:b/>
                <w:bCs/>
                <w:color w:val="000000" w:themeColor="text1"/>
              </w:rPr>
            </w:pPr>
            <w:r>
              <w:rPr>
                <w:rFonts w:ascii="Arial" w:hAnsi="Arial" w:cs="Arial"/>
                <w:color w:val="000000" w:themeColor="text1"/>
              </w:rPr>
              <w:t>5 Years Standard replacement warranty;</w:t>
            </w:r>
          </w:p>
          <w:p w:rsidR="007C3CC2" w:rsidRDefault="007C3CC2" w:rsidP="00C36F0C">
            <w:pPr>
              <w:pStyle w:val="TableParagraph"/>
              <w:rPr>
                <w:rFonts w:ascii="Arial" w:hAnsi="Arial" w:cs="Arial"/>
                <w:b/>
                <w:color w:val="000000" w:themeColor="text1"/>
                <w:u w:val="single"/>
              </w:rPr>
            </w:pPr>
            <w:r>
              <w:rPr>
                <w:rFonts w:ascii="Arial" w:hAnsi="Arial" w:cs="Arial"/>
                <w:color w:val="000000" w:themeColor="text1"/>
              </w:rPr>
              <w:t>And support 20 Years extension warranty</w:t>
            </w:r>
          </w:p>
        </w:tc>
      </w:tr>
    </w:tbl>
    <w:p w:rsidR="007C3CC2" w:rsidRDefault="007C3CC2" w:rsidP="007C3CC2">
      <w:pPr>
        <w:ind w:right="100"/>
        <w:rPr>
          <w:rFonts w:ascii="Arial" w:hAnsi="Arial" w:cs="Arial"/>
          <w:bCs/>
          <w:color w:val="000000"/>
          <w:szCs w:val="24"/>
        </w:rPr>
      </w:pPr>
      <w:bookmarkStart w:id="6" w:name="page18"/>
      <w:bookmarkStart w:id="7" w:name="page21"/>
      <w:bookmarkStart w:id="8" w:name="page20"/>
      <w:bookmarkEnd w:id="6"/>
      <w:bookmarkEnd w:id="7"/>
      <w:bookmarkEnd w:id="8"/>
    </w:p>
    <w:p w:rsidR="007C3CC2" w:rsidRDefault="007C3CC2" w:rsidP="007C3CC2">
      <w:pPr>
        <w:rPr>
          <w:rFonts w:ascii="Arial" w:hAnsi="Arial" w:cs="Arial"/>
          <w:bCs/>
          <w:color w:val="000000"/>
          <w:szCs w:val="24"/>
        </w:rPr>
      </w:pPr>
      <w:r>
        <w:rPr>
          <w:rFonts w:ascii="Arial" w:hAnsi="Arial" w:cs="Arial"/>
          <w:bCs/>
          <w:color w:val="000000"/>
          <w:szCs w:val="24"/>
        </w:rPr>
        <w:br w:type="page"/>
      </w:r>
      <w:bookmarkStart w:id="9" w:name="_GoBack"/>
      <w:bookmarkEnd w:id="9"/>
    </w:p>
    <w:p w:rsidR="007C3CC2" w:rsidRDefault="007C3CC2" w:rsidP="007C3CC2">
      <w:pPr>
        <w:ind w:right="100"/>
        <w:rPr>
          <w:rFonts w:ascii="Arial" w:hAnsi="Arial" w:cs="Arial"/>
          <w:bCs/>
          <w:color w:val="000000"/>
          <w:szCs w:val="24"/>
        </w:rPr>
      </w:pPr>
    </w:p>
    <w:p w:rsidR="007C3CC2" w:rsidRDefault="007C3CC2" w:rsidP="007C3CC2">
      <w:pPr>
        <w:pStyle w:val="Heading3"/>
      </w:pPr>
      <w:r>
        <w:rPr>
          <w:bCs/>
          <w:highlight w:val="yellow"/>
        </w:rPr>
        <w:t xml:space="preserve">Package 3: </w:t>
      </w:r>
      <w:bookmarkStart w:id="10" w:name="_Toc172551595"/>
      <w:bookmarkStart w:id="11" w:name="_Toc100141970"/>
      <w:bookmarkStart w:id="12" w:name="_Toc100229802"/>
      <w:r>
        <w:rPr>
          <w:highlight w:val="yellow"/>
        </w:rPr>
        <w:t>PV Mounting Structure</w:t>
      </w:r>
      <w:bookmarkEnd w:id="10"/>
      <w:bookmarkEnd w:id="11"/>
      <w:bookmarkEnd w:id="12"/>
    </w:p>
    <w:tbl>
      <w:tblPr>
        <w:tblStyle w:val="TableGrid"/>
        <w:tblW w:w="5000" w:type="pct"/>
        <w:tblLook w:val="04A0" w:firstRow="1" w:lastRow="0" w:firstColumn="1" w:lastColumn="0" w:noHBand="0" w:noVBand="1"/>
      </w:tblPr>
      <w:tblGrid>
        <w:gridCol w:w="703"/>
        <w:gridCol w:w="2893"/>
        <w:gridCol w:w="6804"/>
      </w:tblGrid>
      <w:tr w:rsidR="007C3CC2" w:rsidTr="00C36F0C">
        <w:trPr>
          <w:trHeight w:val="432"/>
        </w:trPr>
        <w:tc>
          <w:tcPr>
            <w:tcW w:w="338" w:type="pct"/>
          </w:tcPr>
          <w:p w:rsidR="007C3CC2" w:rsidRDefault="007C3CC2" w:rsidP="00C36F0C">
            <w:pPr>
              <w:pStyle w:val="TableParagraph"/>
              <w:spacing w:before="16"/>
              <w:ind w:left="9"/>
              <w:jc w:val="both"/>
              <w:rPr>
                <w:rFonts w:ascii="Arial" w:hAnsi="Arial" w:cs="Arial"/>
                <w:b/>
                <w:bCs/>
              </w:rPr>
            </w:pPr>
            <w:r>
              <w:rPr>
                <w:rFonts w:ascii="Arial" w:hAnsi="Arial" w:cs="Arial"/>
                <w:b/>
                <w:bCs/>
              </w:rPr>
              <w:t>S/N</w:t>
            </w:r>
          </w:p>
        </w:tc>
        <w:tc>
          <w:tcPr>
            <w:tcW w:w="1391" w:type="pct"/>
          </w:tcPr>
          <w:p w:rsidR="007C3CC2" w:rsidRDefault="007C3CC2" w:rsidP="00C36F0C">
            <w:pPr>
              <w:pStyle w:val="TableParagraph"/>
              <w:spacing w:before="16"/>
              <w:ind w:left="9"/>
              <w:jc w:val="both"/>
              <w:rPr>
                <w:rFonts w:ascii="Arial" w:hAnsi="Arial" w:cs="Arial"/>
                <w:b/>
                <w:bCs/>
              </w:rPr>
            </w:pPr>
            <w:r>
              <w:rPr>
                <w:rFonts w:ascii="Arial" w:hAnsi="Arial" w:cs="Arial"/>
                <w:b/>
                <w:bCs/>
              </w:rPr>
              <w:t>Parameters</w:t>
            </w:r>
          </w:p>
        </w:tc>
        <w:tc>
          <w:tcPr>
            <w:tcW w:w="3269" w:type="pct"/>
          </w:tcPr>
          <w:p w:rsidR="007C3CC2" w:rsidRDefault="007C3CC2" w:rsidP="00C36F0C">
            <w:pPr>
              <w:pStyle w:val="TableParagraph"/>
              <w:spacing w:before="16"/>
              <w:ind w:left="9"/>
              <w:jc w:val="both"/>
              <w:rPr>
                <w:rFonts w:ascii="Arial" w:hAnsi="Arial" w:cs="Arial"/>
                <w:b/>
                <w:bCs/>
              </w:rPr>
            </w:pPr>
            <w:r>
              <w:rPr>
                <w:rFonts w:ascii="Arial" w:hAnsi="Arial" w:cs="Arial"/>
                <w:b/>
                <w:bCs/>
              </w:rPr>
              <w:t>Min. Specifications required</w:t>
            </w:r>
          </w:p>
        </w:tc>
      </w:tr>
      <w:tr w:rsidR="007C3CC2" w:rsidTr="00C36F0C">
        <w:trPr>
          <w:trHeight w:val="432"/>
        </w:trPr>
        <w:tc>
          <w:tcPr>
            <w:tcW w:w="4997" w:type="pct"/>
            <w:gridSpan w:val="3"/>
          </w:tcPr>
          <w:p w:rsidR="007C3CC2" w:rsidRDefault="007C3CC2" w:rsidP="00C36F0C">
            <w:pPr>
              <w:pStyle w:val="TableParagraph"/>
              <w:spacing w:before="8"/>
              <w:jc w:val="both"/>
              <w:rPr>
                <w:rFonts w:ascii="Arial" w:hAnsi="Arial" w:cs="Arial"/>
              </w:rPr>
            </w:pPr>
            <w:r>
              <w:rPr>
                <w:rFonts w:ascii="Arial" w:hAnsi="Arial" w:cs="Arial"/>
              </w:rPr>
              <w:t>Tentative outlines, the design will be site-dependent and may vary</w:t>
            </w:r>
          </w:p>
        </w:tc>
      </w:tr>
      <w:tr w:rsidR="007C3CC2" w:rsidTr="00C36F0C">
        <w:trPr>
          <w:trHeight w:val="432"/>
        </w:trPr>
        <w:tc>
          <w:tcPr>
            <w:tcW w:w="338" w:type="pct"/>
          </w:tcPr>
          <w:p w:rsidR="007C3CC2" w:rsidRDefault="007C3CC2" w:rsidP="00C36F0C">
            <w:pPr>
              <w:pStyle w:val="TableParagraph"/>
              <w:spacing w:before="8"/>
              <w:jc w:val="both"/>
              <w:rPr>
                <w:rFonts w:ascii="Arial" w:hAnsi="Arial" w:cs="Arial"/>
              </w:rPr>
            </w:pPr>
            <w:r>
              <w:rPr>
                <w:rFonts w:ascii="Arial" w:hAnsi="Arial" w:cs="Arial"/>
              </w:rPr>
              <w:t>1</w:t>
            </w:r>
          </w:p>
        </w:tc>
        <w:tc>
          <w:tcPr>
            <w:tcW w:w="1391" w:type="pct"/>
          </w:tcPr>
          <w:p w:rsidR="007C3CC2" w:rsidRDefault="007C3CC2" w:rsidP="00C36F0C">
            <w:pPr>
              <w:pStyle w:val="TableParagraph"/>
              <w:spacing w:before="8"/>
              <w:jc w:val="both"/>
              <w:rPr>
                <w:rFonts w:ascii="Arial" w:hAnsi="Arial" w:cs="Arial"/>
                <w:b/>
                <w:bCs/>
              </w:rPr>
            </w:pPr>
            <w:r>
              <w:rPr>
                <w:rFonts w:ascii="Arial" w:hAnsi="Arial" w:cs="Arial"/>
              </w:rPr>
              <w:t xml:space="preserve">Structure material </w:t>
            </w:r>
          </w:p>
        </w:tc>
        <w:tc>
          <w:tcPr>
            <w:tcW w:w="3269" w:type="pct"/>
          </w:tcPr>
          <w:p w:rsidR="007C3CC2" w:rsidRDefault="007C3CC2" w:rsidP="00C36F0C">
            <w:pPr>
              <w:pStyle w:val="TableParagraph"/>
              <w:spacing w:before="8"/>
              <w:jc w:val="both"/>
              <w:rPr>
                <w:rFonts w:ascii="Arial" w:hAnsi="Arial" w:cs="Arial"/>
                <w:highlight w:val="yellow"/>
              </w:rPr>
            </w:pPr>
            <w:r>
              <w:rPr>
                <w:rFonts w:ascii="Arial" w:hAnsi="Arial" w:cs="Arial"/>
              </w:rPr>
              <w:t xml:space="preserve">Hot dip MS / Aluminum or material as per approve </w:t>
            </w:r>
            <w:proofErr w:type="spellStart"/>
            <w:r>
              <w:rPr>
                <w:rFonts w:ascii="Arial" w:hAnsi="Arial" w:cs="Arial"/>
              </w:rPr>
              <w:t>drrawings</w:t>
            </w:r>
            <w:proofErr w:type="spellEnd"/>
            <w:r>
              <w:rPr>
                <w:rFonts w:ascii="Arial" w:hAnsi="Arial" w:cs="Arial"/>
              </w:rPr>
              <w:t xml:space="preserve"> </w:t>
            </w:r>
          </w:p>
        </w:tc>
      </w:tr>
      <w:tr w:rsidR="007C3CC2" w:rsidTr="00C36F0C">
        <w:trPr>
          <w:trHeight w:val="432"/>
        </w:trPr>
        <w:tc>
          <w:tcPr>
            <w:tcW w:w="338" w:type="pct"/>
          </w:tcPr>
          <w:p w:rsidR="007C3CC2" w:rsidRDefault="007C3CC2" w:rsidP="00C36F0C">
            <w:pPr>
              <w:pStyle w:val="TableParagraph"/>
              <w:spacing w:before="8"/>
              <w:jc w:val="both"/>
              <w:rPr>
                <w:rFonts w:ascii="Arial" w:hAnsi="Arial" w:cs="Arial"/>
              </w:rPr>
            </w:pPr>
            <w:r>
              <w:rPr>
                <w:rFonts w:ascii="Arial" w:hAnsi="Arial" w:cs="Arial"/>
              </w:rPr>
              <w:t>2</w:t>
            </w:r>
          </w:p>
        </w:tc>
        <w:tc>
          <w:tcPr>
            <w:tcW w:w="1391" w:type="pct"/>
          </w:tcPr>
          <w:p w:rsidR="007C3CC2" w:rsidRDefault="007C3CC2" w:rsidP="00C36F0C">
            <w:pPr>
              <w:pStyle w:val="TableParagraph"/>
              <w:spacing w:before="8"/>
              <w:jc w:val="both"/>
              <w:rPr>
                <w:rFonts w:ascii="Arial" w:hAnsi="Arial" w:cs="Arial"/>
                <w:b/>
                <w:bCs/>
              </w:rPr>
            </w:pPr>
            <w:r>
              <w:rPr>
                <w:rFonts w:ascii="Arial" w:hAnsi="Arial" w:cs="Arial"/>
              </w:rPr>
              <w:t>Wind loading</w:t>
            </w:r>
          </w:p>
        </w:tc>
        <w:tc>
          <w:tcPr>
            <w:tcW w:w="3269" w:type="pct"/>
          </w:tcPr>
          <w:p w:rsidR="007C3CC2" w:rsidRDefault="007C3CC2" w:rsidP="00C36F0C">
            <w:pPr>
              <w:pStyle w:val="TableParagraph"/>
              <w:spacing w:before="8"/>
              <w:jc w:val="both"/>
              <w:rPr>
                <w:rFonts w:ascii="Arial" w:hAnsi="Arial" w:cs="Arial"/>
              </w:rPr>
            </w:pPr>
            <w:r>
              <w:rPr>
                <w:rFonts w:ascii="Arial" w:hAnsi="Arial" w:cs="Arial"/>
              </w:rPr>
              <w:t>The mounting system should be able to allow air circulation for cooling in high temperatures and withstand wind speed of 140 Km/hour at 3-sec gust</w:t>
            </w:r>
          </w:p>
        </w:tc>
      </w:tr>
      <w:tr w:rsidR="007C3CC2" w:rsidTr="00C36F0C">
        <w:trPr>
          <w:trHeight w:val="432"/>
        </w:trPr>
        <w:tc>
          <w:tcPr>
            <w:tcW w:w="338" w:type="pct"/>
          </w:tcPr>
          <w:p w:rsidR="007C3CC2" w:rsidRDefault="007C3CC2" w:rsidP="00C36F0C">
            <w:pPr>
              <w:pStyle w:val="TableParagraph"/>
              <w:spacing w:before="8"/>
              <w:jc w:val="both"/>
              <w:rPr>
                <w:rFonts w:ascii="Arial" w:hAnsi="Arial" w:cs="Arial"/>
              </w:rPr>
            </w:pPr>
            <w:r>
              <w:rPr>
                <w:rFonts w:ascii="Arial" w:hAnsi="Arial" w:cs="Arial"/>
              </w:rPr>
              <w:t>3</w:t>
            </w:r>
          </w:p>
        </w:tc>
        <w:tc>
          <w:tcPr>
            <w:tcW w:w="1391" w:type="pct"/>
          </w:tcPr>
          <w:p w:rsidR="007C3CC2" w:rsidRDefault="007C3CC2" w:rsidP="00C36F0C">
            <w:pPr>
              <w:pStyle w:val="TableParagraph"/>
              <w:spacing w:before="8"/>
              <w:jc w:val="both"/>
              <w:rPr>
                <w:rFonts w:ascii="Arial" w:hAnsi="Arial" w:cs="Arial"/>
                <w:b/>
                <w:bCs/>
              </w:rPr>
            </w:pPr>
            <w:r>
              <w:rPr>
                <w:rFonts w:ascii="Arial" w:hAnsi="Arial" w:cs="Arial"/>
              </w:rPr>
              <w:t>Material surface protection</w:t>
            </w:r>
          </w:p>
        </w:tc>
        <w:tc>
          <w:tcPr>
            <w:tcW w:w="3269" w:type="pct"/>
          </w:tcPr>
          <w:p w:rsidR="007C3CC2" w:rsidRDefault="007C3CC2" w:rsidP="00C36F0C">
            <w:pPr>
              <w:pStyle w:val="TableParagraph"/>
              <w:spacing w:before="8"/>
              <w:jc w:val="both"/>
              <w:rPr>
                <w:rFonts w:ascii="Arial" w:hAnsi="Arial" w:cs="Arial"/>
              </w:rPr>
            </w:pPr>
            <w:r>
              <w:rPr>
                <w:rFonts w:ascii="Arial" w:hAnsi="Arial" w:cs="Arial"/>
              </w:rPr>
              <w:t>The mounting structure should be Galvanized, not less than 90 microns (in the case of Hot-dip ASTM compliant).</w:t>
            </w:r>
          </w:p>
          <w:p w:rsidR="007C3CC2" w:rsidRDefault="007C3CC2" w:rsidP="00C36F0C">
            <w:pPr>
              <w:pStyle w:val="TableParagraph"/>
              <w:spacing w:before="8"/>
              <w:jc w:val="both"/>
              <w:rPr>
                <w:rFonts w:ascii="Arial" w:hAnsi="Arial" w:cs="Arial"/>
              </w:rPr>
            </w:pPr>
            <w:r>
              <w:rPr>
                <w:rFonts w:ascii="Arial" w:hAnsi="Arial" w:cs="Arial"/>
              </w:rPr>
              <w:t>Ground Slope should be adequately maintained to allow access to water drainage</w:t>
            </w:r>
          </w:p>
        </w:tc>
      </w:tr>
      <w:tr w:rsidR="007C3CC2" w:rsidTr="00C36F0C">
        <w:trPr>
          <w:trHeight w:val="432"/>
        </w:trPr>
        <w:tc>
          <w:tcPr>
            <w:tcW w:w="338" w:type="pct"/>
          </w:tcPr>
          <w:p w:rsidR="007C3CC2" w:rsidRDefault="007C3CC2" w:rsidP="00C36F0C">
            <w:pPr>
              <w:pStyle w:val="TableParagraph"/>
              <w:spacing w:before="8"/>
              <w:jc w:val="both"/>
              <w:rPr>
                <w:rFonts w:ascii="Arial" w:hAnsi="Arial" w:cs="Arial"/>
              </w:rPr>
            </w:pPr>
            <w:r>
              <w:rPr>
                <w:rFonts w:ascii="Arial" w:hAnsi="Arial" w:cs="Arial"/>
              </w:rPr>
              <w:t>4</w:t>
            </w:r>
          </w:p>
        </w:tc>
        <w:tc>
          <w:tcPr>
            <w:tcW w:w="1391" w:type="pct"/>
          </w:tcPr>
          <w:p w:rsidR="007C3CC2" w:rsidRDefault="007C3CC2" w:rsidP="00C36F0C">
            <w:pPr>
              <w:pStyle w:val="TableParagraph"/>
              <w:spacing w:before="8"/>
              <w:jc w:val="both"/>
              <w:rPr>
                <w:rFonts w:ascii="Arial" w:hAnsi="Arial" w:cs="Arial"/>
                <w:b/>
                <w:bCs/>
              </w:rPr>
            </w:pPr>
            <w:r>
              <w:rPr>
                <w:rFonts w:ascii="Arial" w:hAnsi="Arial" w:cs="Arial"/>
              </w:rPr>
              <w:t>Civil work</w:t>
            </w:r>
          </w:p>
        </w:tc>
        <w:tc>
          <w:tcPr>
            <w:tcW w:w="3269" w:type="pct"/>
          </w:tcPr>
          <w:p w:rsidR="007C3CC2" w:rsidRDefault="007C3CC2" w:rsidP="00C36F0C">
            <w:pPr>
              <w:pStyle w:val="TableParagraph"/>
              <w:spacing w:before="8"/>
              <w:jc w:val="both"/>
              <w:rPr>
                <w:rFonts w:ascii="Arial" w:hAnsi="Arial" w:cs="Arial"/>
              </w:rPr>
            </w:pPr>
            <w:r>
              <w:rPr>
                <w:rFonts w:ascii="Arial" w:hAnsi="Arial" w:cs="Arial"/>
              </w:rPr>
              <w:t>Ground Slope should be adequately maintained to allow access to water drainage</w:t>
            </w:r>
          </w:p>
          <w:p w:rsidR="007C3CC2" w:rsidRDefault="007C3CC2" w:rsidP="00C36F0C">
            <w:pPr>
              <w:pStyle w:val="TableParagraph"/>
              <w:spacing w:before="8"/>
              <w:jc w:val="both"/>
              <w:rPr>
                <w:rFonts w:ascii="Arial" w:hAnsi="Arial" w:cs="Arial"/>
              </w:rPr>
            </w:pPr>
            <w:r>
              <w:rPr>
                <w:rFonts w:ascii="Arial" w:hAnsi="Arial" w:cs="Arial"/>
              </w:rPr>
              <w:t>Civil design should comply with ACI code /IBC codes</w:t>
            </w:r>
          </w:p>
          <w:p w:rsidR="007C3CC2" w:rsidRDefault="007C3CC2" w:rsidP="00C36F0C">
            <w:pPr>
              <w:pStyle w:val="TableParagraph"/>
              <w:spacing w:before="8"/>
              <w:jc w:val="both"/>
              <w:rPr>
                <w:rFonts w:ascii="Arial" w:hAnsi="Arial" w:cs="Arial"/>
              </w:rPr>
            </w:pPr>
            <w:r>
              <w:rPr>
                <w:rFonts w:ascii="Arial" w:hAnsi="Arial" w:cs="Arial"/>
              </w:rPr>
              <w:t>All civil work must be included</w:t>
            </w:r>
          </w:p>
          <w:p w:rsidR="007C3CC2" w:rsidRDefault="007C3CC2" w:rsidP="00C36F0C">
            <w:pPr>
              <w:pStyle w:val="TableParagraph"/>
              <w:spacing w:before="8"/>
              <w:jc w:val="both"/>
              <w:rPr>
                <w:rFonts w:ascii="Arial" w:hAnsi="Arial" w:cs="Arial"/>
              </w:rPr>
            </w:pPr>
            <w:r>
              <w:rPr>
                <w:rFonts w:ascii="Arial" w:hAnsi="Arial" w:cs="Arial"/>
              </w:rPr>
              <w:t>SAP analysis report of structure should be submitted at the time of execution.</w:t>
            </w:r>
          </w:p>
          <w:p w:rsidR="007C3CC2" w:rsidRDefault="007C3CC2" w:rsidP="00C36F0C">
            <w:pPr>
              <w:pStyle w:val="TableParagraph"/>
              <w:spacing w:before="8"/>
              <w:jc w:val="both"/>
              <w:rPr>
                <w:rFonts w:ascii="Arial" w:hAnsi="Arial" w:cs="Arial"/>
              </w:rPr>
            </w:pPr>
            <w:r>
              <w:rPr>
                <w:rFonts w:ascii="Arial" w:hAnsi="Arial" w:cs="Arial"/>
              </w:rPr>
              <w:t>In the case of Ground, the Slope should be adequately maintained to allow access to water drainage.</w:t>
            </w:r>
          </w:p>
          <w:p w:rsidR="007C3CC2" w:rsidRDefault="007C3CC2" w:rsidP="00C36F0C">
            <w:pPr>
              <w:pStyle w:val="TableParagraph"/>
              <w:spacing w:before="8"/>
              <w:jc w:val="both"/>
              <w:rPr>
                <w:rFonts w:ascii="Arial" w:hAnsi="Arial" w:cs="Arial"/>
              </w:rPr>
            </w:pPr>
            <w:r>
              <w:rPr>
                <w:rFonts w:ascii="Arial" w:hAnsi="Arial" w:cs="Arial"/>
                <w:highlight w:val="yellow"/>
              </w:rPr>
              <w:t xml:space="preserve">Structure Drawing is attached in </w:t>
            </w:r>
            <w:r>
              <w:rPr>
                <w:rFonts w:ascii="Arial" w:hAnsi="Arial" w:cs="Arial"/>
                <w:b/>
                <w:highlight w:val="yellow"/>
              </w:rPr>
              <w:t>Annexure</w:t>
            </w:r>
          </w:p>
        </w:tc>
      </w:tr>
      <w:tr w:rsidR="007C3CC2" w:rsidTr="00C36F0C">
        <w:trPr>
          <w:trHeight w:val="2586"/>
        </w:trPr>
        <w:tc>
          <w:tcPr>
            <w:tcW w:w="338" w:type="pct"/>
          </w:tcPr>
          <w:p w:rsidR="007C3CC2" w:rsidRDefault="007C3CC2" w:rsidP="00C36F0C">
            <w:pPr>
              <w:pStyle w:val="TableParagraph"/>
              <w:spacing w:before="8"/>
              <w:jc w:val="both"/>
              <w:rPr>
                <w:rFonts w:ascii="Arial" w:hAnsi="Arial" w:cs="Arial"/>
              </w:rPr>
            </w:pPr>
            <w:r>
              <w:rPr>
                <w:rFonts w:ascii="Arial" w:hAnsi="Arial" w:cs="Arial"/>
              </w:rPr>
              <w:t>5</w:t>
            </w:r>
          </w:p>
        </w:tc>
        <w:tc>
          <w:tcPr>
            <w:tcW w:w="1391" w:type="pct"/>
          </w:tcPr>
          <w:p w:rsidR="007C3CC2" w:rsidRDefault="007C3CC2" w:rsidP="00C36F0C">
            <w:pPr>
              <w:pStyle w:val="TableParagraph"/>
              <w:spacing w:before="8"/>
              <w:jc w:val="both"/>
              <w:rPr>
                <w:rFonts w:ascii="Arial" w:hAnsi="Arial" w:cs="Arial"/>
              </w:rPr>
            </w:pPr>
            <w:r>
              <w:rPr>
                <w:rFonts w:ascii="Arial" w:hAnsi="Arial" w:cs="Arial"/>
              </w:rPr>
              <w:t xml:space="preserve">Requirements at time of execution  </w:t>
            </w:r>
          </w:p>
        </w:tc>
        <w:tc>
          <w:tcPr>
            <w:tcW w:w="3272" w:type="pct"/>
          </w:tcPr>
          <w:p w:rsidR="007C3CC2" w:rsidRDefault="007C3CC2" w:rsidP="00C36F0C">
            <w:pPr>
              <w:pStyle w:val="TableParagraph"/>
              <w:spacing w:before="8"/>
              <w:jc w:val="both"/>
              <w:rPr>
                <w:rFonts w:ascii="Arial" w:hAnsi="Arial" w:cs="Arial"/>
                <w:highlight w:val="yellow"/>
              </w:rPr>
            </w:pPr>
            <w:r>
              <w:rPr>
                <w:rFonts w:ascii="Arial" w:hAnsi="Arial" w:cs="Arial"/>
                <w:highlight w:val="yellow"/>
              </w:rPr>
              <w:t>Suitable gauge for MS (Hot dip) (min 14 for c channel) or Aluminum (min 2.5 mm for L2/L3) should be provided.</w:t>
            </w:r>
          </w:p>
          <w:p w:rsidR="007C3CC2" w:rsidRDefault="007C3CC2" w:rsidP="00C36F0C">
            <w:pPr>
              <w:pStyle w:val="TableParagraph"/>
              <w:spacing w:before="8"/>
              <w:jc w:val="both"/>
              <w:rPr>
                <w:rFonts w:ascii="Arial" w:hAnsi="Arial" w:cs="Arial"/>
                <w:highlight w:val="yellow"/>
              </w:rPr>
            </w:pPr>
            <w:r>
              <w:rPr>
                <w:rFonts w:ascii="Arial" w:hAnsi="Arial" w:cs="Arial"/>
                <w:highlight w:val="yellow"/>
              </w:rPr>
              <w:t>Detail drawing of each structure that should withstand 140 KM/H wind gust for min. 3 sec. supported by SAP report, supported by certified structure engineer.</w:t>
            </w:r>
          </w:p>
          <w:p w:rsidR="007C3CC2" w:rsidRDefault="007C3CC2" w:rsidP="00C36F0C">
            <w:pPr>
              <w:pStyle w:val="TableParagraph"/>
              <w:spacing w:before="8"/>
              <w:jc w:val="both"/>
              <w:rPr>
                <w:rFonts w:ascii="Arial" w:hAnsi="Arial" w:cs="Arial"/>
                <w:highlight w:val="yellow"/>
              </w:rPr>
            </w:pPr>
            <w:r>
              <w:rPr>
                <w:rFonts w:ascii="Arial" w:hAnsi="Arial" w:cs="Arial"/>
                <w:highlight w:val="yellow"/>
              </w:rPr>
              <w:t>Only concept drawing will be accepted at tender stage.</w:t>
            </w:r>
          </w:p>
          <w:p w:rsidR="007C3CC2" w:rsidRDefault="007C3CC2" w:rsidP="00C36F0C">
            <w:pPr>
              <w:pStyle w:val="TableParagraph"/>
              <w:spacing w:before="8"/>
              <w:jc w:val="both"/>
              <w:rPr>
                <w:rFonts w:ascii="Arial" w:hAnsi="Arial" w:cs="Arial"/>
                <w:highlight w:val="yellow"/>
              </w:rPr>
            </w:pPr>
            <w:r>
              <w:rPr>
                <w:rFonts w:ascii="Arial" w:hAnsi="Arial" w:cs="Arial"/>
                <w:highlight w:val="yellow"/>
              </w:rPr>
              <w:t>Applicable strength tests of metal and civil will be performed at the time of execution that includes but not limited to concrete tests, steel tests, bolts and welding joints test at the expense of contractor.</w:t>
            </w:r>
          </w:p>
          <w:p w:rsidR="007C3CC2" w:rsidRDefault="007C3CC2" w:rsidP="00C36F0C">
            <w:pPr>
              <w:pStyle w:val="TableParagraph"/>
              <w:spacing w:before="8"/>
              <w:jc w:val="both"/>
              <w:rPr>
                <w:rFonts w:ascii="Arial" w:hAnsi="Arial" w:cs="Arial"/>
              </w:rPr>
            </w:pPr>
            <w:r>
              <w:rPr>
                <w:rFonts w:ascii="Arial" w:hAnsi="Arial" w:cs="Arial"/>
                <w:highlight w:val="yellow"/>
              </w:rPr>
              <w:t>Compliance of MBMA 2006 or equaling</w:t>
            </w:r>
          </w:p>
        </w:tc>
      </w:tr>
    </w:tbl>
    <w:p w:rsidR="007C3CC2" w:rsidRDefault="007C3CC2" w:rsidP="007C3CC2"/>
    <w:p w:rsidR="007C3CC2" w:rsidRDefault="007C3CC2" w:rsidP="007C3CC2">
      <w:pPr>
        <w:pStyle w:val="Heading3"/>
      </w:pPr>
      <w:bookmarkStart w:id="13" w:name="_Toc172551596"/>
      <w:r>
        <w:t>Wiring Cables (</w:t>
      </w:r>
      <w:r>
        <w:rPr>
          <w:caps/>
        </w:rPr>
        <w:t>Dc&amp;Ac</w:t>
      </w:r>
      <w:r>
        <w:t xml:space="preserve"> Cables)</w:t>
      </w:r>
      <w:bookmarkEnd w:id="13"/>
    </w:p>
    <w:p w:rsidR="007C3CC2" w:rsidRDefault="007C3CC2" w:rsidP="007C3CC2">
      <w:pPr>
        <w:pStyle w:val="ListParagraph"/>
        <w:widowControl w:val="0"/>
        <w:numPr>
          <w:ilvl w:val="0"/>
          <w:numId w:val="3"/>
        </w:numPr>
        <w:autoSpaceDE w:val="0"/>
        <w:autoSpaceDN w:val="0"/>
        <w:adjustRightInd w:val="0"/>
        <w:spacing w:line="360" w:lineRule="auto"/>
        <w:jc w:val="both"/>
        <w:rPr>
          <w:rFonts w:ascii="Arial" w:hAnsi="Arial" w:cs="Arial"/>
        </w:rPr>
      </w:pPr>
      <w:r>
        <w:rPr>
          <w:rFonts w:ascii="Arial" w:hAnsi="Arial" w:cs="Arial"/>
        </w:rPr>
        <w:t xml:space="preserve">Cables to be used in wiring for the solar system and its allied components shall meet IEC/BS or equivalent internationally recognized standards. Will be tested on bidder’s expense. </w:t>
      </w:r>
    </w:p>
    <w:p w:rsidR="007C3CC2" w:rsidRDefault="007C3CC2" w:rsidP="007C3CC2">
      <w:pPr>
        <w:pStyle w:val="ListParagraph"/>
        <w:widowControl w:val="0"/>
        <w:numPr>
          <w:ilvl w:val="0"/>
          <w:numId w:val="3"/>
        </w:numPr>
        <w:autoSpaceDE w:val="0"/>
        <w:autoSpaceDN w:val="0"/>
        <w:adjustRightInd w:val="0"/>
        <w:spacing w:line="360" w:lineRule="auto"/>
        <w:jc w:val="both"/>
        <w:rPr>
          <w:rFonts w:ascii="Arial" w:hAnsi="Arial" w:cs="Arial"/>
        </w:rPr>
      </w:pPr>
      <w:r>
        <w:rPr>
          <w:rFonts w:ascii="Arial" w:hAnsi="Arial" w:cs="Arial"/>
        </w:rPr>
        <w:t>Applicable 4-core PVC/PVC or XLPE cables for inverter connections, non-armored, if building to building link is required by contractor’s proposed execution plan, standard ground cabling techniques should be followed as per site.</w:t>
      </w:r>
    </w:p>
    <w:p w:rsidR="007C3CC2" w:rsidRDefault="007C3CC2" w:rsidP="007C3CC2">
      <w:pPr>
        <w:pStyle w:val="ListParagraph"/>
        <w:widowControl w:val="0"/>
        <w:numPr>
          <w:ilvl w:val="0"/>
          <w:numId w:val="3"/>
        </w:numPr>
        <w:autoSpaceDE w:val="0"/>
        <w:autoSpaceDN w:val="0"/>
        <w:adjustRightInd w:val="0"/>
        <w:spacing w:line="360" w:lineRule="auto"/>
        <w:jc w:val="both"/>
        <w:rPr>
          <w:rFonts w:ascii="Arial" w:hAnsi="Arial" w:cs="Arial"/>
        </w:rPr>
      </w:pPr>
      <w:r>
        <w:rPr>
          <w:rFonts w:ascii="Arial" w:hAnsi="Arial" w:cs="Arial"/>
        </w:rPr>
        <w:t>Stranded and flexible, double insulated copper wires [over 99% copper] with proper color code shall be used.</w:t>
      </w:r>
    </w:p>
    <w:p w:rsidR="007C3CC2" w:rsidRDefault="007C3CC2" w:rsidP="007C3CC2">
      <w:pPr>
        <w:pStyle w:val="ListParagraph"/>
        <w:widowControl w:val="0"/>
        <w:numPr>
          <w:ilvl w:val="0"/>
          <w:numId w:val="3"/>
        </w:numPr>
        <w:autoSpaceDE w:val="0"/>
        <w:autoSpaceDN w:val="0"/>
        <w:adjustRightInd w:val="0"/>
        <w:spacing w:line="360" w:lineRule="auto"/>
        <w:jc w:val="both"/>
        <w:rPr>
          <w:rFonts w:ascii="Arial" w:hAnsi="Arial" w:cs="Arial"/>
        </w:rPr>
      </w:pPr>
      <w:r>
        <w:rPr>
          <w:rFonts w:ascii="Arial" w:hAnsi="Arial" w:cs="Arial"/>
        </w:rPr>
        <w:t xml:space="preserve">XLPE/EVA or </w:t>
      </w:r>
      <w:r w:rsidRPr="003C5803">
        <w:rPr>
          <w:rFonts w:ascii="Arial" w:hAnsi="Arial" w:cs="Arial"/>
          <w:highlight w:val="yellow"/>
        </w:rPr>
        <w:t xml:space="preserve">XLPE/PVC should be used in DC wiring with minimum 6mm (or higher than 18 </w:t>
      </w:r>
      <w:proofErr w:type="gramStart"/>
      <w:r w:rsidRPr="003C5803">
        <w:rPr>
          <w:rFonts w:ascii="Arial" w:hAnsi="Arial" w:cs="Arial"/>
          <w:highlight w:val="yellow"/>
        </w:rPr>
        <w:t>A or</w:t>
      </w:r>
      <w:proofErr w:type="gramEnd"/>
      <w:r w:rsidRPr="003C5803">
        <w:rPr>
          <w:rFonts w:ascii="Arial" w:hAnsi="Arial" w:cs="Arial"/>
          <w:highlight w:val="yellow"/>
        </w:rPr>
        <w:t xml:space="preserve"> point 7</w:t>
      </w:r>
      <w:r>
        <w:rPr>
          <w:rFonts w:ascii="Arial" w:hAnsi="Arial" w:cs="Arial"/>
        </w:rPr>
        <w:t>) for single string.</w:t>
      </w:r>
    </w:p>
    <w:p w:rsidR="007C3CC2" w:rsidRDefault="007C3CC2" w:rsidP="007C3CC2">
      <w:pPr>
        <w:pStyle w:val="ListParagraph"/>
        <w:widowControl w:val="0"/>
        <w:numPr>
          <w:ilvl w:val="0"/>
          <w:numId w:val="3"/>
        </w:numPr>
        <w:autoSpaceDE w:val="0"/>
        <w:autoSpaceDN w:val="0"/>
        <w:adjustRightInd w:val="0"/>
        <w:spacing w:line="360" w:lineRule="auto"/>
        <w:jc w:val="both"/>
        <w:rPr>
          <w:rFonts w:ascii="Arial" w:hAnsi="Arial" w:cs="Arial"/>
        </w:rPr>
      </w:pPr>
      <w:r>
        <w:rPr>
          <w:rFonts w:ascii="Arial" w:hAnsi="Arial" w:cs="Arial"/>
        </w:rPr>
        <w:lastRenderedPageBreak/>
        <w:t>Cables shall be clearly labeled with essential electrical parameters including manufacturer name, standard of conformity etc.</w:t>
      </w:r>
    </w:p>
    <w:p w:rsidR="007C3CC2" w:rsidRDefault="007C3CC2" w:rsidP="007C3CC2">
      <w:pPr>
        <w:pStyle w:val="ListParagraph"/>
        <w:widowControl w:val="0"/>
        <w:numPr>
          <w:ilvl w:val="0"/>
          <w:numId w:val="3"/>
        </w:numPr>
        <w:autoSpaceDE w:val="0"/>
        <w:autoSpaceDN w:val="0"/>
        <w:adjustRightInd w:val="0"/>
        <w:spacing w:line="360" w:lineRule="auto"/>
        <w:jc w:val="both"/>
        <w:rPr>
          <w:rFonts w:ascii="Arial" w:hAnsi="Arial" w:cs="Arial"/>
        </w:rPr>
      </w:pPr>
      <w:r>
        <w:rPr>
          <w:rFonts w:ascii="Arial" w:hAnsi="Arial" w:cs="Arial"/>
        </w:rPr>
        <w:t>All technical/electrical parameters of cables including important cables tests with in the acceptable results [Insulation test, resistance test etc.] shall have to be provided with cables.</w:t>
      </w:r>
    </w:p>
    <w:p w:rsidR="007C3CC2" w:rsidRDefault="007C3CC2" w:rsidP="007C3CC2">
      <w:pPr>
        <w:pStyle w:val="ListParagraph"/>
        <w:widowControl w:val="0"/>
        <w:numPr>
          <w:ilvl w:val="0"/>
          <w:numId w:val="3"/>
        </w:numPr>
        <w:autoSpaceDE w:val="0"/>
        <w:autoSpaceDN w:val="0"/>
        <w:adjustRightInd w:val="0"/>
        <w:spacing w:line="360" w:lineRule="auto"/>
        <w:jc w:val="both"/>
        <w:rPr>
          <w:rFonts w:ascii="Arial" w:hAnsi="Arial" w:cs="Arial"/>
        </w:rPr>
      </w:pPr>
      <w:r>
        <w:rPr>
          <w:rFonts w:ascii="Arial" w:hAnsi="Arial" w:cs="Arial"/>
        </w:rPr>
        <w:t>All wiring shall be aesthetically neat and clean, over-all wiring/connection losses shall not exceed 1.5 %of the total rated output power or inverter supported datasheet.</w:t>
      </w:r>
    </w:p>
    <w:p w:rsidR="007C3CC2" w:rsidRDefault="007C3CC2" w:rsidP="007C3CC2">
      <w:pPr>
        <w:pStyle w:val="ListParagraph"/>
        <w:widowControl w:val="0"/>
        <w:numPr>
          <w:ilvl w:val="0"/>
          <w:numId w:val="3"/>
        </w:numPr>
        <w:autoSpaceDE w:val="0"/>
        <w:autoSpaceDN w:val="0"/>
        <w:adjustRightInd w:val="0"/>
        <w:spacing w:line="360" w:lineRule="auto"/>
        <w:jc w:val="both"/>
        <w:rPr>
          <w:rFonts w:ascii="Arial" w:hAnsi="Arial" w:cs="Arial"/>
        </w:rPr>
      </w:pPr>
      <w:r>
        <w:rPr>
          <w:rFonts w:ascii="Arial" w:hAnsi="Arial" w:cs="Arial"/>
        </w:rPr>
        <w:t>All connections/socket outlets among array, controller, inverters, etc. must be made in junction boxes of adequate protection level and suitable u-shaped or o shaped thimbles.</w:t>
      </w:r>
    </w:p>
    <w:p w:rsidR="007C3CC2" w:rsidRDefault="007C3CC2" w:rsidP="007C3CC2">
      <w:pPr>
        <w:pStyle w:val="ListParagraph"/>
        <w:widowControl w:val="0"/>
        <w:numPr>
          <w:ilvl w:val="0"/>
          <w:numId w:val="3"/>
        </w:numPr>
        <w:autoSpaceDE w:val="0"/>
        <w:autoSpaceDN w:val="0"/>
        <w:adjustRightInd w:val="0"/>
        <w:spacing w:after="200" w:line="360" w:lineRule="auto"/>
        <w:jc w:val="both"/>
        <w:rPr>
          <w:rFonts w:ascii="Arial" w:hAnsi="Arial" w:cs="Arial"/>
        </w:rPr>
      </w:pPr>
      <w:r>
        <w:rPr>
          <w:rFonts w:ascii="Arial" w:hAnsi="Arial" w:cs="Arial"/>
        </w:rPr>
        <w:t>All wires/cables should be in standard flexible UV-resistant conduits for outdoor installation and HDPE pipes for underground wiring and PVC ducts for indoor installation and GI ducts for external.</w:t>
      </w:r>
    </w:p>
    <w:p w:rsidR="007C3CC2" w:rsidRDefault="007C3CC2" w:rsidP="007C3CC2">
      <w:pPr>
        <w:pStyle w:val="ListParagraph"/>
        <w:widowControl w:val="0"/>
        <w:numPr>
          <w:ilvl w:val="0"/>
          <w:numId w:val="3"/>
        </w:numPr>
        <w:autoSpaceDE w:val="0"/>
        <w:autoSpaceDN w:val="0"/>
        <w:adjustRightInd w:val="0"/>
        <w:spacing w:after="200" w:line="360" w:lineRule="auto"/>
        <w:jc w:val="both"/>
        <w:rPr>
          <w:rFonts w:ascii="Arial" w:hAnsi="Arial" w:cs="Arial"/>
        </w:rPr>
      </w:pPr>
      <w:r>
        <w:rPr>
          <w:rFonts w:ascii="Arial" w:hAnsi="Arial" w:cs="Arial"/>
        </w:rPr>
        <w:t xml:space="preserve">All underground and cross road wiring must be done with appropriate standards. </w:t>
      </w:r>
    </w:p>
    <w:p w:rsidR="007C3CC2" w:rsidRDefault="007C3CC2" w:rsidP="007C3CC2">
      <w:pPr>
        <w:pStyle w:val="ListParagraph"/>
        <w:widowControl w:val="0"/>
        <w:numPr>
          <w:ilvl w:val="0"/>
          <w:numId w:val="3"/>
        </w:numPr>
        <w:autoSpaceDE w:val="0"/>
        <w:autoSpaceDN w:val="0"/>
        <w:adjustRightInd w:val="0"/>
        <w:spacing w:after="200" w:line="360" w:lineRule="auto"/>
        <w:jc w:val="both"/>
        <w:rPr>
          <w:rFonts w:ascii="Arial" w:hAnsi="Arial" w:cs="Arial"/>
        </w:rPr>
      </w:pPr>
      <w:r>
        <w:rPr>
          <w:rFonts w:ascii="Arial" w:hAnsi="Arial" w:cs="Arial"/>
        </w:rPr>
        <w:t>All junction boxes and electrical DBs must be IP 54 in case of indoor, and IP65 in case of outdoor placement.</w:t>
      </w:r>
    </w:p>
    <w:p w:rsidR="007C3CC2" w:rsidRDefault="007C3CC2" w:rsidP="007C3CC2">
      <w:pPr>
        <w:pStyle w:val="ListParagraph"/>
        <w:widowControl w:val="0"/>
        <w:numPr>
          <w:ilvl w:val="0"/>
          <w:numId w:val="3"/>
        </w:numPr>
        <w:autoSpaceDE w:val="0"/>
        <w:autoSpaceDN w:val="0"/>
        <w:adjustRightInd w:val="0"/>
        <w:spacing w:after="200" w:line="360" w:lineRule="auto"/>
        <w:jc w:val="both"/>
        <w:rPr>
          <w:rFonts w:ascii="Arial" w:hAnsi="Arial" w:cs="Arial"/>
        </w:rPr>
      </w:pPr>
      <w:r>
        <w:rPr>
          <w:rFonts w:ascii="Arial" w:hAnsi="Arial" w:cs="Arial"/>
        </w:rPr>
        <w:t>All wiring diagrams must be provided readily availed at appropriate location.</w:t>
      </w:r>
    </w:p>
    <w:p w:rsidR="007C3CC2" w:rsidRDefault="007C3CC2" w:rsidP="007C3CC2">
      <w:pPr>
        <w:rPr>
          <w:rFonts w:ascii="Arial" w:hAnsi="Arial" w:cs="Arial"/>
          <w:b/>
          <w:bCs/>
          <w:szCs w:val="24"/>
        </w:rPr>
      </w:pPr>
      <w:r>
        <w:rPr>
          <w:rFonts w:ascii="Arial" w:hAnsi="Arial" w:cs="Arial"/>
          <w:b/>
          <w:bCs/>
          <w:szCs w:val="24"/>
        </w:rPr>
        <w:br w:type="page"/>
      </w:r>
    </w:p>
    <w:p w:rsidR="007C3CC2" w:rsidRDefault="007C3CC2" w:rsidP="007C3CC2">
      <w:pPr>
        <w:pStyle w:val="Heading1"/>
      </w:pPr>
      <w:r>
        <w:lastRenderedPageBreak/>
        <w:t>SECTION-III: BID DATA SHEET (BDS)</w:t>
      </w:r>
    </w:p>
    <w:p w:rsidR="007C3CC2" w:rsidRDefault="007C3CC2" w:rsidP="007C3CC2">
      <w:pPr>
        <w:suppressAutoHyphens/>
        <w:ind w:right="100"/>
        <w:rPr>
          <w:rFonts w:ascii="Arial" w:hAnsi="Arial" w:cs="Arial"/>
          <w:szCs w:val="24"/>
          <w:u w:val="single"/>
        </w:rPr>
      </w:pPr>
    </w:p>
    <w:p w:rsidR="007C3CC2" w:rsidRDefault="007C3CC2" w:rsidP="007C3CC2">
      <w:pPr>
        <w:suppressAutoHyphens/>
        <w:ind w:right="1140"/>
        <w:jc w:val="both"/>
        <w:rPr>
          <w:rFonts w:ascii="Arial" w:hAnsi="Arial" w:cs="Arial"/>
          <w:szCs w:val="24"/>
        </w:rPr>
      </w:pPr>
      <w:r>
        <w:rPr>
          <w:rFonts w:ascii="Arial" w:hAnsi="Arial" w:cs="Arial"/>
          <w:szCs w:val="24"/>
        </w:rPr>
        <w:t>The following specific data for the goods and services to be procured shall complement, supplement, or amend the provisions in the Instructions to Bidders (ITB) Part One. Whenever there is a conflict, the provisions herein shall prevail over those in ITB.</w:t>
      </w:r>
    </w:p>
    <w:p w:rsidR="007C3CC2" w:rsidRDefault="007C3CC2" w:rsidP="007C3CC2">
      <w:pPr>
        <w:suppressAutoHyphens/>
        <w:ind w:right="100"/>
        <w:jc w:val="both"/>
        <w:rPr>
          <w:rFonts w:ascii="Arial" w:hAnsi="Arial" w:cs="Arial"/>
          <w:szCs w:val="24"/>
        </w:rPr>
      </w:pPr>
    </w:p>
    <w:tbl>
      <w:tblPr>
        <w:tblW w:w="8988" w:type="dxa"/>
        <w:tblInd w:w="120" w:type="dxa"/>
        <w:tblBorders>
          <w:insideH w:val="single" w:sz="6" w:space="0" w:color="auto"/>
          <w:insideV w:val="single" w:sz="6" w:space="0" w:color="auto"/>
        </w:tblBorders>
        <w:tblLayout w:type="fixed"/>
        <w:tblLook w:val="04A0" w:firstRow="1" w:lastRow="0" w:firstColumn="1" w:lastColumn="0" w:noHBand="0" w:noVBand="1"/>
      </w:tblPr>
      <w:tblGrid>
        <w:gridCol w:w="8988"/>
      </w:tblGrid>
      <w:tr w:rsidR="007C3CC2" w:rsidTr="00C36F0C">
        <w:tc>
          <w:tcPr>
            <w:tcW w:w="8988" w:type="dxa"/>
            <w:tcBorders>
              <w:top w:val="double" w:sz="6" w:space="0" w:color="auto"/>
              <w:left w:val="double" w:sz="6" w:space="0" w:color="auto"/>
              <w:bottom w:val="single" w:sz="6" w:space="0" w:color="auto"/>
              <w:right w:val="double" w:sz="6" w:space="0" w:color="auto"/>
            </w:tcBorders>
          </w:tcPr>
          <w:p w:rsidR="007C3CC2" w:rsidRDefault="007C3CC2" w:rsidP="00C36F0C">
            <w:pPr>
              <w:suppressAutoHyphens/>
              <w:spacing w:before="60" w:after="60"/>
              <w:ind w:right="100"/>
              <w:jc w:val="center"/>
              <w:rPr>
                <w:rFonts w:ascii="Arial" w:hAnsi="Arial" w:cs="Arial"/>
                <w:szCs w:val="24"/>
              </w:rPr>
            </w:pPr>
            <w:r>
              <w:rPr>
                <w:rFonts w:ascii="Arial" w:hAnsi="Arial" w:cs="Arial"/>
                <w:b/>
                <w:szCs w:val="24"/>
              </w:rPr>
              <w:t>Introduction</w:t>
            </w:r>
          </w:p>
        </w:tc>
      </w:tr>
      <w:tr w:rsidR="007C3CC2" w:rsidTr="00C36F0C">
        <w:trPr>
          <w:trHeight w:val="1104"/>
        </w:trPr>
        <w:tc>
          <w:tcPr>
            <w:tcW w:w="8988" w:type="dxa"/>
            <w:tcBorders>
              <w:top w:val="single" w:sz="6" w:space="0" w:color="auto"/>
              <w:left w:val="double" w:sz="6" w:space="0" w:color="auto"/>
              <w:right w:val="double" w:sz="6" w:space="0" w:color="auto"/>
            </w:tcBorders>
          </w:tcPr>
          <w:p w:rsidR="007C3CC2" w:rsidRDefault="007C3CC2" w:rsidP="00C36F0C">
            <w:pPr>
              <w:suppressAutoHyphens/>
              <w:ind w:right="100"/>
              <w:rPr>
                <w:rFonts w:ascii="Arial" w:hAnsi="Arial" w:cs="Arial"/>
                <w:b/>
                <w:szCs w:val="24"/>
              </w:rPr>
            </w:pPr>
            <w:r>
              <w:rPr>
                <w:rFonts w:ascii="Arial" w:hAnsi="Arial" w:cs="Arial"/>
                <w:b/>
                <w:szCs w:val="24"/>
              </w:rPr>
              <w:t>ITB 1.1</w:t>
            </w:r>
          </w:p>
          <w:p w:rsidR="007C3CC2" w:rsidRDefault="007C3CC2" w:rsidP="00C36F0C">
            <w:pPr>
              <w:numPr>
                <w:ilvl w:val="0"/>
                <w:numId w:val="4"/>
              </w:numPr>
              <w:suppressAutoHyphens/>
              <w:ind w:right="100"/>
              <w:rPr>
                <w:rFonts w:ascii="Arial" w:hAnsi="Arial" w:cs="Arial"/>
                <w:szCs w:val="24"/>
                <w:highlight w:val="yellow"/>
              </w:rPr>
            </w:pPr>
            <w:r>
              <w:rPr>
                <w:rFonts w:ascii="Arial" w:hAnsi="Arial" w:cs="Arial"/>
                <w:b/>
                <w:szCs w:val="24"/>
                <w:highlight w:val="yellow"/>
              </w:rPr>
              <w:t>Name of Procuring Agency:</w:t>
            </w:r>
            <w:r>
              <w:rPr>
                <w:rFonts w:ascii="Arial" w:hAnsi="Arial" w:cs="Arial"/>
                <w:szCs w:val="24"/>
                <w:highlight w:val="yellow"/>
              </w:rPr>
              <w:t xml:space="preserve"> Pak Red Crescent Medical College and Teaching Hospital, 48 Km Multan Road, Dina </w:t>
            </w:r>
            <w:proofErr w:type="spellStart"/>
            <w:r>
              <w:rPr>
                <w:rFonts w:ascii="Arial" w:hAnsi="Arial" w:cs="Arial"/>
                <w:szCs w:val="24"/>
                <w:highlight w:val="yellow"/>
              </w:rPr>
              <w:t>Nath</w:t>
            </w:r>
            <w:proofErr w:type="spellEnd"/>
            <w:r>
              <w:rPr>
                <w:rFonts w:ascii="Arial" w:hAnsi="Arial" w:cs="Arial"/>
                <w:szCs w:val="24"/>
                <w:highlight w:val="yellow"/>
              </w:rPr>
              <w:t>, Lahore</w:t>
            </w:r>
          </w:p>
          <w:p w:rsidR="007C3CC2" w:rsidRDefault="007C3CC2" w:rsidP="00C36F0C">
            <w:pPr>
              <w:numPr>
                <w:ilvl w:val="0"/>
                <w:numId w:val="4"/>
              </w:numPr>
              <w:suppressAutoHyphens/>
              <w:ind w:right="100"/>
              <w:rPr>
                <w:rFonts w:ascii="Arial" w:hAnsi="Arial" w:cs="Arial"/>
                <w:szCs w:val="24"/>
                <w:highlight w:val="yellow"/>
              </w:rPr>
            </w:pPr>
            <w:r>
              <w:rPr>
                <w:rFonts w:ascii="Arial" w:hAnsi="Arial" w:cs="Arial"/>
                <w:b/>
                <w:szCs w:val="24"/>
                <w:highlight w:val="yellow"/>
              </w:rPr>
              <w:t>Name of Project:</w:t>
            </w:r>
            <w:r>
              <w:rPr>
                <w:rFonts w:ascii="Arial" w:hAnsi="Arial" w:cs="Arial"/>
                <w:szCs w:val="24"/>
                <w:highlight w:val="yellow"/>
              </w:rPr>
              <w:t xml:space="preserve"> </w:t>
            </w:r>
            <w:proofErr w:type="spellStart"/>
            <w:r>
              <w:rPr>
                <w:rFonts w:ascii="Arial" w:hAnsi="Arial" w:cs="Arial"/>
                <w:szCs w:val="24"/>
                <w:highlight w:val="yellow"/>
              </w:rPr>
              <w:t>Solarization</w:t>
            </w:r>
            <w:proofErr w:type="spellEnd"/>
            <w:r>
              <w:rPr>
                <w:rFonts w:ascii="Arial" w:hAnsi="Arial" w:cs="Arial"/>
                <w:szCs w:val="24"/>
                <w:highlight w:val="yellow"/>
              </w:rPr>
              <w:t xml:space="preserve"> of the __________________</w:t>
            </w:r>
          </w:p>
          <w:p w:rsidR="007C3CC2" w:rsidRDefault="007C3CC2" w:rsidP="00C36F0C">
            <w:pPr>
              <w:numPr>
                <w:ilvl w:val="0"/>
                <w:numId w:val="4"/>
              </w:numPr>
              <w:suppressAutoHyphens/>
              <w:ind w:right="100"/>
              <w:jc w:val="both"/>
              <w:rPr>
                <w:rFonts w:ascii="Arial" w:hAnsi="Arial" w:cs="Arial"/>
                <w:szCs w:val="24"/>
                <w:highlight w:val="yellow"/>
              </w:rPr>
            </w:pPr>
            <w:r>
              <w:rPr>
                <w:rFonts w:ascii="Arial" w:hAnsi="Arial" w:cs="Arial"/>
                <w:b/>
                <w:szCs w:val="24"/>
                <w:highlight w:val="yellow"/>
              </w:rPr>
              <w:t>Name of Contract:</w:t>
            </w:r>
            <w:r>
              <w:rPr>
                <w:rFonts w:ascii="Arial" w:hAnsi="Arial" w:cs="Arial"/>
                <w:szCs w:val="24"/>
                <w:highlight w:val="yellow"/>
              </w:rPr>
              <w:t xml:space="preserve"> </w:t>
            </w:r>
            <w:r>
              <w:rPr>
                <w:rFonts w:ascii="Arial" w:hAnsi="Arial" w:cs="Arial"/>
                <w:sz w:val="22"/>
                <w:szCs w:val="18"/>
                <w:highlight w:val="yellow"/>
              </w:rPr>
              <w:t>PROCUREMENT OF SOLAR PV MODULES AND INVERTERS (PACKAGE 1, 2) ON FOR BASIS AND STRUCTURE/BOS (PACKAGE 3) ON EPC BASIS, FOR PAK RED CRESCENT MEDICAL COLLEGE AND TEACHING HOSPITAL</w:t>
            </w:r>
          </w:p>
          <w:p w:rsidR="007C3CC2" w:rsidRDefault="007C3CC2" w:rsidP="00C36F0C">
            <w:pPr>
              <w:numPr>
                <w:ilvl w:val="0"/>
                <w:numId w:val="4"/>
              </w:numPr>
              <w:suppressAutoHyphens/>
              <w:ind w:right="100"/>
              <w:rPr>
                <w:rFonts w:ascii="Arial" w:hAnsi="Arial" w:cs="Arial"/>
                <w:szCs w:val="24"/>
                <w:highlight w:val="yellow"/>
              </w:rPr>
            </w:pPr>
            <w:r>
              <w:rPr>
                <w:rFonts w:ascii="Arial" w:hAnsi="Arial" w:cs="Arial"/>
                <w:b/>
                <w:bCs/>
                <w:szCs w:val="24"/>
                <w:highlight w:val="yellow"/>
              </w:rPr>
              <w:t>Financial</w:t>
            </w:r>
            <w:r>
              <w:rPr>
                <w:rFonts w:ascii="Arial" w:hAnsi="Arial" w:cs="Arial"/>
                <w:b/>
                <w:bCs/>
                <w:spacing w:val="-9"/>
                <w:szCs w:val="24"/>
                <w:highlight w:val="yellow"/>
              </w:rPr>
              <w:t xml:space="preserve"> </w:t>
            </w:r>
            <w:r>
              <w:rPr>
                <w:rFonts w:ascii="Arial" w:hAnsi="Arial" w:cs="Arial"/>
                <w:b/>
                <w:bCs/>
                <w:szCs w:val="24"/>
                <w:highlight w:val="yellow"/>
              </w:rPr>
              <w:t>year</w:t>
            </w:r>
            <w:r>
              <w:rPr>
                <w:rFonts w:ascii="Arial" w:hAnsi="Arial" w:cs="Arial"/>
                <w:b/>
                <w:bCs/>
                <w:spacing w:val="-11"/>
                <w:szCs w:val="24"/>
                <w:highlight w:val="yellow"/>
              </w:rPr>
              <w:t xml:space="preserve"> </w:t>
            </w:r>
            <w:r>
              <w:rPr>
                <w:rFonts w:ascii="Arial" w:hAnsi="Arial" w:cs="Arial"/>
                <w:b/>
                <w:bCs/>
                <w:szCs w:val="24"/>
                <w:highlight w:val="yellow"/>
              </w:rPr>
              <w:t>for</w:t>
            </w:r>
            <w:r>
              <w:rPr>
                <w:rFonts w:ascii="Arial" w:hAnsi="Arial" w:cs="Arial"/>
                <w:b/>
                <w:bCs/>
                <w:spacing w:val="-11"/>
                <w:szCs w:val="24"/>
                <w:highlight w:val="yellow"/>
              </w:rPr>
              <w:t xml:space="preserve"> </w:t>
            </w:r>
            <w:r>
              <w:rPr>
                <w:rFonts w:ascii="Arial" w:hAnsi="Arial" w:cs="Arial"/>
                <w:b/>
                <w:bCs/>
                <w:szCs w:val="24"/>
                <w:highlight w:val="yellow"/>
              </w:rPr>
              <w:t>the</w:t>
            </w:r>
            <w:r>
              <w:rPr>
                <w:rFonts w:ascii="Arial" w:hAnsi="Arial" w:cs="Arial"/>
                <w:b/>
                <w:bCs/>
                <w:spacing w:val="-8"/>
                <w:szCs w:val="24"/>
                <w:highlight w:val="yellow"/>
              </w:rPr>
              <w:t xml:space="preserve"> </w:t>
            </w:r>
            <w:r>
              <w:rPr>
                <w:rFonts w:ascii="Arial" w:hAnsi="Arial" w:cs="Arial"/>
                <w:b/>
                <w:bCs/>
                <w:szCs w:val="24"/>
                <w:highlight w:val="yellow"/>
              </w:rPr>
              <w:t>operations</w:t>
            </w:r>
            <w:r>
              <w:rPr>
                <w:rFonts w:ascii="Arial" w:hAnsi="Arial" w:cs="Arial"/>
                <w:b/>
                <w:bCs/>
                <w:spacing w:val="-10"/>
                <w:szCs w:val="24"/>
                <w:highlight w:val="yellow"/>
              </w:rPr>
              <w:t xml:space="preserve"> </w:t>
            </w:r>
            <w:r>
              <w:rPr>
                <w:rFonts w:ascii="Arial" w:hAnsi="Arial" w:cs="Arial"/>
                <w:b/>
                <w:bCs/>
                <w:szCs w:val="24"/>
                <w:highlight w:val="yellow"/>
              </w:rPr>
              <w:t>of</w:t>
            </w:r>
            <w:r>
              <w:rPr>
                <w:rFonts w:ascii="Arial" w:hAnsi="Arial" w:cs="Arial"/>
                <w:b/>
                <w:bCs/>
                <w:spacing w:val="-8"/>
                <w:szCs w:val="24"/>
                <w:highlight w:val="yellow"/>
              </w:rPr>
              <w:t xml:space="preserve"> </w:t>
            </w:r>
            <w:r>
              <w:rPr>
                <w:rFonts w:ascii="Arial" w:hAnsi="Arial" w:cs="Arial"/>
                <w:b/>
                <w:bCs/>
                <w:szCs w:val="24"/>
                <w:highlight w:val="yellow"/>
              </w:rPr>
              <w:t>the</w:t>
            </w:r>
            <w:r>
              <w:rPr>
                <w:rFonts w:ascii="Arial" w:hAnsi="Arial" w:cs="Arial"/>
                <w:b/>
                <w:bCs/>
                <w:spacing w:val="-11"/>
                <w:szCs w:val="24"/>
                <w:highlight w:val="yellow"/>
              </w:rPr>
              <w:t xml:space="preserve"> </w:t>
            </w:r>
            <w:r>
              <w:rPr>
                <w:rFonts w:ascii="Arial" w:hAnsi="Arial" w:cs="Arial"/>
                <w:b/>
                <w:bCs/>
                <w:szCs w:val="24"/>
                <w:highlight w:val="yellow"/>
              </w:rPr>
              <w:t>Procuring</w:t>
            </w:r>
            <w:r>
              <w:rPr>
                <w:rFonts w:ascii="Arial" w:hAnsi="Arial" w:cs="Arial"/>
                <w:b/>
                <w:bCs/>
                <w:spacing w:val="-12"/>
                <w:szCs w:val="24"/>
                <w:highlight w:val="yellow"/>
              </w:rPr>
              <w:t xml:space="preserve"> </w:t>
            </w:r>
            <w:r>
              <w:rPr>
                <w:rFonts w:ascii="Arial" w:hAnsi="Arial" w:cs="Arial"/>
                <w:b/>
                <w:bCs/>
                <w:szCs w:val="24"/>
                <w:highlight w:val="yellow"/>
              </w:rPr>
              <w:t>Agency:</w:t>
            </w:r>
            <w:r>
              <w:rPr>
                <w:rFonts w:ascii="Arial" w:hAnsi="Arial" w:cs="Arial"/>
                <w:spacing w:val="-4"/>
                <w:szCs w:val="24"/>
                <w:highlight w:val="yellow"/>
              </w:rPr>
              <w:t xml:space="preserve"> 2026</w:t>
            </w:r>
          </w:p>
          <w:p w:rsidR="007C3CC2" w:rsidRDefault="007C3CC2" w:rsidP="00C36F0C">
            <w:pPr>
              <w:numPr>
                <w:ilvl w:val="0"/>
                <w:numId w:val="4"/>
              </w:numPr>
              <w:suppressAutoHyphens/>
              <w:ind w:right="100"/>
              <w:rPr>
                <w:rFonts w:ascii="Arial" w:hAnsi="Arial" w:cs="Arial"/>
                <w:szCs w:val="24"/>
              </w:rPr>
            </w:pPr>
            <w:r>
              <w:rPr>
                <w:rFonts w:ascii="Arial" w:hAnsi="Arial" w:cs="Arial"/>
                <w:b/>
                <w:bCs/>
                <w:szCs w:val="24"/>
                <w:highlight w:val="yellow"/>
              </w:rPr>
              <w:t>Name</w:t>
            </w:r>
            <w:r>
              <w:rPr>
                <w:rFonts w:ascii="Arial" w:hAnsi="Arial" w:cs="Arial"/>
                <w:b/>
                <w:bCs/>
                <w:spacing w:val="-6"/>
                <w:szCs w:val="24"/>
                <w:highlight w:val="yellow"/>
              </w:rPr>
              <w:t xml:space="preserve"> </w:t>
            </w:r>
            <w:r>
              <w:rPr>
                <w:rFonts w:ascii="Arial" w:hAnsi="Arial" w:cs="Arial"/>
                <w:b/>
                <w:bCs/>
                <w:szCs w:val="24"/>
                <w:highlight w:val="yellow"/>
              </w:rPr>
              <w:t>of</w:t>
            </w:r>
            <w:r>
              <w:rPr>
                <w:rFonts w:ascii="Arial" w:hAnsi="Arial" w:cs="Arial"/>
                <w:b/>
                <w:bCs/>
                <w:spacing w:val="-3"/>
                <w:szCs w:val="24"/>
                <w:highlight w:val="yellow"/>
              </w:rPr>
              <w:t xml:space="preserve"> </w:t>
            </w:r>
            <w:r>
              <w:rPr>
                <w:rFonts w:ascii="Arial" w:hAnsi="Arial" w:cs="Arial"/>
                <w:b/>
                <w:bCs/>
                <w:szCs w:val="24"/>
                <w:highlight w:val="yellow"/>
              </w:rPr>
              <w:t>financing</w:t>
            </w:r>
            <w:r>
              <w:rPr>
                <w:rFonts w:ascii="Arial" w:hAnsi="Arial" w:cs="Arial"/>
                <w:b/>
                <w:bCs/>
                <w:spacing w:val="-5"/>
                <w:szCs w:val="24"/>
                <w:highlight w:val="yellow"/>
              </w:rPr>
              <w:t xml:space="preserve"> </w:t>
            </w:r>
            <w:r>
              <w:rPr>
                <w:rFonts w:ascii="Arial" w:hAnsi="Arial" w:cs="Arial"/>
                <w:b/>
                <w:bCs/>
                <w:szCs w:val="24"/>
                <w:highlight w:val="yellow"/>
              </w:rPr>
              <w:t>institution:</w:t>
            </w:r>
            <w:r>
              <w:rPr>
                <w:rFonts w:ascii="Arial" w:hAnsi="Arial" w:cs="Arial"/>
                <w:spacing w:val="1"/>
                <w:szCs w:val="24"/>
                <w:highlight w:val="yellow"/>
              </w:rPr>
              <w:t xml:space="preserve"> </w:t>
            </w:r>
            <w:r>
              <w:rPr>
                <w:rFonts w:ascii="Arial" w:hAnsi="Arial" w:cs="Arial"/>
                <w:szCs w:val="24"/>
                <w:highlight w:val="yellow"/>
              </w:rPr>
              <w:t>PRCMDC</w:t>
            </w:r>
          </w:p>
        </w:tc>
      </w:tr>
      <w:tr w:rsidR="007C3CC2" w:rsidTr="00C36F0C">
        <w:tc>
          <w:tcPr>
            <w:tcW w:w="8988" w:type="dxa"/>
            <w:tcBorders>
              <w:top w:val="single" w:sz="6" w:space="0" w:color="auto"/>
              <w:left w:val="double" w:sz="6" w:space="0" w:color="auto"/>
              <w:bottom w:val="single" w:sz="6" w:space="0" w:color="auto"/>
              <w:right w:val="double" w:sz="6" w:space="0" w:color="auto"/>
            </w:tcBorders>
          </w:tcPr>
          <w:p w:rsidR="007C3CC2" w:rsidRDefault="007C3CC2" w:rsidP="00C36F0C">
            <w:pPr>
              <w:numPr>
                <w:ilvl w:val="0"/>
                <w:numId w:val="4"/>
              </w:numPr>
              <w:suppressAutoHyphens/>
              <w:ind w:right="100"/>
              <w:jc w:val="both"/>
              <w:rPr>
                <w:rFonts w:ascii="Arial" w:hAnsi="Arial" w:cs="Arial"/>
                <w:szCs w:val="24"/>
                <w:highlight w:val="yellow"/>
              </w:rPr>
            </w:pPr>
            <w:r>
              <w:rPr>
                <w:rFonts w:ascii="Arial" w:hAnsi="Arial" w:cs="Arial"/>
                <w:b/>
                <w:szCs w:val="24"/>
              </w:rPr>
              <w:t>ITB 4.1 Name of Purchaser:</w:t>
            </w:r>
            <w:r>
              <w:rPr>
                <w:rFonts w:ascii="Arial" w:hAnsi="Arial" w:cs="Arial"/>
                <w:szCs w:val="24"/>
              </w:rPr>
              <w:t xml:space="preserve"> </w:t>
            </w:r>
            <w:r>
              <w:rPr>
                <w:rFonts w:ascii="Arial" w:hAnsi="Arial" w:cs="Arial"/>
                <w:sz w:val="22"/>
                <w:szCs w:val="18"/>
                <w:highlight w:val="yellow"/>
              </w:rPr>
              <w:t>PAK RED CRESCENT MEDICAL COLLEGE AND TEACHING HOSPITAL</w:t>
            </w:r>
          </w:p>
        </w:tc>
      </w:tr>
      <w:tr w:rsidR="007C3CC2" w:rsidTr="00C36F0C">
        <w:tc>
          <w:tcPr>
            <w:tcW w:w="8988" w:type="dxa"/>
            <w:tcBorders>
              <w:top w:val="single" w:sz="6" w:space="0" w:color="auto"/>
              <w:left w:val="double" w:sz="6" w:space="0" w:color="auto"/>
              <w:bottom w:val="single" w:sz="6" w:space="0" w:color="auto"/>
              <w:right w:val="double" w:sz="6" w:space="0" w:color="auto"/>
            </w:tcBorders>
          </w:tcPr>
          <w:p w:rsidR="007C3CC2" w:rsidRDefault="007C3CC2" w:rsidP="00C36F0C">
            <w:pPr>
              <w:suppressAutoHyphens/>
              <w:ind w:right="100"/>
              <w:jc w:val="both"/>
              <w:rPr>
                <w:rFonts w:ascii="Arial" w:hAnsi="Arial" w:cs="Arial"/>
                <w:szCs w:val="24"/>
              </w:rPr>
            </w:pPr>
            <w:r>
              <w:rPr>
                <w:rFonts w:ascii="Arial" w:hAnsi="Arial" w:cs="Arial"/>
                <w:b/>
                <w:szCs w:val="24"/>
              </w:rPr>
              <w:t>ITB 6.1</w:t>
            </w:r>
            <w:r>
              <w:rPr>
                <w:rFonts w:ascii="Arial" w:hAnsi="Arial" w:cs="Arial"/>
                <w:szCs w:val="24"/>
              </w:rPr>
              <w:t xml:space="preserve"> </w:t>
            </w:r>
            <w:r>
              <w:rPr>
                <w:rFonts w:ascii="Arial" w:hAnsi="Arial" w:cs="Arial"/>
                <w:b/>
                <w:szCs w:val="24"/>
              </w:rPr>
              <w:t>For clarification purposes, the Employer’s address is:</w:t>
            </w:r>
            <w:r>
              <w:rPr>
                <w:rFonts w:ascii="Arial" w:hAnsi="Arial" w:cs="Arial"/>
                <w:szCs w:val="24"/>
              </w:rPr>
              <w:t xml:space="preserve"> ___________________________________ Requests for clarification shall be received by the employer no later than ___________2026, </w:t>
            </w:r>
          </w:p>
          <w:p w:rsidR="007C3CC2" w:rsidRDefault="007C3CC2" w:rsidP="00C36F0C">
            <w:pPr>
              <w:suppressAutoHyphens/>
              <w:ind w:right="100"/>
              <w:jc w:val="both"/>
              <w:rPr>
                <w:rFonts w:ascii="Arial" w:hAnsi="Arial" w:cs="Arial"/>
                <w:szCs w:val="24"/>
              </w:rPr>
            </w:pPr>
            <w:r>
              <w:rPr>
                <w:rFonts w:ascii="Arial" w:hAnsi="Arial" w:cs="Arial"/>
                <w:szCs w:val="24"/>
              </w:rPr>
              <w:t>Pre-bid</w:t>
            </w:r>
            <w:r>
              <w:rPr>
                <w:rFonts w:ascii="Arial" w:hAnsi="Arial" w:cs="Arial"/>
                <w:spacing w:val="-4"/>
                <w:szCs w:val="24"/>
              </w:rPr>
              <w:t xml:space="preserve"> </w:t>
            </w:r>
            <w:r>
              <w:rPr>
                <w:rFonts w:ascii="Arial" w:hAnsi="Arial" w:cs="Arial"/>
                <w:szCs w:val="24"/>
              </w:rPr>
              <w:t>meeting:</w:t>
            </w:r>
            <w:r>
              <w:rPr>
                <w:rFonts w:ascii="Arial" w:hAnsi="Arial" w:cs="Arial"/>
                <w:spacing w:val="-3"/>
                <w:szCs w:val="24"/>
              </w:rPr>
              <w:t xml:space="preserve"> </w:t>
            </w:r>
            <w:r>
              <w:rPr>
                <w:rFonts w:ascii="Arial" w:hAnsi="Arial" w:cs="Arial"/>
                <w:szCs w:val="24"/>
              </w:rPr>
              <w:t>if required.</w:t>
            </w:r>
          </w:p>
        </w:tc>
      </w:tr>
      <w:tr w:rsidR="007C3CC2" w:rsidTr="00C36F0C">
        <w:tc>
          <w:tcPr>
            <w:tcW w:w="8988" w:type="dxa"/>
            <w:tcBorders>
              <w:top w:val="single" w:sz="6" w:space="0" w:color="auto"/>
              <w:left w:val="double" w:sz="6" w:space="0" w:color="auto"/>
              <w:bottom w:val="double" w:sz="6" w:space="0" w:color="auto"/>
              <w:right w:val="double" w:sz="6" w:space="0" w:color="auto"/>
            </w:tcBorders>
          </w:tcPr>
          <w:p w:rsidR="007C3CC2" w:rsidRDefault="007C3CC2" w:rsidP="00C36F0C">
            <w:pPr>
              <w:suppressAutoHyphens/>
              <w:ind w:right="100"/>
              <w:rPr>
                <w:rFonts w:ascii="Arial" w:hAnsi="Arial" w:cs="Arial"/>
                <w:szCs w:val="24"/>
              </w:rPr>
            </w:pPr>
            <w:r>
              <w:rPr>
                <w:rFonts w:ascii="Arial" w:hAnsi="Arial" w:cs="Arial"/>
                <w:b/>
                <w:szCs w:val="24"/>
              </w:rPr>
              <w:t>ITB 8.1 Language of the Bid:</w:t>
            </w:r>
            <w:r>
              <w:rPr>
                <w:rFonts w:ascii="Arial" w:hAnsi="Arial" w:cs="Arial"/>
                <w:szCs w:val="24"/>
              </w:rPr>
              <w:t xml:space="preserve"> English</w:t>
            </w:r>
          </w:p>
        </w:tc>
      </w:tr>
    </w:tbl>
    <w:p w:rsidR="007C3CC2" w:rsidRDefault="007C3CC2" w:rsidP="007C3CC2">
      <w:pPr>
        <w:suppressAutoHyphens/>
        <w:ind w:right="100"/>
        <w:jc w:val="both"/>
        <w:rPr>
          <w:rFonts w:ascii="Arial" w:hAnsi="Arial" w:cs="Arial"/>
          <w:szCs w:val="24"/>
        </w:rPr>
      </w:pPr>
    </w:p>
    <w:tbl>
      <w:tblPr>
        <w:tblW w:w="0" w:type="auto"/>
        <w:tblInd w:w="12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9000"/>
      </w:tblGrid>
      <w:tr w:rsidR="007C3CC2" w:rsidTr="00C36F0C">
        <w:tc>
          <w:tcPr>
            <w:tcW w:w="9000" w:type="dxa"/>
          </w:tcPr>
          <w:p w:rsidR="007C3CC2" w:rsidRDefault="007C3CC2" w:rsidP="00C36F0C">
            <w:pPr>
              <w:suppressAutoHyphens/>
              <w:spacing w:before="60" w:after="60"/>
              <w:ind w:right="100"/>
              <w:jc w:val="center"/>
              <w:rPr>
                <w:rFonts w:ascii="Arial" w:hAnsi="Arial" w:cs="Arial"/>
                <w:b/>
                <w:szCs w:val="24"/>
              </w:rPr>
            </w:pPr>
            <w:r>
              <w:rPr>
                <w:rFonts w:ascii="Arial" w:hAnsi="Arial" w:cs="Arial"/>
                <w:b/>
                <w:szCs w:val="24"/>
              </w:rPr>
              <w:t>Bid Price, Currency &amp; Payments</w:t>
            </w:r>
          </w:p>
        </w:tc>
      </w:tr>
      <w:tr w:rsidR="007C3CC2" w:rsidTr="00C36F0C">
        <w:tc>
          <w:tcPr>
            <w:tcW w:w="9000" w:type="dxa"/>
          </w:tcPr>
          <w:p w:rsidR="007C3CC2" w:rsidRDefault="007C3CC2" w:rsidP="00C36F0C">
            <w:pPr>
              <w:suppressAutoHyphens/>
              <w:ind w:right="100"/>
              <w:jc w:val="both"/>
              <w:rPr>
                <w:rFonts w:ascii="Arial" w:hAnsi="Arial" w:cs="Arial"/>
                <w:b/>
                <w:szCs w:val="24"/>
              </w:rPr>
            </w:pPr>
            <w:r>
              <w:rPr>
                <w:rFonts w:ascii="Arial" w:hAnsi="Arial" w:cs="Arial"/>
                <w:b/>
                <w:szCs w:val="24"/>
              </w:rPr>
              <w:t xml:space="preserve">ITB 11.2 </w:t>
            </w:r>
          </w:p>
          <w:p w:rsidR="007C3CC2" w:rsidRDefault="007C3CC2" w:rsidP="00C36F0C">
            <w:pPr>
              <w:pStyle w:val="TableParagraph"/>
              <w:numPr>
                <w:ilvl w:val="0"/>
                <w:numId w:val="5"/>
              </w:numPr>
              <w:ind w:left="457" w:right="49"/>
              <w:jc w:val="both"/>
              <w:rPr>
                <w:rFonts w:ascii="Arial" w:hAnsi="Arial" w:cs="Arial"/>
                <w:sz w:val="24"/>
                <w:szCs w:val="24"/>
              </w:rPr>
            </w:pPr>
            <w:r>
              <w:rPr>
                <w:rFonts w:ascii="Arial" w:hAnsi="Arial" w:cs="Arial"/>
                <w:sz w:val="24"/>
                <w:szCs w:val="24"/>
              </w:rPr>
              <w:t>The Bidder shall indicate on the appropriate Price Schedule the unit prices (applicable) and total bid price of the goods, equipment, instrument it proposes to supply and services under the contract along with a price for extended warranty per year, if any.</w:t>
            </w:r>
          </w:p>
          <w:p w:rsidR="007C3CC2" w:rsidRDefault="007C3CC2" w:rsidP="00C36F0C">
            <w:pPr>
              <w:pStyle w:val="TableParagraph"/>
              <w:numPr>
                <w:ilvl w:val="0"/>
                <w:numId w:val="5"/>
              </w:numPr>
              <w:ind w:left="457" w:right="49"/>
              <w:jc w:val="both"/>
              <w:rPr>
                <w:rFonts w:ascii="Arial" w:hAnsi="Arial" w:cs="Arial"/>
                <w:sz w:val="24"/>
                <w:szCs w:val="24"/>
              </w:rPr>
            </w:pPr>
            <w:r>
              <w:rPr>
                <w:rFonts w:ascii="Arial" w:hAnsi="Arial" w:cs="Arial"/>
                <w:sz w:val="24"/>
                <w:szCs w:val="24"/>
              </w:rPr>
              <w:t>All prices should be in PAK rupees indicating both exclusive and inclusive of all Taxes. GST and /or other Tax amount where applicable, should be mentioned in separate column(s) and the total given in a separate column. Prices indicated on the Price Schedule shall be item wise/ package wise.</w:t>
            </w:r>
          </w:p>
          <w:p w:rsidR="007C3CC2" w:rsidRDefault="007C3CC2" w:rsidP="00C36F0C">
            <w:pPr>
              <w:pStyle w:val="ListParagraph"/>
              <w:numPr>
                <w:ilvl w:val="0"/>
                <w:numId w:val="5"/>
              </w:numPr>
              <w:tabs>
                <w:tab w:val="left" w:pos="540"/>
              </w:tabs>
              <w:suppressAutoHyphens/>
              <w:spacing w:after="60"/>
              <w:ind w:left="457" w:right="100"/>
              <w:jc w:val="both"/>
              <w:rPr>
                <w:rFonts w:ascii="Arial" w:hAnsi="Arial" w:cs="Arial"/>
                <w:szCs w:val="24"/>
                <w:highlight w:val="yellow"/>
              </w:rPr>
            </w:pPr>
            <w:r>
              <w:rPr>
                <w:rFonts w:ascii="Arial" w:hAnsi="Arial" w:cs="Arial"/>
                <w:szCs w:val="24"/>
              </w:rPr>
              <w:t xml:space="preserve">Prices indicated on the invoice schedule shall be </w:t>
            </w:r>
            <w:r>
              <w:rPr>
                <w:rFonts w:ascii="Arial" w:hAnsi="Arial" w:cs="Arial"/>
                <w:szCs w:val="24"/>
                <w:highlight w:val="yellow"/>
              </w:rPr>
              <w:t>on FOR basis up to PRCMDC, Lahore risk coverage included for package 1&amp;2. The transportation up till delivery on site premises will be arranged and paid by Supplier/bidder. Whereas for package 3 all EPC services including design, procurement and installation services shall be included in price schedule.</w:t>
            </w:r>
          </w:p>
          <w:p w:rsidR="007C3CC2" w:rsidRDefault="007C3CC2" w:rsidP="00C36F0C">
            <w:pPr>
              <w:pStyle w:val="ListParagraph"/>
              <w:numPr>
                <w:ilvl w:val="0"/>
                <w:numId w:val="5"/>
              </w:numPr>
              <w:tabs>
                <w:tab w:val="left" w:pos="540"/>
              </w:tabs>
              <w:suppressAutoHyphens/>
              <w:spacing w:after="60"/>
              <w:ind w:left="457" w:right="100"/>
              <w:jc w:val="both"/>
              <w:rPr>
                <w:rFonts w:ascii="Arial" w:hAnsi="Arial" w:cs="Arial"/>
                <w:szCs w:val="24"/>
              </w:rPr>
            </w:pPr>
            <w:r>
              <w:rPr>
                <w:rFonts w:ascii="Arial" w:hAnsi="Arial" w:cs="Arial"/>
                <w:szCs w:val="24"/>
                <w:highlight w:val="yellow"/>
              </w:rPr>
              <w:t>The Bidder’s separation of price components in accordance</w:t>
            </w:r>
            <w:r>
              <w:rPr>
                <w:rFonts w:ascii="Arial" w:hAnsi="Arial" w:cs="Arial"/>
                <w:szCs w:val="24"/>
              </w:rPr>
              <w:t xml:space="preserve"> with BOS/forms will be solely for the purpose of facilitating the comparison of bids by the Purchaser and will not in any way limit the Purchaser’s right to contract on any of the terms offered.</w:t>
            </w:r>
          </w:p>
          <w:p w:rsidR="007C3CC2" w:rsidRDefault="007C3CC2" w:rsidP="00C36F0C">
            <w:pPr>
              <w:pStyle w:val="ListParagraph"/>
              <w:numPr>
                <w:ilvl w:val="0"/>
                <w:numId w:val="5"/>
              </w:numPr>
              <w:suppressAutoHyphens/>
              <w:ind w:left="457" w:right="100"/>
              <w:jc w:val="both"/>
              <w:rPr>
                <w:rFonts w:ascii="Arial" w:hAnsi="Arial" w:cs="Arial"/>
                <w:szCs w:val="24"/>
              </w:rPr>
            </w:pPr>
            <w:r>
              <w:rPr>
                <w:rFonts w:ascii="Arial" w:hAnsi="Arial" w:cs="Arial"/>
                <w:szCs w:val="24"/>
              </w:rPr>
              <w:t xml:space="preserve">Prices quoted by the Bidder shall be fixed during the Bidder’s performance of the contract and not subject to variation on any account, unless otherwise </w:t>
            </w:r>
            <w:r>
              <w:rPr>
                <w:rFonts w:ascii="Arial" w:hAnsi="Arial" w:cs="Arial"/>
                <w:szCs w:val="24"/>
              </w:rPr>
              <w:lastRenderedPageBreak/>
              <w:t xml:space="preserve">specified in the Bid Data Sheet. </w:t>
            </w:r>
            <w:r>
              <w:rPr>
                <w:rFonts w:ascii="Arial" w:hAnsi="Arial" w:cs="Arial"/>
                <w:i/>
                <w:iCs/>
                <w:szCs w:val="24"/>
              </w:rPr>
              <w:t>A bid submitted with an adjustable price quotation will be treated as nonresponsive and will be rejected.</w:t>
            </w:r>
          </w:p>
        </w:tc>
      </w:tr>
    </w:tbl>
    <w:p w:rsidR="007C3CC2" w:rsidRDefault="007C3CC2" w:rsidP="007C3CC2">
      <w:pPr>
        <w:suppressAutoHyphens/>
        <w:ind w:right="100"/>
        <w:jc w:val="both"/>
        <w:rPr>
          <w:rFonts w:ascii="Arial" w:hAnsi="Arial" w:cs="Arial"/>
          <w:szCs w:val="24"/>
        </w:rPr>
      </w:pPr>
    </w:p>
    <w:tbl>
      <w:tblPr>
        <w:tblW w:w="9003" w:type="dxa"/>
        <w:tblInd w:w="120" w:type="dxa"/>
        <w:tblBorders>
          <w:insideH w:val="single" w:sz="6" w:space="0" w:color="auto"/>
          <w:insideV w:val="single" w:sz="6" w:space="0" w:color="auto"/>
        </w:tblBorders>
        <w:tblLayout w:type="fixed"/>
        <w:tblLook w:val="04A0" w:firstRow="1" w:lastRow="0" w:firstColumn="1" w:lastColumn="0" w:noHBand="0" w:noVBand="1"/>
      </w:tblPr>
      <w:tblGrid>
        <w:gridCol w:w="9003"/>
      </w:tblGrid>
      <w:tr w:rsidR="007C3CC2" w:rsidTr="00C36F0C">
        <w:trPr>
          <w:trHeight w:val="405"/>
        </w:trPr>
        <w:tc>
          <w:tcPr>
            <w:tcW w:w="9003" w:type="dxa"/>
            <w:tcBorders>
              <w:top w:val="double" w:sz="6" w:space="0" w:color="auto"/>
              <w:left w:val="double" w:sz="6" w:space="0" w:color="auto"/>
              <w:bottom w:val="single" w:sz="4" w:space="0" w:color="auto"/>
              <w:right w:val="double" w:sz="6" w:space="0" w:color="auto"/>
            </w:tcBorders>
          </w:tcPr>
          <w:p w:rsidR="007C3CC2" w:rsidRDefault="007C3CC2" w:rsidP="00C36F0C">
            <w:pPr>
              <w:suppressAutoHyphens/>
              <w:ind w:right="100"/>
              <w:jc w:val="center"/>
              <w:rPr>
                <w:rFonts w:ascii="Arial" w:hAnsi="Arial" w:cs="Arial"/>
                <w:b/>
                <w:szCs w:val="24"/>
              </w:rPr>
            </w:pPr>
            <w:r>
              <w:rPr>
                <w:rFonts w:ascii="Arial" w:hAnsi="Arial" w:cs="Arial"/>
                <w:b/>
                <w:szCs w:val="24"/>
              </w:rPr>
              <w:t>Preparation and Submission of Bids</w:t>
            </w:r>
          </w:p>
        </w:tc>
      </w:tr>
      <w:tr w:rsidR="007C3CC2" w:rsidTr="00C36F0C">
        <w:trPr>
          <w:trHeight w:val="7820"/>
        </w:trPr>
        <w:tc>
          <w:tcPr>
            <w:tcW w:w="9003" w:type="dxa"/>
            <w:tcBorders>
              <w:top w:val="single" w:sz="4" w:space="0" w:color="auto"/>
              <w:left w:val="double" w:sz="6" w:space="0" w:color="auto"/>
              <w:right w:val="double" w:sz="6" w:space="0" w:color="auto"/>
            </w:tcBorders>
          </w:tcPr>
          <w:p w:rsidR="007C3CC2" w:rsidRDefault="007C3CC2" w:rsidP="00C36F0C">
            <w:pPr>
              <w:pStyle w:val="TableParagraph"/>
              <w:ind w:right="49"/>
              <w:rPr>
                <w:rFonts w:ascii="Arial" w:hAnsi="Arial" w:cs="Arial"/>
                <w:b/>
                <w:spacing w:val="-2"/>
                <w:sz w:val="24"/>
                <w:szCs w:val="24"/>
              </w:rPr>
            </w:pPr>
            <w:r>
              <w:rPr>
                <w:rFonts w:ascii="Arial" w:hAnsi="Arial" w:cs="Arial"/>
                <w:b/>
                <w:sz w:val="24"/>
                <w:szCs w:val="24"/>
              </w:rPr>
              <w:t>Qualification/Eligibility</w:t>
            </w:r>
            <w:r>
              <w:rPr>
                <w:rFonts w:ascii="Arial" w:hAnsi="Arial" w:cs="Arial"/>
                <w:b/>
                <w:spacing w:val="-6"/>
                <w:sz w:val="24"/>
                <w:szCs w:val="24"/>
              </w:rPr>
              <w:t xml:space="preserve"> </w:t>
            </w:r>
            <w:r>
              <w:rPr>
                <w:rFonts w:ascii="Arial" w:hAnsi="Arial" w:cs="Arial"/>
                <w:b/>
                <w:sz w:val="24"/>
                <w:szCs w:val="24"/>
              </w:rPr>
              <w:t>Criteria/Knock</w:t>
            </w:r>
            <w:r>
              <w:rPr>
                <w:rFonts w:ascii="Arial" w:hAnsi="Arial" w:cs="Arial"/>
                <w:b/>
                <w:spacing w:val="-6"/>
                <w:sz w:val="24"/>
                <w:szCs w:val="24"/>
              </w:rPr>
              <w:t xml:space="preserve"> </w:t>
            </w:r>
            <w:r>
              <w:rPr>
                <w:rFonts w:ascii="Arial" w:hAnsi="Arial" w:cs="Arial"/>
                <w:b/>
                <w:sz w:val="24"/>
                <w:szCs w:val="24"/>
              </w:rPr>
              <w:t>Down</w:t>
            </w:r>
            <w:r>
              <w:rPr>
                <w:rFonts w:ascii="Arial" w:hAnsi="Arial" w:cs="Arial"/>
                <w:b/>
                <w:spacing w:val="-6"/>
                <w:sz w:val="24"/>
                <w:szCs w:val="24"/>
              </w:rPr>
              <w:t xml:space="preserve"> </w:t>
            </w:r>
            <w:r>
              <w:rPr>
                <w:rFonts w:ascii="Arial" w:hAnsi="Arial" w:cs="Arial"/>
                <w:b/>
                <w:spacing w:val="-2"/>
                <w:sz w:val="24"/>
                <w:szCs w:val="24"/>
              </w:rPr>
              <w:t>Criteria (To</w:t>
            </w:r>
            <w:r>
              <w:rPr>
                <w:rFonts w:ascii="Arial" w:hAnsi="Arial" w:cs="Arial"/>
                <w:b/>
                <w:spacing w:val="-1"/>
                <w:sz w:val="24"/>
                <w:szCs w:val="24"/>
              </w:rPr>
              <w:t xml:space="preserve"> </w:t>
            </w:r>
            <w:r>
              <w:rPr>
                <w:rFonts w:ascii="Arial" w:hAnsi="Arial" w:cs="Arial"/>
                <w:b/>
                <w:sz w:val="24"/>
                <w:szCs w:val="24"/>
              </w:rPr>
              <w:t>be</w:t>
            </w:r>
            <w:r>
              <w:rPr>
                <w:rFonts w:ascii="Arial" w:hAnsi="Arial" w:cs="Arial"/>
                <w:b/>
                <w:spacing w:val="-6"/>
                <w:sz w:val="24"/>
                <w:szCs w:val="24"/>
              </w:rPr>
              <w:t xml:space="preserve"> </w:t>
            </w:r>
            <w:r>
              <w:rPr>
                <w:rFonts w:ascii="Arial" w:hAnsi="Arial" w:cs="Arial"/>
                <w:b/>
                <w:sz w:val="24"/>
                <w:szCs w:val="24"/>
              </w:rPr>
              <w:t>fulfilled</w:t>
            </w:r>
            <w:r>
              <w:rPr>
                <w:rFonts w:ascii="Arial" w:hAnsi="Arial" w:cs="Arial"/>
                <w:b/>
                <w:spacing w:val="-3"/>
                <w:sz w:val="24"/>
                <w:szCs w:val="24"/>
              </w:rPr>
              <w:t xml:space="preserve"> </w:t>
            </w:r>
            <w:r>
              <w:rPr>
                <w:rFonts w:ascii="Arial" w:hAnsi="Arial" w:cs="Arial"/>
                <w:b/>
                <w:sz w:val="24"/>
                <w:szCs w:val="24"/>
              </w:rPr>
              <w:t>for</w:t>
            </w:r>
            <w:r>
              <w:rPr>
                <w:rFonts w:ascii="Arial" w:hAnsi="Arial" w:cs="Arial"/>
                <w:b/>
                <w:spacing w:val="-4"/>
                <w:sz w:val="24"/>
                <w:szCs w:val="24"/>
              </w:rPr>
              <w:t xml:space="preserve"> </w:t>
            </w:r>
            <w:r>
              <w:rPr>
                <w:rFonts w:ascii="Arial" w:hAnsi="Arial" w:cs="Arial"/>
                <w:b/>
                <w:sz w:val="24"/>
                <w:szCs w:val="24"/>
              </w:rPr>
              <w:t>both</w:t>
            </w:r>
            <w:r>
              <w:rPr>
                <w:rFonts w:ascii="Arial" w:hAnsi="Arial" w:cs="Arial"/>
                <w:b/>
                <w:spacing w:val="-3"/>
                <w:sz w:val="24"/>
                <w:szCs w:val="24"/>
              </w:rPr>
              <w:t xml:space="preserve"> </w:t>
            </w:r>
            <w:r>
              <w:rPr>
                <w:rFonts w:ascii="Arial" w:hAnsi="Arial" w:cs="Arial"/>
                <w:b/>
                <w:spacing w:val="-2"/>
                <w:sz w:val="24"/>
                <w:szCs w:val="24"/>
              </w:rPr>
              <w:t>Packages)</w:t>
            </w:r>
          </w:p>
          <w:p w:rsidR="007C3CC2" w:rsidRDefault="007C3CC2" w:rsidP="00C36F0C">
            <w:pPr>
              <w:suppressAutoHyphens/>
              <w:spacing w:line="276" w:lineRule="auto"/>
              <w:ind w:right="100"/>
              <w:rPr>
                <w:rFonts w:ascii="Arial" w:hAnsi="Arial" w:cs="Arial"/>
                <w:szCs w:val="24"/>
              </w:rPr>
            </w:pPr>
            <w:r>
              <w:rPr>
                <w:rFonts w:ascii="Arial" w:hAnsi="Arial" w:cs="Arial"/>
                <w:szCs w:val="24"/>
              </w:rPr>
              <w:t>As per rules, the potential bidder must fulfill the following requirements: -</w:t>
            </w:r>
          </w:p>
          <w:p w:rsidR="007C3CC2" w:rsidRDefault="007C3CC2" w:rsidP="00C36F0C">
            <w:pPr>
              <w:pStyle w:val="ListParagraph"/>
              <w:numPr>
                <w:ilvl w:val="3"/>
                <w:numId w:val="6"/>
              </w:numPr>
              <w:tabs>
                <w:tab w:val="left" w:pos="1135"/>
              </w:tabs>
              <w:autoSpaceDN w:val="0"/>
              <w:ind w:right="49"/>
              <w:contextualSpacing w:val="0"/>
              <w:rPr>
                <w:rFonts w:ascii="Arial" w:hAnsi="Arial" w:cs="Arial"/>
                <w:spacing w:val="-2"/>
                <w:sz w:val="22"/>
                <w:szCs w:val="22"/>
                <w:highlight w:val="yellow"/>
              </w:rPr>
            </w:pPr>
            <w:r>
              <w:rPr>
                <w:rFonts w:ascii="Arial" w:hAnsi="Arial" w:cs="Arial"/>
                <w:sz w:val="22"/>
                <w:szCs w:val="22"/>
                <w:highlight w:val="yellow"/>
              </w:rPr>
              <w:t>Certificate of Incorporation of bidder’s firm showing its location and the date of registration etc.</w:t>
            </w:r>
          </w:p>
          <w:p w:rsidR="007C3CC2" w:rsidRDefault="007C3CC2" w:rsidP="00C36F0C">
            <w:pPr>
              <w:pStyle w:val="ListParagraph"/>
              <w:numPr>
                <w:ilvl w:val="3"/>
                <w:numId w:val="6"/>
              </w:numPr>
              <w:tabs>
                <w:tab w:val="left" w:pos="1135"/>
              </w:tabs>
              <w:autoSpaceDN w:val="0"/>
              <w:ind w:right="49"/>
              <w:contextualSpacing w:val="0"/>
              <w:rPr>
                <w:rFonts w:ascii="Arial" w:hAnsi="Arial" w:cs="Arial"/>
                <w:spacing w:val="-2"/>
                <w:sz w:val="22"/>
                <w:szCs w:val="22"/>
                <w:highlight w:val="yellow"/>
              </w:rPr>
            </w:pPr>
            <w:r>
              <w:rPr>
                <w:rFonts w:ascii="Arial" w:hAnsi="Arial" w:cs="Arial"/>
                <w:spacing w:val="-2"/>
                <w:sz w:val="22"/>
                <w:szCs w:val="22"/>
                <w:highlight w:val="yellow"/>
              </w:rPr>
              <w:t>Active registration with Securities and Exchange Commission of Pakistan (SECP).</w:t>
            </w:r>
          </w:p>
          <w:p w:rsidR="007C3CC2" w:rsidRDefault="007C3CC2" w:rsidP="00C36F0C">
            <w:pPr>
              <w:pStyle w:val="ListParagraph"/>
              <w:numPr>
                <w:ilvl w:val="3"/>
                <w:numId w:val="6"/>
              </w:numPr>
              <w:tabs>
                <w:tab w:val="left" w:pos="1135"/>
              </w:tabs>
              <w:autoSpaceDN w:val="0"/>
              <w:ind w:right="49"/>
              <w:contextualSpacing w:val="0"/>
              <w:rPr>
                <w:rFonts w:ascii="Arial" w:hAnsi="Arial" w:cs="Arial"/>
                <w:spacing w:val="-2"/>
                <w:sz w:val="22"/>
                <w:szCs w:val="22"/>
                <w:highlight w:val="yellow"/>
              </w:rPr>
            </w:pPr>
            <w:r>
              <w:rPr>
                <w:rFonts w:ascii="Arial" w:hAnsi="Arial" w:cs="Arial"/>
                <w:sz w:val="22"/>
                <w:szCs w:val="22"/>
                <w:highlight w:val="yellow"/>
              </w:rPr>
              <w:t>Active NTN and GST Registration Certificate</w:t>
            </w:r>
          </w:p>
          <w:p w:rsidR="007C3CC2" w:rsidRDefault="007C3CC2" w:rsidP="00C36F0C">
            <w:pPr>
              <w:pStyle w:val="ListParagraph"/>
              <w:widowControl w:val="0"/>
              <w:numPr>
                <w:ilvl w:val="3"/>
                <w:numId w:val="6"/>
              </w:numPr>
              <w:tabs>
                <w:tab w:val="left" w:pos="1136"/>
              </w:tabs>
              <w:autoSpaceDE w:val="0"/>
              <w:autoSpaceDN w:val="0"/>
              <w:ind w:right="49"/>
              <w:contextualSpacing w:val="0"/>
              <w:jc w:val="both"/>
              <w:rPr>
                <w:rFonts w:ascii="Arial" w:hAnsi="Arial" w:cs="Arial"/>
                <w:sz w:val="22"/>
                <w:szCs w:val="22"/>
                <w:highlight w:val="yellow"/>
              </w:rPr>
            </w:pPr>
            <w:r>
              <w:rPr>
                <w:rFonts w:ascii="Arial" w:hAnsi="Arial" w:cs="Arial"/>
                <w:sz w:val="22"/>
                <w:szCs w:val="22"/>
                <w:highlight w:val="yellow"/>
              </w:rPr>
              <w:t>Bidders with international partner company must provide registration/affiliation/authorization certificate</w:t>
            </w:r>
            <w:r>
              <w:rPr>
                <w:rFonts w:ascii="Arial" w:hAnsi="Arial" w:cs="Arial"/>
                <w:spacing w:val="-2"/>
                <w:sz w:val="22"/>
                <w:szCs w:val="22"/>
                <w:highlight w:val="yellow"/>
              </w:rPr>
              <w:t xml:space="preserve"> </w:t>
            </w:r>
            <w:r>
              <w:rPr>
                <w:rFonts w:ascii="Arial" w:hAnsi="Arial" w:cs="Arial"/>
                <w:sz w:val="22"/>
                <w:szCs w:val="22"/>
                <w:highlight w:val="yellow"/>
              </w:rPr>
              <w:t>with any such international agency located in relevant country of origin.</w:t>
            </w:r>
          </w:p>
          <w:p w:rsidR="007C3CC2" w:rsidRDefault="007C3CC2" w:rsidP="00C36F0C">
            <w:pPr>
              <w:pStyle w:val="ListParagraph"/>
              <w:widowControl w:val="0"/>
              <w:numPr>
                <w:ilvl w:val="3"/>
                <w:numId w:val="6"/>
              </w:numPr>
              <w:tabs>
                <w:tab w:val="left" w:pos="1135"/>
              </w:tabs>
              <w:autoSpaceDE w:val="0"/>
              <w:autoSpaceDN w:val="0"/>
              <w:ind w:right="49"/>
              <w:contextualSpacing w:val="0"/>
              <w:jc w:val="both"/>
              <w:rPr>
                <w:rFonts w:ascii="Arial" w:hAnsi="Arial" w:cs="Arial"/>
                <w:sz w:val="22"/>
                <w:szCs w:val="22"/>
                <w:highlight w:val="yellow"/>
              </w:rPr>
            </w:pPr>
            <w:r>
              <w:rPr>
                <w:rFonts w:ascii="Arial" w:hAnsi="Arial" w:cs="Arial"/>
                <w:sz w:val="22"/>
                <w:szCs w:val="22"/>
                <w:highlight w:val="yellow"/>
              </w:rPr>
              <w:t>JV/Consortium</w:t>
            </w:r>
            <w:r>
              <w:rPr>
                <w:rFonts w:ascii="Arial" w:hAnsi="Arial" w:cs="Arial"/>
                <w:spacing w:val="-6"/>
                <w:sz w:val="22"/>
                <w:szCs w:val="22"/>
                <w:highlight w:val="yellow"/>
              </w:rPr>
              <w:t xml:space="preserve"> </w:t>
            </w:r>
            <w:r>
              <w:rPr>
                <w:rFonts w:ascii="Arial" w:hAnsi="Arial" w:cs="Arial"/>
                <w:sz w:val="22"/>
                <w:szCs w:val="22"/>
                <w:highlight w:val="yellow"/>
              </w:rPr>
              <w:t>Agreement</w:t>
            </w:r>
            <w:r>
              <w:rPr>
                <w:rFonts w:ascii="Arial" w:hAnsi="Arial" w:cs="Arial"/>
                <w:spacing w:val="-3"/>
                <w:sz w:val="22"/>
                <w:szCs w:val="22"/>
                <w:highlight w:val="yellow"/>
              </w:rPr>
              <w:t xml:space="preserve"> </w:t>
            </w:r>
            <w:r>
              <w:rPr>
                <w:rFonts w:ascii="Arial" w:hAnsi="Arial" w:cs="Arial"/>
                <w:sz w:val="22"/>
                <w:szCs w:val="22"/>
                <w:highlight w:val="yellow"/>
              </w:rPr>
              <w:t>in</w:t>
            </w:r>
            <w:r>
              <w:rPr>
                <w:rFonts w:ascii="Arial" w:hAnsi="Arial" w:cs="Arial"/>
                <w:spacing w:val="-2"/>
                <w:sz w:val="22"/>
                <w:szCs w:val="22"/>
                <w:highlight w:val="yellow"/>
              </w:rPr>
              <w:t xml:space="preserve"> </w:t>
            </w:r>
            <w:r>
              <w:rPr>
                <w:rFonts w:ascii="Arial" w:hAnsi="Arial" w:cs="Arial"/>
                <w:sz w:val="22"/>
                <w:szCs w:val="22"/>
                <w:highlight w:val="yellow"/>
              </w:rPr>
              <w:t>case</w:t>
            </w:r>
            <w:r>
              <w:rPr>
                <w:rFonts w:ascii="Arial" w:hAnsi="Arial" w:cs="Arial"/>
                <w:spacing w:val="-6"/>
                <w:sz w:val="22"/>
                <w:szCs w:val="22"/>
                <w:highlight w:val="yellow"/>
              </w:rPr>
              <w:t xml:space="preserve"> </w:t>
            </w:r>
            <w:r>
              <w:rPr>
                <w:rFonts w:ascii="Arial" w:hAnsi="Arial" w:cs="Arial"/>
                <w:sz w:val="22"/>
                <w:szCs w:val="22"/>
                <w:highlight w:val="yellow"/>
              </w:rPr>
              <w:t>of</w:t>
            </w:r>
            <w:r>
              <w:rPr>
                <w:rFonts w:ascii="Arial" w:hAnsi="Arial" w:cs="Arial"/>
                <w:spacing w:val="-4"/>
                <w:sz w:val="22"/>
                <w:szCs w:val="22"/>
                <w:highlight w:val="yellow"/>
              </w:rPr>
              <w:t xml:space="preserve"> </w:t>
            </w:r>
            <w:r>
              <w:rPr>
                <w:rFonts w:ascii="Arial" w:hAnsi="Arial" w:cs="Arial"/>
                <w:sz w:val="22"/>
                <w:szCs w:val="22"/>
                <w:highlight w:val="yellow"/>
              </w:rPr>
              <w:t>Joint</w:t>
            </w:r>
            <w:r>
              <w:rPr>
                <w:rFonts w:ascii="Arial" w:hAnsi="Arial" w:cs="Arial"/>
                <w:spacing w:val="-5"/>
                <w:sz w:val="22"/>
                <w:szCs w:val="22"/>
                <w:highlight w:val="yellow"/>
              </w:rPr>
              <w:t xml:space="preserve"> </w:t>
            </w:r>
            <w:r>
              <w:rPr>
                <w:rFonts w:ascii="Arial" w:hAnsi="Arial" w:cs="Arial"/>
                <w:sz w:val="22"/>
                <w:szCs w:val="22"/>
                <w:highlight w:val="yellow"/>
              </w:rPr>
              <w:t>Venture</w:t>
            </w:r>
            <w:r>
              <w:rPr>
                <w:rFonts w:ascii="Arial" w:hAnsi="Arial" w:cs="Arial"/>
                <w:spacing w:val="-2"/>
                <w:sz w:val="22"/>
                <w:szCs w:val="22"/>
                <w:highlight w:val="yellow"/>
              </w:rPr>
              <w:t xml:space="preserve"> Partners bidding for the tender.</w:t>
            </w:r>
          </w:p>
          <w:p w:rsidR="007C3CC2" w:rsidRDefault="007C3CC2" w:rsidP="00C36F0C">
            <w:pPr>
              <w:pStyle w:val="ListParagraph"/>
              <w:widowControl w:val="0"/>
              <w:numPr>
                <w:ilvl w:val="3"/>
                <w:numId w:val="6"/>
              </w:numPr>
              <w:tabs>
                <w:tab w:val="left" w:pos="1135"/>
              </w:tabs>
              <w:autoSpaceDE w:val="0"/>
              <w:autoSpaceDN w:val="0"/>
              <w:ind w:right="49"/>
              <w:contextualSpacing w:val="0"/>
              <w:jc w:val="both"/>
              <w:rPr>
                <w:rFonts w:ascii="Arial" w:hAnsi="Arial" w:cs="Arial"/>
                <w:sz w:val="22"/>
                <w:szCs w:val="22"/>
                <w:highlight w:val="yellow"/>
              </w:rPr>
            </w:pPr>
            <w:r>
              <w:rPr>
                <w:rFonts w:ascii="Arial" w:hAnsi="Arial" w:cs="Arial"/>
                <w:sz w:val="22"/>
                <w:szCs w:val="22"/>
                <w:highlight w:val="yellow"/>
              </w:rPr>
              <w:t>Affidavit on Stamp Paper that Company/Firm is not blacklisted by any of Provincial or Federal Government Department, Agency, Organization or Autonomous Body or Private Sector Organization anywhere in Pakistan etc.</w:t>
            </w:r>
          </w:p>
          <w:p w:rsidR="007C3CC2" w:rsidRDefault="007C3CC2" w:rsidP="00C36F0C">
            <w:pPr>
              <w:pStyle w:val="ListParagraph"/>
              <w:widowControl w:val="0"/>
              <w:numPr>
                <w:ilvl w:val="3"/>
                <w:numId w:val="6"/>
              </w:numPr>
              <w:tabs>
                <w:tab w:val="left" w:pos="1136"/>
              </w:tabs>
              <w:autoSpaceDE w:val="0"/>
              <w:autoSpaceDN w:val="0"/>
              <w:ind w:right="49"/>
              <w:contextualSpacing w:val="0"/>
              <w:rPr>
                <w:rFonts w:ascii="Arial" w:hAnsi="Arial" w:cs="Arial"/>
                <w:sz w:val="22"/>
                <w:szCs w:val="22"/>
                <w:highlight w:val="yellow"/>
              </w:rPr>
            </w:pPr>
            <w:r>
              <w:rPr>
                <w:rFonts w:ascii="Arial" w:hAnsi="Arial" w:cs="Arial"/>
                <w:sz w:val="22"/>
                <w:szCs w:val="22"/>
                <w:highlight w:val="yellow"/>
              </w:rPr>
              <w:t>Valid evidence showing Firm has never been litigated, will allow to participate in</w:t>
            </w:r>
            <w:r>
              <w:rPr>
                <w:rFonts w:ascii="Arial" w:hAnsi="Arial" w:cs="Arial"/>
                <w:spacing w:val="32"/>
                <w:sz w:val="22"/>
                <w:szCs w:val="22"/>
                <w:highlight w:val="yellow"/>
              </w:rPr>
              <w:t xml:space="preserve"> </w:t>
            </w:r>
            <w:r>
              <w:rPr>
                <w:rFonts w:ascii="Arial" w:hAnsi="Arial" w:cs="Arial"/>
                <w:sz w:val="22"/>
                <w:szCs w:val="22"/>
                <w:highlight w:val="yellow"/>
              </w:rPr>
              <w:t>the</w:t>
            </w:r>
            <w:r>
              <w:rPr>
                <w:rFonts w:ascii="Arial" w:hAnsi="Arial" w:cs="Arial"/>
                <w:spacing w:val="80"/>
                <w:sz w:val="22"/>
                <w:szCs w:val="22"/>
                <w:highlight w:val="yellow"/>
              </w:rPr>
              <w:t xml:space="preserve"> </w:t>
            </w:r>
            <w:r>
              <w:rPr>
                <w:rFonts w:ascii="Arial" w:hAnsi="Arial" w:cs="Arial"/>
                <w:sz w:val="22"/>
                <w:szCs w:val="22"/>
                <w:highlight w:val="yellow"/>
              </w:rPr>
              <w:t>bidding process. Affidavit on stamp paper shall be provided.</w:t>
            </w:r>
          </w:p>
          <w:p w:rsidR="007C3CC2" w:rsidRDefault="007C3CC2" w:rsidP="00C36F0C">
            <w:pPr>
              <w:pStyle w:val="ListParagraph"/>
              <w:widowControl w:val="0"/>
              <w:numPr>
                <w:ilvl w:val="3"/>
                <w:numId w:val="6"/>
              </w:numPr>
              <w:tabs>
                <w:tab w:val="left" w:pos="1136"/>
              </w:tabs>
              <w:autoSpaceDE w:val="0"/>
              <w:autoSpaceDN w:val="0"/>
              <w:ind w:right="49"/>
              <w:contextualSpacing w:val="0"/>
              <w:rPr>
                <w:rFonts w:ascii="Arial" w:hAnsi="Arial" w:cs="Arial"/>
                <w:sz w:val="22"/>
                <w:szCs w:val="22"/>
                <w:highlight w:val="yellow"/>
              </w:rPr>
            </w:pPr>
            <w:r>
              <w:rPr>
                <w:rFonts w:ascii="Arial" w:hAnsi="Arial" w:cs="Arial"/>
                <w:sz w:val="22"/>
                <w:szCs w:val="22"/>
                <w:highlight w:val="yellow"/>
              </w:rPr>
              <w:t>Audited</w:t>
            </w:r>
            <w:r>
              <w:rPr>
                <w:rFonts w:ascii="Arial" w:hAnsi="Arial" w:cs="Arial"/>
                <w:spacing w:val="-1"/>
                <w:sz w:val="22"/>
                <w:szCs w:val="22"/>
                <w:highlight w:val="yellow"/>
              </w:rPr>
              <w:t xml:space="preserve"> </w:t>
            </w:r>
            <w:r>
              <w:rPr>
                <w:rFonts w:ascii="Arial" w:hAnsi="Arial" w:cs="Arial"/>
                <w:sz w:val="22"/>
                <w:szCs w:val="22"/>
                <w:highlight w:val="yellow"/>
              </w:rPr>
              <w:t>Financial Statements</w:t>
            </w:r>
            <w:r>
              <w:rPr>
                <w:rFonts w:ascii="Arial" w:hAnsi="Arial" w:cs="Arial"/>
                <w:spacing w:val="-3"/>
                <w:sz w:val="22"/>
                <w:szCs w:val="22"/>
                <w:highlight w:val="yellow"/>
              </w:rPr>
              <w:t xml:space="preserve"> </w:t>
            </w:r>
            <w:r>
              <w:rPr>
                <w:rFonts w:ascii="Arial" w:hAnsi="Arial" w:cs="Arial"/>
                <w:sz w:val="22"/>
                <w:szCs w:val="22"/>
                <w:highlight w:val="yellow"/>
              </w:rPr>
              <w:t>of last</w:t>
            </w:r>
            <w:r>
              <w:rPr>
                <w:rFonts w:ascii="Arial" w:hAnsi="Arial" w:cs="Arial"/>
                <w:spacing w:val="-2"/>
                <w:sz w:val="22"/>
                <w:szCs w:val="22"/>
                <w:highlight w:val="yellow"/>
              </w:rPr>
              <w:t xml:space="preserve"> </w:t>
            </w:r>
            <w:r>
              <w:rPr>
                <w:rFonts w:ascii="Arial" w:hAnsi="Arial" w:cs="Arial"/>
                <w:sz w:val="22"/>
                <w:szCs w:val="22"/>
                <w:highlight w:val="yellow"/>
              </w:rPr>
              <w:t>three years shall be provided.</w:t>
            </w:r>
            <w:r>
              <w:rPr>
                <w:rFonts w:ascii="Arial" w:hAnsi="Arial" w:cs="Arial"/>
                <w:spacing w:val="-1"/>
                <w:sz w:val="22"/>
                <w:szCs w:val="22"/>
                <w:highlight w:val="yellow"/>
              </w:rPr>
              <w:t xml:space="preserve"> </w:t>
            </w:r>
            <w:r>
              <w:rPr>
                <w:rFonts w:ascii="Arial" w:hAnsi="Arial" w:cs="Arial"/>
                <w:sz w:val="22"/>
                <w:szCs w:val="22"/>
                <w:highlight w:val="yellow"/>
              </w:rPr>
              <w:t>Annual</w:t>
            </w:r>
            <w:r>
              <w:rPr>
                <w:rFonts w:ascii="Arial" w:hAnsi="Arial" w:cs="Arial"/>
                <w:spacing w:val="-5"/>
                <w:sz w:val="22"/>
                <w:szCs w:val="22"/>
                <w:highlight w:val="yellow"/>
              </w:rPr>
              <w:t xml:space="preserve"> </w:t>
            </w:r>
            <w:r>
              <w:rPr>
                <w:rFonts w:ascii="Arial" w:hAnsi="Arial" w:cs="Arial"/>
                <w:sz w:val="22"/>
                <w:szCs w:val="22"/>
                <w:highlight w:val="yellow"/>
              </w:rPr>
              <w:t>average turn over shall be more than 100 million PKR.</w:t>
            </w:r>
          </w:p>
          <w:p w:rsidR="007C3CC2" w:rsidRDefault="007C3CC2" w:rsidP="00C36F0C">
            <w:pPr>
              <w:pStyle w:val="ListParagraph"/>
              <w:widowControl w:val="0"/>
              <w:numPr>
                <w:ilvl w:val="3"/>
                <w:numId w:val="6"/>
              </w:numPr>
              <w:tabs>
                <w:tab w:val="left" w:pos="1136"/>
              </w:tabs>
              <w:autoSpaceDE w:val="0"/>
              <w:autoSpaceDN w:val="0"/>
              <w:ind w:right="49"/>
              <w:contextualSpacing w:val="0"/>
              <w:rPr>
                <w:rFonts w:ascii="Arial" w:hAnsi="Arial" w:cs="Arial"/>
                <w:sz w:val="22"/>
                <w:szCs w:val="22"/>
                <w:highlight w:val="yellow"/>
              </w:rPr>
            </w:pPr>
            <w:r>
              <w:rPr>
                <w:rFonts w:ascii="Arial" w:hAnsi="Arial" w:cs="Arial"/>
                <w:sz w:val="22"/>
                <w:szCs w:val="22"/>
                <w:highlight w:val="yellow"/>
              </w:rPr>
              <w:t>Must</w:t>
            </w:r>
            <w:r>
              <w:rPr>
                <w:rFonts w:ascii="Arial" w:hAnsi="Arial" w:cs="Arial"/>
                <w:spacing w:val="-11"/>
                <w:sz w:val="22"/>
                <w:szCs w:val="22"/>
                <w:highlight w:val="yellow"/>
              </w:rPr>
              <w:t xml:space="preserve"> </w:t>
            </w:r>
            <w:r>
              <w:rPr>
                <w:rFonts w:ascii="Arial" w:hAnsi="Arial" w:cs="Arial"/>
                <w:sz w:val="22"/>
                <w:szCs w:val="22"/>
                <w:highlight w:val="yellow"/>
              </w:rPr>
              <w:t>provide</w:t>
            </w:r>
            <w:r>
              <w:rPr>
                <w:rFonts w:ascii="Arial" w:hAnsi="Arial" w:cs="Arial"/>
                <w:spacing w:val="-14"/>
                <w:sz w:val="22"/>
                <w:szCs w:val="22"/>
                <w:highlight w:val="yellow"/>
              </w:rPr>
              <w:t xml:space="preserve"> </w:t>
            </w:r>
            <w:r>
              <w:rPr>
                <w:rFonts w:ascii="Arial" w:hAnsi="Arial" w:cs="Arial"/>
                <w:sz w:val="22"/>
                <w:szCs w:val="22"/>
                <w:highlight w:val="yellow"/>
              </w:rPr>
              <w:t>details</w:t>
            </w:r>
            <w:r>
              <w:rPr>
                <w:rFonts w:ascii="Arial" w:hAnsi="Arial" w:cs="Arial"/>
                <w:spacing w:val="-10"/>
                <w:sz w:val="22"/>
                <w:szCs w:val="22"/>
                <w:highlight w:val="yellow"/>
              </w:rPr>
              <w:t xml:space="preserve"> </w:t>
            </w:r>
            <w:r>
              <w:rPr>
                <w:rFonts w:ascii="Arial" w:hAnsi="Arial" w:cs="Arial"/>
                <w:sz w:val="22"/>
                <w:szCs w:val="22"/>
                <w:highlight w:val="yellow"/>
              </w:rPr>
              <w:t>and</w:t>
            </w:r>
            <w:r>
              <w:rPr>
                <w:rFonts w:ascii="Arial" w:hAnsi="Arial" w:cs="Arial"/>
                <w:spacing w:val="-13"/>
                <w:sz w:val="22"/>
                <w:szCs w:val="22"/>
                <w:highlight w:val="yellow"/>
              </w:rPr>
              <w:t xml:space="preserve"> </w:t>
            </w:r>
            <w:r>
              <w:rPr>
                <w:rFonts w:ascii="Arial" w:hAnsi="Arial" w:cs="Arial"/>
                <w:sz w:val="22"/>
                <w:szCs w:val="22"/>
                <w:highlight w:val="yellow"/>
              </w:rPr>
              <w:t>evidence</w:t>
            </w:r>
            <w:r>
              <w:rPr>
                <w:rFonts w:ascii="Arial" w:hAnsi="Arial" w:cs="Arial"/>
                <w:spacing w:val="-12"/>
                <w:sz w:val="22"/>
                <w:szCs w:val="22"/>
                <w:highlight w:val="yellow"/>
              </w:rPr>
              <w:t xml:space="preserve"> </w:t>
            </w:r>
            <w:r>
              <w:rPr>
                <w:rFonts w:ascii="Arial" w:hAnsi="Arial" w:cs="Arial"/>
                <w:sz w:val="22"/>
                <w:szCs w:val="22"/>
                <w:highlight w:val="yellow"/>
              </w:rPr>
              <w:t>of</w:t>
            </w:r>
            <w:r>
              <w:rPr>
                <w:rFonts w:ascii="Arial" w:hAnsi="Arial" w:cs="Arial"/>
                <w:spacing w:val="-11"/>
                <w:sz w:val="22"/>
                <w:szCs w:val="22"/>
                <w:highlight w:val="yellow"/>
              </w:rPr>
              <w:t xml:space="preserve"> </w:t>
            </w:r>
            <w:r>
              <w:rPr>
                <w:rFonts w:ascii="Arial" w:hAnsi="Arial" w:cs="Arial"/>
                <w:sz w:val="22"/>
                <w:szCs w:val="22"/>
                <w:highlight w:val="yellow"/>
              </w:rPr>
              <w:t>02</w:t>
            </w:r>
            <w:r>
              <w:rPr>
                <w:rFonts w:ascii="Arial" w:hAnsi="Arial" w:cs="Arial"/>
                <w:spacing w:val="-11"/>
                <w:sz w:val="22"/>
                <w:szCs w:val="22"/>
                <w:highlight w:val="yellow"/>
              </w:rPr>
              <w:t xml:space="preserve"> </w:t>
            </w:r>
            <w:r>
              <w:rPr>
                <w:rFonts w:ascii="Arial" w:hAnsi="Arial" w:cs="Arial"/>
                <w:sz w:val="22"/>
                <w:szCs w:val="22"/>
                <w:highlight w:val="yellow"/>
              </w:rPr>
              <w:t>Nos.</w:t>
            </w:r>
            <w:r>
              <w:rPr>
                <w:rFonts w:ascii="Arial" w:hAnsi="Arial" w:cs="Arial"/>
                <w:spacing w:val="-12"/>
                <w:sz w:val="22"/>
                <w:szCs w:val="22"/>
                <w:highlight w:val="yellow"/>
              </w:rPr>
              <w:t xml:space="preserve"> </w:t>
            </w:r>
            <w:r>
              <w:rPr>
                <w:rFonts w:ascii="Arial" w:hAnsi="Arial" w:cs="Arial"/>
                <w:sz w:val="22"/>
                <w:szCs w:val="22"/>
                <w:highlight w:val="yellow"/>
              </w:rPr>
              <w:t>relevant</w:t>
            </w:r>
            <w:r>
              <w:rPr>
                <w:rFonts w:ascii="Arial" w:hAnsi="Arial" w:cs="Arial"/>
                <w:spacing w:val="-11"/>
                <w:sz w:val="22"/>
                <w:szCs w:val="22"/>
                <w:highlight w:val="yellow"/>
              </w:rPr>
              <w:t xml:space="preserve"> </w:t>
            </w:r>
            <w:r>
              <w:rPr>
                <w:rFonts w:ascii="Arial" w:hAnsi="Arial" w:cs="Arial"/>
                <w:sz w:val="22"/>
                <w:szCs w:val="22"/>
                <w:highlight w:val="yellow"/>
              </w:rPr>
              <w:t>experience</w:t>
            </w:r>
            <w:r>
              <w:rPr>
                <w:rFonts w:ascii="Arial" w:hAnsi="Arial" w:cs="Arial"/>
                <w:spacing w:val="-5"/>
                <w:sz w:val="22"/>
                <w:szCs w:val="22"/>
                <w:highlight w:val="yellow"/>
              </w:rPr>
              <w:t xml:space="preserve"> </w:t>
            </w:r>
            <w:r>
              <w:rPr>
                <w:rFonts w:ascii="Arial" w:hAnsi="Arial" w:cs="Arial"/>
                <w:sz w:val="22"/>
                <w:szCs w:val="22"/>
                <w:highlight w:val="yellow"/>
              </w:rPr>
              <w:t>during</w:t>
            </w:r>
            <w:r>
              <w:rPr>
                <w:rFonts w:ascii="Arial" w:hAnsi="Arial" w:cs="Arial"/>
                <w:spacing w:val="-12"/>
                <w:sz w:val="22"/>
                <w:szCs w:val="22"/>
                <w:highlight w:val="yellow"/>
              </w:rPr>
              <w:t xml:space="preserve"> </w:t>
            </w:r>
            <w:r>
              <w:rPr>
                <w:rFonts w:ascii="Arial" w:hAnsi="Arial" w:cs="Arial"/>
                <w:sz w:val="22"/>
                <w:szCs w:val="22"/>
                <w:highlight w:val="yellow"/>
              </w:rPr>
              <w:t>last</w:t>
            </w:r>
            <w:r>
              <w:rPr>
                <w:rFonts w:ascii="Arial" w:hAnsi="Arial" w:cs="Arial"/>
                <w:spacing w:val="-11"/>
                <w:sz w:val="22"/>
                <w:szCs w:val="22"/>
                <w:highlight w:val="yellow"/>
              </w:rPr>
              <w:t xml:space="preserve"> </w:t>
            </w:r>
            <w:r>
              <w:rPr>
                <w:rFonts w:ascii="Arial" w:hAnsi="Arial" w:cs="Arial"/>
                <w:sz w:val="22"/>
                <w:szCs w:val="22"/>
                <w:highlight w:val="yellow"/>
              </w:rPr>
              <w:t>three</w:t>
            </w:r>
            <w:r>
              <w:rPr>
                <w:rFonts w:ascii="Arial" w:hAnsi="Arial" w:cs="Arial"/>
                <w:spacing w:val="-8"/>
                <w:sz w:val="22"/>
                <w:szCs w:val="22"/>
                <w:highlight w:val="yellow"/>
              </w:rPr>
              <w:t xml:space="preserve"> </w:t>
            </w:r>
            <w:r>
              <w:rPr>
                <w:rFonts w:ascii="Arial" w:hAnsi="Arial" w:cs="Arial"/>
                <w:sz w:val="22"/>
                <w:szCs w:val="22"/>
                <w:highlight w:val="yellow"/>
              </w:rPr>
              <w:t>years for projects having capacity of greater than 400kWp.</w:t>
            </w:r>
          </w:p>
          <w:p w:rsidR="007C3CC2" w:rsidRDefault="007C3CC2" w:rsidP="00C36F0C">
            <w:pPr>
              <w:pStyle w:val="ListParagraph"/>
              <w:widowControl w:val="0"/>
              <w:numPr>
                <w:ilvl w:val="3"/>
                <w:numId w:val="6"/>
              </w:numPr>
              <w:tabs>
                <w:tab w:val="left" w:pos="1134"/>
              </w:tabs>
              <w:autoSpaceDE w:val="0"/>
              <w:autoSpaceDN w:val="0"/>
              <w:ind w:right="49"/>
              <w:contextualSpacing w:val="0"/>
              <w:rPr>
                <w:rFonts w:ascii="Arial" w:hAnsi="Arial" w:cs="Arial"/>
                <w:sz w:val="22"/>
                <w:szCs w:val="22"/>
                <w:highlight w:val="yellow"/>
              </w:rPr>
            </w:pPr>
            <w:r>
              <w:rPr>
                <w:rFonts w:ascii="Arial" w:hAnsi="Arial" w:cs="Arial"/>
                <w:sz w:val="22"/>
                <w:szCs w:val="22"/>
                <w:highlight w:val="yellow"/>
              </w:rPr>
              <w:t>Manufacturer</w:t>
            </w:r>
            <w:r>
              <w:rPr>
                <w:rFonts w:ascii="Arial" w:hAnsi="Arial" w:cs="Arial"/>
                <w:spacing w:val="-8"/>
                <w:sz w:val="22"/>
                <w:szCs w:val="22"/>
                <w:highlight w:val="yellow"/>
              </w:rPr>
              <w:t xml:space="preserve"> </w:t>
            </w:r>
            <w:r>
              <w:rPr>
                <w:rFonts w:ascii="Arial" w:hAnsi="Arial" w:cs="Arial"/>
                <w:sz w:val="22"/>
                <w:szCs w:val="22"/>
                <w:highlight w:val="yellow"/>
              </w:rPr>
              <w:t>Authorization</w:t>
            </w:r>
            <w:r>
              <w:rPr>
                <w:rFonts w:ascii="Arial" w:hAnsi="Arial" w:cs="Arial"/>
                <w:spacing w:val="-4"/>
                <w:sz w:val="22"/>
                <w:szCs w:val="22"/>
                <w:highlight w:val="yellow"/>
              </w:rPr>
              <w:t xml:space="preserve"> </w:t>
            </w:r>
            <w:r>
              <w:rPr>
                <w:rFonts w:ascii="Arial" w:hAnsi="Arial" w:cs="Arial"/>
                <w:sz w:val="22"/>
                <w:szCs w:val="22"/>
                <w:highlight w:val="yellow"/>
              </w:rPr>
              <w:t>is</w:t>
            </w:r>
            <w:r>
              <w:rPr>
                <w:rFonts w:ascii="Arial" w:hAnsi="Arial" w:cs="Arial"/>
                <w:spacing w:val="-7"/>
                <w:sz w:val="22"/>
                <w:szCs w:val="22"/>
                <w:highlight w:val="yellow"/>
              </w:rPr>
              <w:t xml:space="preserve"> </w:t>
            </w:r>
            <w:r>
              <w:rPr>
                <w:rFonts w:ascii="Arial" w:hAnsi="Arial" w:cs="Arial"/>
                <w:spacing w:val="-2"/>
                <w:sz w:val="22"/>
                <w:szCs w:val="22"/>
                <w:highlight w:val="yellow"/>
              </w:rPr>
              <w:t>required from the bidder bidding for the said tender.</w:t>
            </w:r>
          </w:p>
          <w:p w:rsidR="007C3CC2" w:rsidRDefault="007C3CC2" w:rsidP="00C36F0C">
            <w:pPr>
              <w:pStyle w:val="ListParagraph"/>
              <w:widowControl w:val="0"/>
              <w:numPr>
                <w:ilvl w:val="3"/>
                <w:numId w:val="6"/>
              </w:numPr>
              <w:tabs>
                <w:tab w:val="left" w:pos="1134"/>
              </w:tabs>
              <w:autoSpaceDE w:val="0"/>
              <w:autoSpaceDN w:val="0"/>
              <w:ind w:right="49"/>
              <w:contextualSpacing w:val="0"/>
              <w:rPr>
                <w:rFonts w:ascii="Arial" w:hAnsi="Arial" w:cs="Arial"/>
                <w:sz w:val="22"/>
                <w:szCs w:val="22"/>
                <w:highlight w:val="yellow"/>
              </w:rPr>
            </w:pPr>
            <w:r>
              <w:rPr>
                <w:rFonts w:ascii="Arial" w:hAnsi="Arial" w:cs="Arial"/>
                <w:sz w:val="22"/>
                <w:szCs w:val="22"/>
                <w:highlight w:val="yellow"/>
              </w:rPr>
              <w:t>Warranty</w:t>
            </w:r>
            <w:r>
              <w:rPr>
                <w:rFonts w:ascii="Arial" w:hAnsi="Arial" w:cs="Arial"/>
                <w:spacing w:val="-3"/>
                <w:sz w:val="22"/>
                <w:szCs w:val="22"/>
                <w:highlight w:val="yellow"/>
              </w:rPr>
              <w:t xml:space="preserve"> </w:t>
            </w:r>
            <w:r>
              <w:rPr>
                <w:rFonts w:ascii="Arial" w:hAnsi="Arial" w:cs="Arial"/>
                <w:spacing w:val="-2"/>
                <w:sz w:val="22"/>
                <w:szCs w:val="22"/>
                <w:highlight w:val="yellow"/>
              </w:rPr>
              <w:t>declarations from the manufacturer are compulsory, along with</w:t>
            </w:r>
            <w:r>
              <w:rPr>
                <w:rFonts w:ascii="Arial" w:hAnsi="Arial" w:cs="Arial"/>
                <w:sz w:val="22"/>
                <w:szCs w:val="22"/>
                <w:highlight w:val="yellow"/>
              </w:rPr>
              <w:t xml:space="preserve"> its details of </w:t>
            </w:r>
            <w:r>
              <w:rPr>
                <w:rFonts w:ascii="Arial" w:hAnsi="Arial" w:cs="Arial"/>
                <w:bCs/>
                <w:sz w:val="22"/>
                <w:szCs w:val="22"/>
                <w:highlight w:val="yellow"/>
              </w:rPr>
              <w:t>Warranty/Extended Warranty (if</w:t>
            </w:r>
            <w:r>
              <w:rPr>
                <w:rFonts w:ascii="Arial" w:hAnsi="Arial" w:cs="Arial"/>
                <w:sz w:val="22"/>
                <w:szCs w:val="22"/>
                <w:highlight w:val="yellow"/>
              </w:rPr>
              <w:t xml:space="preserve"> any).</w:t>
            </w:r>
            <w:bookmarkStart w:id="14" w:name="_Hlk149898880"/>
          </w:p>
          <w:p w:rsidR="007C3CC2" w:rsidRDefault="007C3CC2" w:rsidP="00C36F0C">
            <w:pPr>
              <w:pStyle w:val="ListParagraph"/>
              <w:widowControl w:val="0"/>
              <w:numPr>
                <w:ilvl w:val="3"/>
                <w:numId w:val="6"/>
              </w:numPr>
              <w:tabs>
                <w:tab w:val="left" w:pos="1134"/>
              </w:tabs>
              <w:autoSpaceDE w:val="0"/>
              <w:autoSpaceDN w:val="0"/>
              <w:ind w:right="49"/>
              <w:contextualSpacing w:val="0"/>
              <w:rPr>
                <w:rFonts w:ascii="Arial" w:hAnsi="Arial" w:cs="Arial"/>
                <w:sz w:val="22"/>
                <w:szCs w:val="22"/>
                <w:highlight w:val="yellow"/>
              </w:rPr>
            </w:pPr>
            <w:r>
              <w:rPr>
                <w:rFonts w:ascii="Arial" w:hAnsi="Arial" w:cs="Arial"/>
                <w:bCs/>
                <w:sz w:val="22"/>
                <w:szCs w:val="22"/>
                <w:highlight w:val="yellow"/>
              </w:rPr>
              <w:t>Compliance with the Technical Specifications</w:t>
            </w:r>
            <w:r>
              <w:rPr>
                <w:rFonts w:ascii="Arial" w:hAnsi="Arial" w:cs="Arial"/>
                <w:sz w:val="22"/>
                <w:szCs w:val="22"/>
                <w:highlight w:val="yellow"/>
              </w:rPr>
              <w:t xml:space="preserve"> of each Equipment/Instrument as specified in this Bid Document.</w:t>
            </w:r>
          </w:p>
          <w:p w:rsidR="007C3CC2" w:rsidRDefault="007C3CC2" w:rsidP="00C36F0C">
            <w:pPr>
              <w:pStyle w:val="ListParagraph"/>
              <w:widowControl w:val="0"/>
              <w:numPr>
                <w:ilvl w:val="3"/>
                <w:numId w:val="6"/>
              </w:numPr>
              <w:tabs>
                <w:tab w:val="left" w:pos="1134"/>
              </w:tabs>
              <w:autoSpaceDE w:val="0"/>
              <w:autoSpaceDN w:val="0"/>
              <w:ind w:right="49"/>
              <w:contextualSpacing w:val="0"/>
              <w:rPr>
                <w:rFonts w:ascii="Arial" w:hAnsi="Arial" w:cs="Arial"/>
                <w:sz w:val="22"/>
                <w:szCs w:val="22"/>
                <w:highlight w:val="yellow"/>
              </w:rPr>
            </w:pPr>
            <w:r>
              <w:rPr>
                <w:rFonts w:ascii="Arial" w:hAnsi="Arial" w:cs="Arial"/>
                <w:bCs/>
                <w:sz w:val="22"/>
                <w:szCs w:val="22"/>
                <w:highlight w:val="yellow"/>
              </w:rPr>
              <w:t>Technical Brochures</w:t>
            </w:r>
            <w:r>
              <w:rPr>
                <w:rFonts w:ascii="Arial" w:hAnsi="Arial" w:cs="Arial"/>
                <w:sz w:val="22"/>
                <w:szCs w:val="22"/>
                <w:highlight w:val="yellow"/>
              </w:rPr>
              <w:t xml:space="preserve"> of Equipment quoted, mentioning its specifications, manufacture’s model, product/catalogue number, and country of origin.</w:t>
            </w:r>
          </w:p>
          <w:p w:rsidR="007C3CC2" w:rsidRDefault="007C3CC2" w:rsidP="00C36F0C">
            <w:pPr>
              <w:pStyle w:val="ListParagraph"/>
              <w:widowControl w:val="0"/>
              <w:numPr>
                <w:ilvl w:val="3"/>
                <w:numId w:val="6"/>
              </w:numPr>
              <w:tabs>
                <w:tab w:val="left" w:pos="1134"/>
              </w:tabs>
              <w:autoSpaceDE w:val="0"/>
              <w:autoSpaceDN w:val="0"/>
              <w:ind w:right="49"/>
              <w:contextualSpacing w:val="0"/>
              <w:rPr>
                <w:rFonts w:ascii="Arial" w:hAnsi="Arial" w:cs="Arial"/>
                <w:sz w:val="22"/>
                <w:szCs w:val="22"/>
                <w:highlight w:val="yellow"/>
              </w:rPr>
            </w:pPr>
            <w:r>
              <w:rPr>
                <w:rFonts w:ascii="Arial" w:hAnsi="Arial" w:cs="Arial"/>
                <w:bCs/>
                <w:sz w:val="22"/>
                <w:szCs w:val="22"/>
                <w:highlight w:val="yellow"/>
              </w:rPr>
              <w:t>Authority Letter from</w:t>
            </w:r>
            <w:r>
              <w:rPr>
                <w:rFonts w:ascii="Arial" w:hAnsi="Arial" w:cs="Arial"/>
                <w:sz w:val="22"/>
                <w:szCs w:val="22"/>
                <w:highlight w:val="yellow"/>
              </w:rPr>
              <w:t xml:space="preserve"> the Bidder Company authorizing the relevant person/firm to represent the company in Pakistan as an Authorized/Sole Distributor.</w:t>
            </w:r>
          </w:p>
          <w:p w:rsidR="007C3CC2" w:rsidRDefault="007C3CC2" w:rsidP="00C36F0C">
            <w:pPr>
              <w:pStyle w:val="ListParagraph"/>
              <w:widowControl w:val="0"/>
              <w:numPr>
                <w:ilvl w:val="3"/>
                <w:numId w:val="6"/>
              </w:numPr>
              <w:tabs>
                <w:tab w:val="left" w:pos="1134"/>
              </w:tabs>
              <w:autoSpaceDE w:val="0"/>
              <w:autoSpaceDN w:val="0"/>
              <w:ind w:right="49"/>
              <w:contextualSpacing w:val="0"/>
              <w:rPr>
                <w:rFonts w:ascii="Arial" w:hAnsi="Arial" w:cs="Arial"/>
                <w:szCs w:val="24"/>
                <w:highlight w:val="yellow"/>
              </w:rPr>
            </w:pPr>
            <w:r>
              <w:rPr>
                <w:rFonts w:ascii="Arial" w:hAnsi="Arial" w:cs="Arial"/>
                <w:sz w:val="22"/>
                <w:szCs w:val="22"/>
                <w:highlight w:val="yellow"/>
              </w:rPr>
              <w:t>If an Agent submits bids on behalf of more than one Manufacturer, unless each such bid is accompanied by a separate Bid Form for each bid, and a bid security, when required, for each bid, and a valid authorized dealership certificate from the respective Manufacturer, all such bids will be rejected as nonresponsive.</w:t>
            </w:r>
            <w:bookmarkEnd w:id="14"/>
          </w:p>
          <w:p w:rsidR="007C3CC2" w:rsidRDefault="007C3CC2" w:rsidP="00C36F0C">
            <w:pPr>
              <w:pStyle w:val="ListParagraph"/>
              <w:widowControl w:val="0"/>
              <w:tabs>
                <w:tab w:val="left" w:pos="1134"/>
              </w:tabs>
              <w:autoSpaceDE w:val="0"/>
              <w:autoSpaceDN w:val="0"/>
              <w:ind w:left="1136" w:right="49"/>
              <w:contextualSpacing w:val="0"/>
              <w:rPr>
                <w:rFonts w:ascii="Arial" w:hAnsi="Arial" w:cs="Arial"/>
                <w:szCs w:val="24"/>
              </w:rPr>
            </w:pPr>
          </w:p>
        </w:tc>
      </w:tr>
      <w:tr w:rsidR="007C3CC2" w:rsidTr="00C36F0C">
        <w:tc>
          <w:tcPr>
            <w:tcW w:w="9003" w:type="dxa"/>
            <w:tcBorders>
              <w:top w:val="single" w:sz="6" w:space="0" w:color="auto"/>
              <w:left w:val="double" w:sz="6" w:space="0" w:color="auto"/>
              <w:bottom w:val="single" w:sz="6" w:space="0" w:color="auto"/>
              <w:right w:val="double" w:sz="6" w:space="0" w:color="auto"/>
            </w:tcBorders>
          </w:tcPr>
          <w:p w:rsidR="007C3CC2" w:rsidRDefault="007C3CC2" w:rsidP="00C36F0C">
            <w:pPr>
              <w:suppressAutoHyphens/>
              <w:spacing w:after="60"/>
              <w:ind w:right="100"/>
              <w:rPr>
                <w:rFonts w:ascii="Arial" w:hAnsi="Arial" w:cs="Arial"/>
                <w:b/>
                <w:szCs w:val="24"/>
              </w:rPr>
            </w:pPr>
            <w:r>
              <w:rPr>
                <w:rFonts w:ascii="Arial" w:hAnsi="Arial" w:cs="Arial"/>
                <w:b/>
                <w:szCs w:val="24"/>
              </w:rPr>
              <w:t xml:space="preserve">ITB 15.1 Amount of Bid Security: </w:t>
            </w:r>
          </w:p>
          <w:p w:rsidR="007C3CC2" w:rsidRDefault="007C3CC2" w:rsidP="00C36F0C">
            <w:pPr>
              <w:suppressAutoHyphens/>
              <w:ind w:right="100"/>
              <w:jc w:val="both"/>
              <w:rPr>
                <w:rFonts w:ascii="Arial" w:hAnsi="Arial" w:cs="Arial"/>
                <w:szCs w:val="24"/>
              </w:rPr>
            </w:pPr>
          </w:p>
          <w:p w:rsidR="007C3CC2" w:rsidRDefault="007C3CC2" w:rsidP="00C36F0C">
            <w:pPr>
              <w:suppressAutoHyphens/>
              <w:ind w:right="100"/>
              <w:jc w:val="both"/>
              <w:rPr>
                <w:rFonts w:ascii="Arial" w:hAnsi="Arial" w:cs="Arial"/>
                <w:szCs w:val="24"/>
              </w:rPr>
            </w:pPr>
          </w:p>
          <w:p w:rsidR="007C3CC2" w:rsidRDefault="007C3CC2" w:rsidP="00C36F0C">
            <w:pPr>
              <w:suppressAutoHyphens/>
              <w:ind w:right="100"/>
              <w:jc w:val="both"/>
              <w:rPr>
                <w:rFonts w:ascii="Arial" w:hAnsi="Arial" w:cs="Arial"/>
                <w:szCs w:val="24"/>
              </w:rPr>
            </w:pPr>
          </w:p>
          <w:p w:rsidR="007C3CC2" w:rsidRDefault="007C3CC2" w:rsidP="00C36F0C">
            <w:pPr>
              <w:suppressAutoHyphens/>
              <w:ind w:right="100"/>
              <w:jc w:val="both"/>
              <w:rPr>
                <w:rFonts w:ascii="Arial" w:hAnsi="Arial" w:cs="Arial"/>
                <w:szCs w:val="24"/>
              </w:rPr>
            </w:pPr>
          </w:p>
          <w:tbl>
            <w:tblPr>
              <w:tblStyle w:val="TableGrid"/>
              <w:tblW w:w="5000" w:type="pct"/>
              <w:tblLayout w:type="fixed"/>
              <w:tblLook w:val="04A0" w:firstRow="1" w:lastRow="0" w:firstColumn="1" w:lastColumn="0" w:noHBand="0" w:noVBand="1"/>
            </w:tblPr>
            <w:tblGrid>
              <w:gridCol w:w="1562"/>
              <w:gridCol w:w="3149"/>
              <w:gridCol w:w="4066"/>
            </w:tblGrid>
            <w:tr w:rsidR="007C3CC2" w:rsidTr="00C36F0C">
              <w:tc>
                <w:tcPr>
                  <w:tcW w:w="890" w:type="pct"/>
                </w:tcPr>
                <w:p w:rsidR="007C3CC2" w:rsidRDefault="007C3CC2" w:rsidP="00C36F0C">
                  <w:pPr>
                    <w:ind w:left="30" w:right="49"/>
                    <w:rPr>
                      <w:rFonts w:ascii="Arial" w:hAnsi="Arial" w:cs="Arial"/>
                      <w:b/>
                      <w:bCs/>
                      <w:iCs/>
                      <w:szCs w:val="24"/>
                    </w:rPr>
                  </w:pPr>
                  <w:r>
                    <w:rPr>
                      <w:rFonts w:ascii="Arial" w:hAnsi="Arial" w:cs="Arial"/>
                      <w:b/>
                      <w:bCs/>
                      <w:iCs/>
                      <w:szCs w:val="24"/>
                    </w:rPr>
                    <w:lastRenderedPageBreak/>
                    <w:t>Package 1</w:t>
                  </w:r>
                </w:p>
              </w:tc>
              <w:tc>
                <w:tcPr>
                  <w:tcW w:w="1794" w:type="pct"/>
                </w:tcPr>
                <w:p w:rsidR="007C3CC2" w:rsidRDefault="007C3CC2" w:rsidP="00C36F0C">
                  <w:pPr>
                    <w:ind w:left="75" w:right="49"/>
                    <w:jc w:val="both"/>
                    <w:rPr>
                      <w:rFonts w:ascii="Arial" w:hAnsi="Arial" w:cs="Arial"/>
                      <w:iCs/>
                      <w:szCs w:val="24"/>
                    </w:rPr>
                  </w:pPr>
                  <w:r>
                    <w:rPr>
                      <w:rFonts w:ascii="Arial" w:hAnsi="Arial" w:cs="Arial"/>
                      <w:iCs/>
                      <w:szCs w:val="24"/>
                    </w:rPr>
                    <w:t xml:space="preserve">Procurement of Solar Panels (400 KW) </w:t>
                  </w:r>
                  <w:r>
                    <w:rPr>
                      <w:rFonts w:ascii="Arial" w:hAnsi="Arial" w:cs="Arial"/>
                      <w:b/>
                      <w:bCs/>
                      <w:iCs/>
                      <w:szCs w:val="24"/>
                    </w:rPr>
                    <w:t>on FOR Basis</w:t>
                  </w:r>
                </w:p>
              </w:tc>
              <w:tc>
                <w:tcPr>
                  <w:tcW w:w="2316" w:type="pct"/>
                </w:tcPr>
                <w:p w:rsidR="007C3CC2" w:rsidRDefault="007C3CC2" w:rsidP="00C36F0C">
                  <w:pPr>
                    <w:ind w:left="129" w:right="49"/>
                    <w:rPr>
                      <w:rFonts w:ascii="Arial" w:hAnsi="Arial" w:cs="Arial"/>
                      <w:iCs/>
                      <w:szCs w:val="24"/>
                    </w:rPr>
                  </w:pPr>
                  <w:r>
                    <w:rPr>
                      <w:rFonts w:ascii="Arial" w:hAnsi="Arial" w:cs="Arial"/>
                      <w:iCs/>
                      <w:szCs w:val="24"/>
                    </w:rPr>
                    <w:t xml:space="preserve">Estimated price: </w:t>
                  </w:r>
                  <w:proofErr w:type="spellStart"/>
                  <w:r>
                    <w:rPr>
                      <w:rFonts w:ascii="Arial" w:hAnsi="Arial" w:cs="Arial"/>
                      <w:iCs/>
                      <w:szCs w:val="24"/>
                    </w:rPr>
                    <w:t>Rs</w:t>
                  </w:r>
                  <w:proofErr w:type="spellEnd"/>
                  <w:r>
                    <w:rPr>
                      <w:rFonts w:ascii="Arial" w:hAnsi="Arial" w:cs="Arial"/>
                      <w:iCs/>
                      <w:szCs w:val="24"/>
                    </w:rPr>
                    <w:t xml:space="preserve"> ________/- PKR Bid security: 2% of above estimated price</w:t>
                  </w:r>
                </w:p>
              </w:tc>
            </w:tr>
            <w:tr w:rsidR="007C3CC2" w:rsidTr="00C36F0C">
              <w:tc>
                <w:tcPr>
                  <w:tcW w:w="890" w:type="pct"/>
                </w:tcPr>
                <w:p w:rsidR="007C3CC2" w:rsidRDefault="007C3CC2" w:rsidP="00C36F0C">
                  <w:pPr>
                    <w:ind w:left="30" w:right="49"/>
                    <w:rPr>
                      <w:rFonts w:ascii="Arial" w:hAnsi="Arial" w:cs="Arial"/>
                      <w:b/>
                      <w:bCs/>
                      <w:iCs/>
                      <w:szCs w:val="24"/>
                    </w:rPr>
                  </w:pPr>
                  <w:r>
                    <w:rPr>
                      <w:rFonts w:ascii="Arial" w:hAnsi="Arial" w:cs="Arial"/>
                      <w:b/>
                      <w:bCs/>
                      <w:iCs/>
                      <w:szCs w:val="24"/>
                    </w:rPr>
                    <w:t>Package 2</w:t>
                  </w:r>
                </w:p>
              </w:tc>
              <w:tc>
                <w:tcPr>
                  <w:tcW w:w="1794" w:type="pct"/>
                </w:tcPr>
                <w:p w:rsidR="007C3CC2" w:rsidRDefault="007C3CC2" w:rsidP="00C36F0C">
                  <w:pPr>
                    <w:ind w:left="75" w:right="49"/>
                    <w:jc w:val="both"/>
                    <w:rPr>
                      <w:rFonts w:ascii="Arial" w:hAnsi="Arial" w:cs="Arial"/>
                      <w:iCs/>
                      <w:szCs w:val="24"/>
                    </w:rPr>
                  </w:pPr>
                  <w:r>
                    <w:rPr>
                      <w:rFonts w:ascii="Arial" w:hAnsi="Arial" w:cs="Arial"/>
                      <w:iCs/>
                      <w:szCs w:val="24"/>
                    </w:rPr>
                    <w:t xml:space="preserve">Procurement of On-Grid Inverters (400kW) </w:t>
                  </w:r>
                  <w:r>
                    <w:rPr>
                      <w:rFonts w:ascii="Arial" w:hAnsi="Arial" w:cs="Arial"/>
                      <w:b/>
                      <w:bCs/>
                      <w:iCs/>
                      <w:szCs w:val="24"/>
                    </w:rPr>
                    <w:t>on FOR Basis</w:t>
                  </w:r>
                </w:p>
              </w:tc>
              <w:tc>
                <w:tcPr>
                  <w:tcW w:w="2316" w:type="pct"/>
                </w:tcPr>
                <w:p w:rsidR="007C3CC2" w:rsidRDefault="007C3CC2" w:rsidP="00C36F0C">
                  <w:pPr>
                    <w:ind w:left="129" w:right="49"/>
                    <w:rPr>
                      <w:rFonts w:ascii="Arial" w:hAnsi="Arial" w:cs="Arial"/>
                      <w:iCs/>
                      <w:szCs w:val="24"/>
                    </w:rPr>
                  </w:pPr>
                  <w:r>
                    <w:rPr>
                      <w:rFonts w:ascii="Arial" w:hAnsi="Arial" w:cs="Arial"/>
                      <w:iCs/>
                      <w:szCs w:val="24"/>
                    </w:rPr>
                    <w:t xml:space="preserve">Estimated price: </w:t>
                  </w:r>
                  <w:proofErr w:type="spellStart"/>
                  <w:r>
                    <w:rPr>
                      <w:rFonts w:ascii="Arial" w:hAnsi="Arial" w:cs="Arial"/>
                      <w:iCs/>
                      <w:szCs w:val="24"/>
                    </w:rPr>
                    <w:t>Rs</w:t>
                  </w:r>
                  <w:proofErr w:type="spellEnd"/>
                  <w:r>
                    <w:rPr>
                      <w:rFonts w:ascii="Arial" w:hAnsi="Arial" w:cs="Arial"/>
                      <w:iCs/>
                      <w:szCs w:val="24"/>
                    </w:rPr>
                    <w:t xml:space="preserve"> ________/- PKR</w:t>
                  </w:r>
                </w:p>
                <w:p w:rsidR="007C3CC2" w:rsidRDefault="007C3CC2" w:rsidP="00C36F0C">
                  <w:pPr>
                    <w:ind w:left="129" w:right="49"/>
                    <w:rPr>
                      <w:rFonts w:ascii="Arial" w:hAnsi="Arial" w:cs="Arial"/>
                      <w:iCs/>
                      <w:szCs w:val="24"/>
                    </w:rPr>
                  </w:pPr>
                  <w:r>
                    <w:rPr>
                      <w:rFonts w:ascii="Arial" w:hAnsi="Arial" w:cs="Arial"/>
                      <w:iCs/>
                      <w:szCs w:val="24"/>
                    </w:rPr>
                    <w:t>Bid security: 2% of above estimated price</w:t>
                  </w:r>
                </w:p>
              </w:tc>
            </w:tr>
            <w:tr w:rsidR="007C3CC2" w:rsidTr="00C36F0C">
              <w:tc>
                <w:tcPr>
                  <w:tcW w:w="890" w:type="pct"/>
                </w:tcPr>
                <w:p w:rsidR="007C3CC2" w:rsidRDefault="007C3CC2" w:rsidP="00C36F0C">
                  <w:pPr>
                    <w:ind w:left="30" w:right="49"/>
                    <w:rPr>
                      <w:rFonts w:ascii="Arial" w:hAnsi="Arial" w:cs="Arial"/>
                      <w:b/>
                      <w:bCs/>
                      <w:iCs/>
                      <w:szCs w:val="24"/>
                    </w:rPr>
                  </w:pPr>
                  <w:r>
                    <w:rPr>
                      <w:rFonts w:ascii="Arial" w:hAnsi="Arial" w:cs="Arial"/>
                      <w:b/>
                      <w:bCs/>
                      <w:iCs/>
                      <w:szCs w:val="24"/>
                    </w:rPr>
                    <w:t>Package 3</w:t>
                  </w:r>
                </w:p>
              </w:tc>
              <w:tc>
                <w:tcPr>
                  <w:tcW w:w="1794" w:type="pct"/>
                </w:tcPr>
                <w:p w:rsidR="007C3CC2" w:rsidRDefault="007C3CC2" w:rsidP="00C36F0C">
                  <w:pPr>
                    <w:ind w:left="75" w:right="49"/>
                    <w:jc w:val="both"/>
                    <w:rPr>
                      <w:rFonts w:ascii="Arial" w:hAnsi="Arial" w:cs="Arial"/>
                      <w:iCs/>
                      <w:szCs w:val="24"/>
                    </w:rPr>
                  </w:pPr>
                  <w:r>
                    <w:rPr>
                      <w:rFonts w:ascii="Arial" w:hAnsi="Arial" w:cs="Arial"/>
                      <w:iCs/>
                      <w:szCs w:val="24"/>
                    </w:rPr>
                    <w:t>EPC of Structure and BOS for system</w:t>
                  </w:r>
                </w:p>
              </w:tc>
              <w:tc>
                <w:tcPr>
                  <w:tcW w:w="2316" w:type="pct"/>
                </w:tcPr>
                <w:p w:rsidR="007C3CC2" w:rsidRDefault="007C3CC2" w:rsidP="00C36F0C">
                  <w:pPr>
                    <w:ind w:left="129" w:right="49"/>
                    <w:rPr>
                      <w:rFonts w:ascii="Arial" w:hAnsi="Arial" w:cs="Arial"/>
                      <w:iCs/>
                      <w:szCs w:val="24"/>
                    </w:rPr>
                  </w:pPr>
                  <w:r>
                    <w:rPr>
                      <w:rFonts w:ascii="Arial" w:hAnsi="Arial" w:cs="Arial"/>
                      <w:iCs/>
                      <w:szCs w:val="24"/>
                    </w:rPr>
                    <w:t xml:space="preserve">Estimated price: </w:t>
                  </w:r>
                  <w:proofErr w:type="spellStart"/>
                  <w:r>
                    <w:rPr>
                      <w:rFonts w:ascii="Arial" w:hAnsi="Arial" w:cs="Arial"/>
                      <w:iCs/>
                      <w:szCs w:val="24"/>
                    </w:rPr>
                    <w:t>Rs</w:t>
                  </w:r>
                  <w:proofErr w:type="spellEnd"/>
                  <w:r>
                    <w:rPr>
                      <w:rFonts w:ascii="Arial" w:hAnsi="Arial" w:cs="Arial"/>
                      <w:iCs/>
                      <w:szCs w:val="24"/>
                    </w:rPr>
                    <w:t xml:space="preserve"> ________/- PKR</w:t>
                  </w:r>
                </w:p>
                <w:p w:rsidR="007C3CC2" w:rsidRDefault="007C3CC2" w:rsidP="00C36F0C">
                  <w:pPr>
                    <w:ind w:left="129" w:right="49"/>
                    <w:rPr>
                      <w:rFonts w:ascii="Arial" w:hAnsi="Arial" w:cs="Arial"/>
                      <w:iCs/>
                      <w:szCs w:val="24"/>
                    </w:rPr>
                  </w:pPr>
                  <w:r>
                    <w:rPr>
                      <w:rFonts w:ascii="Arial" w:hAnsi="Arial" w:cs="Arial"/>
                      <w:iCs/>
                      <w:szCs w:val="24"/>
                    </w:rPr>
                    <w:t>Bid security: 2% of above estimated price</w:t>
                  </w:r>
                </w:p>
              </w:tc>
            </w:tr>
          </w:tbl>
          <w:p w:rsidR="007C3CC2" w:rsidRDefault="007C3CC2" w:rsidP="00C36F0C">
            <w:pPr>
              <w:suppressAutoHyphens/>
              <w:ind w:right="100"/>
              <w:jc w:val="both"/>
              <w:rPr>
                <w:rFonts w:ascii="Arial" w:hAnsi="Arial" w:cs="Arial"/>
                <w:szCs w:val="24"/>
              </w:rPr>
            </w:pPr>
          </w:p>
          <w:p w:rsidR="007C3CC2" w:rsidRDefault="007C3CC2" w:rsidP="00C36F0C">
            <w:pPr>
              <w:suppressAutoHyphens/>
              <w:ind w:right="100"/>
              <w:jc w:val="both"/>
              <w:rPr>
                <w:rFonts w:ascii="Arial" w:hAnsi="Arial" w:cs="Arial"/>
                <w:b/>
                <w:szCs w:val="24"/>
              </w:rPr>
            </w:pPr>
            <w:r>
              <w:rPr>
                <w:rFonts w:ascii="Arial" w:hAnsi="Arial" w:cs="Arial"/>
                <w:szCs w:val="24"/>
                <w:highlight w:val="yellow"/>
              </w:rPr>
              <w:t xml:space="preserve">Bids shall be in the prescribed format, and accompanied by the Bid Security in the form of Call Deposit, Bank Draft, or Pay Order in favor of __________________________ Lahore having its </w:t>
            </w:r>
            <w:r>
              <w:rPr>
                <w:rFonts w:ascii="Arial" w:hAnsi="Arial" w:cs="Arial"/>
                <w:b/>
                <w:szCs w:val="24"/>
                <w:highlight w:val="yellow"/>
              </w:rPr>
              <w:t>validity 90 days from the date of opening of Bid.</w:t>
            </w:r>
          </w:p>
        </w:tc>
      </w:tr>
      <w:tr w:rsidR="007C3CC2" w:rsidTr="00C36F0C">
        <w:tc>
          <w:tcPr>
            <w:tcW w:w="9003" w:type="dxa"/>
            <w:tcBorders>
              <w:top w:val="single" w:sz="6" w:space="0" w:color="auto"/>
              <w:left w:val="double" w:sz="6" w:space="0" w:color="auto"/>
              <w:bottom w:val="single" w:sz="6" w:space="0" w:color="auto"/>
              <w:right w:val="double" w:sz="6" w:space="0" w:color="auto"/>
            </w:tcBorders>
          </w:tcPr>
          <w:p w:rsidR="007C3CC2" w:rsidRDefault="007C3CC2" w:rsidP="00C36F0C">
            <w:pPr>
              <w:suppressAutoHyphens/>
              <w:spacing w:before="40" w:after="40"/>
              <w:ind w:right="100"/>
              <w:rPr>
                <w:rFonts w:ascii="Arial" w:hAnsi="Arial" w:cs="Arial"/>
                <w:b/>
                <w:szCs w:val="24"/>
              </w:rPr>
            </w:pPr>
            <w:r>
              <w:rPr>
                <w:rFonts w:ascii="Arial" w:hAnsi="Arial" w:cs="Arial"/>
                <w:b/>
                <w:szCs w:val="24"/>
              </w:rPr>
              <w:t xml:space="preserve">ITB 16.1 Bid Validity Period: 90 days </w:t>
            </w:r>
            <w:r>
              <w:rPr>
                <w:rFonts w:ascii="Arial" w:hAnsi="Arial" w:cs="Arial"/>
                <w:szCs w:val="24"/>
              </w:rPr>
              <w:t>after the date of opening of bid</w:t>
            </w:r>
            <w:r>
              <w:rPr>
                <w:rFonts w:ascii="Arial" w:hAnsi="Arial" w:cs="Arial"/>
                <w:b/>
                <w:szCs w:val="24"/>
              </w:rPr>
              <w:t>.</w:t>
            </w:r>
          </w:p>
        </w:tc>
      </w:tr>
      <w:tr w:rsidR="007C3CC2" w:rsidTr="00C36F0C">
        <w:tc>
          <w:tcPr>
            <w:tcW w:w="9003" w:type="dxa"/>
            <w:tcBorders>
              <w:top w:val="single" w:sz="6" w:space="0" w:color="auto"/>
              <w:left w:val="double" w:sz="6" w:space="0" w:color="auto"/>
              <w:bottom w:val="single" w:sz="6" w:space="0" w:color="auto"/>
              <w:right w:val="double" w:sz="6" w:space="0" w:color="auto"/>
            </w:tcBorders>
          </w:tcPr>
          <w:p w:rsidR="007C3CC2" w:rsidRDefault="007C3CC2" w:rsidP="001D30AD">
            <w:pPr>
              <w:suppressAutoHyphens/>
              <w:spacing w:before="40" w:after="40"/>
              <w:ind w:right="100"/>
              <w:rPr>
                <w:rFonts w:ascii="Arial" w:hAnsi="Arial" w:cs="Arial"/>
                <w:szCs w:val="24"/>
              </w:rPr>
            </w:pPr>
            <w:r>
              <w:rPr>
                <w:rFonts w:ascii="Arial" w:hAnsi="Arial" w:cs="Arial"/>
                <w:b/>
                <w:szCs w:val="24"/>
              </w:rPr>
              <w:t xml:space="preserve">ITB 17.1 </w:t>
            </w:r>
          </w:p>
          <w:p w:rsidR="007C3CC2" w:rsidRDefault="007C3CC2" w:rsidP="00C36F0C">
            <w:pPr>
              <w:suppressAutoHyphens/>
              <w:spacing w:before="40" w:after="40"/>
              <w:ind w:right="100"/>
              <w:rPr>
                <w:rFonts w:ascii="Arial" w:hAnsi="Arial" w:cs="Arial"/>
                <w:szCs w:val="24"/>
              </w:rPr>
            </w:pPr>
            <w:r>
              <w:rPr>
                <w:rFonts w:ascii="Arial" w:hAnsi="Arial" w:cs="Arial"/>
                <w:szCs w:val="24"/>
              </w:rPr>
              <w:t xml:space="preserve">Financial Bids must be accompanied by unit price and total price. </w:t>
            </w:r>
          </w:p>
        </w:tc>
      </w:tr>
      <w:tr w:rsidR="007C3CC2" w:rsidTr="00C36F0C">
        <w:tc>
          <w:tcPr>
            <w:tcW w:w="9003" w:type="dxa"/>
            <w:tcBorders>
              <w:top w:val="single" w:sz="6" w:space="0" w:color="auto"/>
              <w:left w:val="double" w:sz="6" w:space="0" w:color="auto"/>
              <w:bottom w:val="single" w:sz="6" w:space="0" w:color="auto"/>
              <w:right w:val="double" w:sz="6" w:space="0" w:color="auto"/>
            </w:tcBorders>
          </w:tcPr>
          <w:p w:rsidR="007C3CC2" w:rsidRDefault="007C3CC2" w:rsidP="00C36F0C">
            <w:pPr>
              <w:suppressAutoHyphens/>
              <w:spacing w:before="40" w:after="40"/>
              <w:ind w:right="100"/>
              <w:rPr>
                <w:rFonts w:ascii="Arial" w:hAnsi="Arial" w:cs="Arial"/>
                <w:szCs w:val="24"/>
              </w:rPr>
            </w:pPr>
            <w:r>
              <w:rPr>
                <w:rFonts w:ascii="Arial" w:hAnsi="Arial" w:cs="Arial"/>
                <w:b/>
                <w:szCs w:val="24"/>
              </w:rPr>
              <w:t xml:space="preserve">ITB 18.2 (a) Address for Bid Submission: </w:t>
            </w:r>
            <w:r>
              <w:rPr>
                <w:rFonts w:ascii="Arial" w:hAnsi="Arial" w:cs="Arial"/>
                <w:szCs w:val="24"/>
              </w:rPr>
              <w:t>______________________</w:t>
            </w:r>
          </w:p>
        </w:tc>
      </w:tr>
      <w:tr w:rsidR="007C3CC2" w:rsidTr="00C36F0C">
        <w:tc>
          <w:tcPr>
            <w:tcW w:w="9003" w:type="dxa"/>
            <w:tcBorders>
              <w:top w:val="single" w:sz="6" w:space="0" w:color="auto"/>
              <w:left w:val="double" w:sz="6" w:space="0" w:color="auto"/>
              <w:bottom w:val="single" w:sz="6" w:space="0" w:color="auto"/>
              <w:right w:val="double" w:sz="6" w:space="0" w:color="auto"/>
            </w:tcBorders>
          </w:tcPr>
          <w:p w:rsidR="007C3CC2" w:rsidRDefault="007C3CC2" w:rsidP="00C36F0C">
            <w:pPr>
              <w:numPr>
                <w:ilvl w:val="0"/>
                <w:numId w:val="4"/>
              </w:numPr>
              <w:suppressAutoHyphens/>
              <w:ind w:right="100"/>
              <w:jc w:val="both"/>
              <w:rPr>
                <w:rFonts w:ascii="Arial" w:hAnsi="Arial" w:cs="Arial"/>
                <w:szCs w:val="24"/>
                <w:highlight w:val="yellow"/>
              </w:rPr>
            </w:pPr>
            <w:r>
              <w:rPr>
                <w:rFonts w:ascii="Arial" w:hAnsi="Arial" w:cs="Arial"/>
                <w:b/>
                <w:szCs w:val="24"/>
              </w:rPr>
              <w:t xml:space="preserve">ITB 18.2 (b) IFB Title and Number: </w:t>
            </w:r>
            <w:r>
              <w:rPr>
                <w:rFonts w:ascii="Arial" w:hAnsi="Arial" w:cs="Arial"/>
                <w:sz w:val="22"/>
                <w:szCs w:val="18"/>
                <w:highlight w:val="yellow"/>
              </w:rPr>
              <w:t>PROCUREMENT OF SOLAR PV MODULES AND INVERTERS (PACKAGE 1, 2) ON FOR BASIS AND STRUCTURE/BOS (PACKAGE 3) ON EPC BASIS, FOR PAK RED CRESCENT MEDICAL COLLEGE AND TEACHING HOSPITAL</w:t>
            </w:r>
          </w:p>
          <w:p w:rsidR="007C3CC2" w:rsidRDefault="007C3CC2" w:rsidP="00C36F0C">
            <w:pPr>
              <w:numPr>
                <w:ilvl w:val="0"/>
                <w:numId w:val="7"/>
              </w:numPr>
              <w:suppressAutoHyphens/>
              <w:ind w:right="100"/>
              <w:rPr>
                <w:rFonts w:ascii="Arial" w:hAnsi="Arial" w:cs="Arial"/>
                <w:szCs w:val="24"/>
              </w:rPr>
            </w:pPr>
            <w:r>
              <w:rPr>
                <w:rFonts w:ascii="Arial" w:hAnsi="Arial" w:cs="Arial"/>
                <w:szCs w:val="24"/>
              </w:rPr>
              <w:t xml:space="preserve">, </w:t>
            </w:r>
            <w:r>
              <w:rPr>
                <w:rFonts w:ascii="Arial" w:hAnsi="Arial" w:cs="Arial"/>
                <w:i/>
                <w:iCs/>
                <w:spacing w:val="-2"/>
                <w:szCs w:val="24"/>
              </w:rPr>
              <w:t xml:space="preserve">Tender Notice/Advertisement/Request </w:t>
            </w:r>
            <w:r>
              <w:rPr>
                <w:rFonts w:ascii="Arial" w:hAnsi="Arial" w:cs="Arial"/>
                <w:i/>
                <w:iCs/>
                <w:spacing w:val="-2"/>
                <w:szCs w:val="24"/>
                <w:highlight w:val="yellow"/>
              </w:rPr>
              <w:t>for Proposal Red No.: ______</w:t>
            </w:r>
          </w:p>
        </w:tc>
      </w:tr>
      <w:tr w:rsidR="007C3CC2" w:rsidTr="00C36F0C">
        <w:trPr>
          <w:trHeight w:val="282"/>
        </w:trPr>
        <w:tc>
          <w:tcPr>
            <w:tcW w:w="9003" w:type="dxa"/>
            <w:tcBorders>
              <w:top w:val="single" w:sz="6" w:space="0" w:color="auto"/>
              <w:left w:val="double" w:sz="6" w:space="0" w:color="auto"/>
              <w:bottom w:val="single" w:sz="6" w:space="0" w:color="auto"/>
              <w:right w:val="double" w:sz="6" w:space="0" w:color="auto"/>
            </w:tcBorders>
          </w:tcPr>
          <w:p w:rsidR="007C3CC2" w:rsidRDefault="007C3CC2" w:rsidP="00A65144">
            <w:pPr>
              <w:suppressAutoHyphens/>
              <w:spacing w:before="40" w:after="40"/>
              <w:ind w:right="100"/>
              <w:rPr>
                <w:rFonts w:ascii="Arial" w:hAnsi="Arial" w:cs="Arial"/>
                <w:szCs w:val="24"/>
              </w:rPr>
            </w:pPr>
            <w:r>
              <w:rPr>
                <w:rFonts w:ascii="Arial" w:hAnsi="Arial" w:cs="Arial"/>
                <w:b/>
                <w:szCs w:val="24"/>
              </w:rPr>
              <w:t xml:space="preserve">ITB 19.1 </w:t>
            </w:r>
            <w:r>
              <w:rPr>
                <w:rFonts w:ascii="Arial" w:hAnsi="Arial" w:cs="Arial"/>
                <w:szCs w:val="24"/>
              </w:rPr>
              <w:t xml:space="preserve">Deadline </w:t>
            </w:r>
            <w:r>
              <w:rPr>
                <w:rFonts w:ascii="Arial" w:hAnsi="Arial" w:cs="Arial"/>
                <w:szCs w:val="24"/>
                <w:highlight w:val="yellow"/>
              </w:rPr>
              <w:t xml:space="preserve">for </w:t>
            </w:r>
            <w:r>
              <w:rPr>
                <w:rFonts w:ascii="Arial" w:hAnsi="Arial" w:cs="Arial"/>
                <w:b/>
                <w:szCs w:val="24"/>
                <w:highlight w:val="yellow"/>
              </w:rPr>
              <w:t>Bid Submission</w:t>
            </w:r>
            <w:r>
              <w:rPr>
                <w:rFonts w:ascii="Arial" w:hAnsi="Arial" w:cs="Arial"/>
                <w:szCs w:val="24"/>
                <w:highlight w:val="yellow"/>
              </w:rPr>
              <w:t xml:space="preserve">: </w:t>
            </w:r>
            <w:r w:rsidR="00A65144">
              <w:rPr>
                <w:rFonts w:ascii="Arial" w:hAnsi="Arial" w:cs="Arial"/>
                <w:b/>
                <w:szCs w:val="24"/>
                <w:highlight w:val="yellow"/>
              </w:rPr>
              <w:t>20</w:t>
            </w:r>
            <w:r>
              <w:rPr>
                <w:rFonts w:ascii="Arial" w:hAnsi="Arial" w:cs="Arial"/>
                <w:b/>
                <w:szCs w:val="24"/>
                <w:highlight w:val="yellow"/>
              </w:rPr>
              <w:t xml:space="preserve">-07-26 before </w:t>
            </w:r>
            <w:r>
              <w:rPr>
                <w:rFonts w:ascii="Arial" w:hAnsi="Arial" w:cs="Arial"/>
                <w:b/>
                <w:iCs/>
                <w:szCs w:val="24"/>
                <w:highlight w:val="yellow"/>
              </w:rPr>
              <w:t xml:space="preserve">11:30 AM </w:t>
            </w:r>
          </w:p>
        </w:tc>
      </w:tr>
      <w:tr w:rsidR="007C3CC2" w:rsidTr="00C36F0C">
        <w:tc>
          <w:tcPr>
            <w:tcW w:w="9003" w:type="dxa"/>
            <w:tcBorders>
              <w:top w:val="single" w:sz="6" w:space="0" w:color="auto"/>
              <w:left w:val="double" w:sz="6" w:space="0" w:color="auto"/>
              <w:bottom w:val="double" w:sz="6" w:space="0" w:color="auto"/>
              <w:right w:val="double" w:sz="6" w:space="0" w:color="auto"/>
            </w:tcBorders>
          </w:tcPr>
          <w:p w:rsidR="007C3CC2" w:rsidRDefault="007C3CC2" w:rsidP="00C36F0C">
            <w:pPr>
              <w:suppressAutoHyphens/>
              <w:spacing w:before="40" w:after="40"/>
              <w:ind w:right="100"/>
              <w:rPr>
                <w:rFonts w:ascii="Arial" w:hAnsi="Arial" w:cs="Arial"/>
                <w:szCs w:val="24"/>
              </w:rPr>
            </w:pPr>
            <w:r>
              <w:rPr>
                <w:rFonts w:ascii="Arial" w:hAnsi="Arial" w:cs="Arial"/>
                <w:b/>
                <w:szCs w:val="24"/>
              </w:rPr>
              <w:t xml:space="preserve">ITB 22.1 </w:t>
            </w:r>
            <w:r>
              <w:rPr>
                <w:rFonts w:ascii="Arial" w:hAnsi="Arial" w:cs="Arial"/>
                <w:b/>
                <w:szCs w:val="24"/>
                <w:highlight w:val="yellow"/>
              </w:rPr>
              <w:t>Time, Date, and Place for Bid Opening:</w:t>
            </w:r>
            <w:r>
              <w:rPr>
                <w:rFonts w:ascii="Arial" w:hAnsi="Arial" w:cs="Arial"/>
                <w:szCs w:val="24"/>
                <w:highlight w:val="yellow"/>
              </w:rPr>
              <w:t xml:space="preserve"> </w:t>
            </w:r>
            <w:r>
              <w:rPr>
                <w:rFonts w:ascii="Arial" w:hAnsi="Arial" w:cs="Arial"/>
                <w:b/>
                <w:bCs/>
                <w:szCs w:val="24"/>
                <w:highlight w:val="yellow"/>
              </w:rPr>
              <w:t xml:space="preserve">12.00 pm </w:t>
            </w:r>
            <w:r>
              <w:rPr>
                <w:rFonts w:ascii="Arial" w:hAnsi="Arial" w:cs="Arial"/>
                <w:szCs w:val="24"/>
                <w:highlight w:val="yellow"/>
              </w:rPr>
              <w:t xml:space="preserve"> at Committee Room PRCMDC____________________________________</w:t>
            </w:r>
          </w:p>
        </w:tc>
      </w:tr>
    </w:tbl>
    <w:p w:rsidR="007C3CC2" w:rsidRDefault="007C3CC2" w:rsidP="007C3CC2">
      <w:pPr>
        <w:suppressAutoHyphens/>
        <w:ind w:right="100"/>
        <w:jc w:val="both"/>
        <w:rPr>
          <w:rFonts w:ascii="Arial" w:hAnsi="Arial" w:cs="Arial"/>
          <w:szCs w:val="24"/>
        </w:rPr>
      </w:pPr>
    </w:p>
    <w:tbl>
      <w:tblPr>
        <w:tblW w:w="9000" w:type="dxa"/>
        <w:tblInd w:w="12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9000"/>
      </w:tblGrid>
      <w:tr w:rsidR="007C3CC2" w:rsidTr="00C36F0C">
        <w:tc>
          <w:tcPr>
            <w:tcW w:w="9000" w:type="dxa"/>
          </w:tcPr>
          <w:p w:rsidR="007C3CC2" w:rsidRDefault="007C3CC2" w:rsidP="00C36F0C">
            <w:pPr>
              <w:suppressAutoHyphens/>
              <w:spacing w:before="60" w:after="60"/>
              <w:ind w:right="100"/>
              <w:jc w:val="center"/>
              <w:rPr>
                <w:rFonts w:ascii="Arial" w:hAnsi="Arial" w:cs="Arial"/>
                <w:szCs w:val="24"/>
              </w:rPr>
            </w:pPr>
            <w:r>
              <w:rPr>
                <w:rFonts w:ascii="Arial" w:hAnsi="Arial" w:cs="Arial"/>
                <w:b/>
                <w:szCs w:val="24"/>
              </w:rPr>
              <w:t>Bid Evaluation Criteria &amp; Marking System</w:t>
            </w:r>
          </w:p>
        </w:tc>
      </w:tr>
      <w:tr w:rsidR="007C3CC2" w:rsidTr="00C36F0C">
        <w:tc>
          <w:tcPr>
            <w:tcW w:w="9000" w:type="dxa"/>
          </w:tcPr>
          <w:p w:rsidR="007C3CC2" w:rsidRDefault="007C3CC2" w:rsidP="00C36F0C">
            <w:pPr>
              <w:suppressAutoHyphens/>
              <w:spacing w:before="60"/>
              <w:ind w:right="100"/>
              <w:rPr>
                <w:rFonts w:ascii="Arial" w:hAnsi="Arial" w:cs="Arial"/>
                <w:szCs w:val="24"/>
                <w:lang w:val="en-GB"/>
              </w:rPr>
            </w:pPr>
            <w:r>
              <w:rPr>
                <w:rFonts w:ascii="Arial" w:hAnsi="Arial" w:cs="Arial"/>
                <w:b/>
                <w:szCs w:val="24"/>
              </w:rPr>
              <w:t xml:space="preserve">ITB 25.3 </w:t>
            </w:r>
            <w:r>
              <w:rPr>
                <w:rFonts w:ascii="Arial" w:hAnsi="Arial" w:cs="Arial"/>
                <w:b/>
                <w:szCs w:val="24"/>
                <w:lang w:val="en-GB"/>
              </w:rPr>
              <w:t>Criteria &amp; Marking System on Comparative Basis for the Evaluation of Technical Proposals are under for Bidder</w:t>
            </w:r>
            <w:r>
              <w:rPr>
                <w:rFonts w:ascii="Arial" w:hAnsi="Arial" w:cs="Arial"/>
                <w:szCs w:val="24"/>
                <w:lang w:val="en-GB"/>
              </w:rPr>
              <w:t>:</w:t>
            </w:r>
          </w:p>
          <w:tbl>
            <w:tblPr>
              <w:tblpPr w:leftFromText="180" w:rightFromText="180" w:vertAnchor="text" w:horzAnchor="margin" w:tblpXSpec="center" w:tblpY="209"/>
              <w:tblOverlap w:val="neve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876"/>
              <w:gridCol w:w="1902"/>
            </w:tblGrid>
            <w:tr w:rsidR="007C3CC2" w:rsidTr="00C36F0C">
              <w:tc>
                <w:tcPr>
                  <w:tcW w:w="2160" w:type="dxa"/>
                </w:tcPr>
                <w:p w:rsidR="007C3CC2" w:rsidRDefault="007C3CC2" w:rsidP="00C36F0C">
                  <w:pPr>
                    <w:spacing w:before="40"/>
                    <w:jc w:val="center"/>
                    <w:rPr>
                      <w:rFonts w:ascii="Arial" w:hAnsi="Arial" w:cs="Arial"/>
                      <w:b/>
                      <w:szCs w:val="24"/>
                      <w:highlight w:val="yellow"/>
                    </w:rPr>
                  </w:pPr>
                  <w:r>
                    <w:rPr>
                      <w:rFonts w:ascii="Arial" w:hAnsi="Arial" w:cs="Arial"/>
                      <w:b/>
                      <w:szCs w:val="24"/>
                      <w:highlight w:val="yellow"/>
                    </w:rPr>
                    <w:t>Parameters</w:t>
                  </w:r>
                </w:p>
              </w:tc>
              <w:tc>
                <w:tcPr>
                  <w:tcW w:w="3876" w:type="dxa"/>
                </w:tcPr>
                <w:p w:rsidR="007C3CC2" w:rsidRDefault="007C3CC2" w:rsidP="00C36F0C">
                  <w:pPr>
                    <w:spacing w:before="40"/>
                    <w:jc w:val="center"/>
                    <w:rPr>
                      <w:rFonts w:ascii="Arial" w:hAnsi="Arial" w:cs="Arial"/>
                      <w:b/>
                      <w:szCs w:val="24"/>
                      <w:highlight w:val="yellow"/>
                    </w:rPr>
                  </w:pPr>
                  <w:r>
                    <w:rPr>
                      <w:rFonts w:ascii="Arial" w:hAnsi="Arial" w:cs="Arial"/>
                      <w:b/>
                      <w:szCs w:val="24"/>
                      <w:highlight w:val="yellow"/>
                    </w:rPr>
                    <w:t>Detail</w:t>
                  </w:r>
                </w:p>
              </w:tc>
              <w:tc>
                <w:tcPr>
                  <w:tcW w:w="1902" w:type="dxa"/>
                </w:tcPr>
                <w:p w:rsidR="007C3CC2" w:rsidRDefault="007C3CC2" w:rsidP="00C36F0C">
                  <w:pPr>
                    <w:spacing w:before="40"/>
                    <w:rPr>
                      <w:rFonts w:ascii="Arial" w:hAnsi="Arial" w:cs="Arial"/>
                      <w:b/>
                      <w:szCs w:val="24"/>
                      <w:highlight w:val="yellow"/>
                    </w:rPr>
                  </w:pPr>
                  <w:r>
                    <w:rPr>
                      <w:rFonts w:ascii="Arial" w:hAnsi="Arial" w:cs="Arial"/>
                      <w:b/>
                      <w:szCs w:val="24"/>
                      <w:highlight w:val="yellow"/>
                    </w:rPr>
                    <w:t>Total Marks</w:t>
                  </w:r>
                </w:p>
              </w:tc>
            </w:tr>
            <w:tr w:rsidR="007C3CC2" w:rsidTr="00C36F0C">
              <w:tc>
                <w:tcPr>
                  <w:tcW w:w="2160"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Past Performance</w:t>
                  </w:r>
                </w:p>
                <w:p w:rsidR="007C3CC2" w:rsidRDefault="007C3CC2" w:rsidP="00C36F0C">
                  <w:pPr>
                    <w:spacing w:before="40"/>
                    <w:jc w:val="center"/>
                    <w:rPr>
                      <w:rFonts w:ascii="Arial" w:hAnsi="Arial" w:cs="Arial"/>
                      <w:szCs w:val="24"/>
                      <w:highlight w:val="yellow"/>
                    </w:rPr>
                  </w:pPr>
                  <w:r>
                    <w:rPr>
                      <w:rFonts w:ascii="Arial" w:hAnsi="Arial" w:cs="Arial"/>
                      <w:szCs w:val="24"/>
                      <w:highlight w:val="yellow"/>
                    </w:rPr>
                    <w:t>(Within Previous 3 Y)</w:t>
                  </w:r>
                </w:p>
              </w:tc>
              <w:tc>
                <w:tcPr>
                  <w:tcW w:w="3876" w:type="dxa"/>
                </w:tcPr>
                <w:tbl>
                  <w:tblPr>
                    <w:tblW w:w="3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2520"/>
                    <w:gridCol w:w="720"/>
                  </w:tblGrid>
                  <w:tr w:rsidR="007C3CC2" w:rsidTr="00C36F0C">
                    <w:tc>
                      <w:tcPr>
                        <w:tcW w:w="3757" w:type="dxa"/>
                        <w:gridSpan w:val="3"/>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No. of Institutions Served</w:t>
                        </w:r>
                      </w:p>
                    </w:tc>
                  </w:tr>
                  <w:tr w:rsidR="007C3CC2" w:rsidTr="00C36F0C">
                    <w:tc>
                      <w:tcPr>
                        <w:tcW w:w="517" w:type="dxa"/>
                      </w:tcPr>
                      <w:p w:rsidR="007C3CC2" w:rsidRDefault="007C3CC2" w:rsidP="00C36F0C">
                        <w:pPr>
                          <w:spacing w:before="40"/>
                          <w:jc w:val="center"/>
                          <w:rPr>
                            <w:rFonts w:ascii="Arial" w:hAnsi="Arial" w:cs="Arial"/>
                            <w:szCs w:val="24"/>
                            <w:highlight w:val="yellow"/>
                          </w:rPr>
                        </w:pPr>
                        <w:proofErr w:type="spellStart"/>
                        <w:r>
                          <w:rPr>
                            <w:rFonts w:ascii="Arial" w:hAnsi="Arial" w:cs="Arial"/>
                            <w:szCs w:val="24"/>
                            <w:highlight w:val="yellow"/>
                          </w:rPr>
                          <w:t>i</w:t>
                        </w:r>
                        <w:proofErr w:type="spellEnd"/>
                      </w:p>
                    </w:tc>
                    <w:tc>
                      <w:tcPr>
                        <w:tcW w:w="2520" w:type="dxa"/>
                      </w:tcPr>
                      <w:p w:rsidR="007C3CC2" w:rsidRDefault="007C3CC2" w:rsidP="00C36F0C">
                        <w:pPr>
                          <w:spacing w:before="40"/>
                          <w:rPr>
                            <w:rFonts w:ascii="Arial" w:hAnsi="Arial" w:cs="Arial"/>
                            <w:szCs w:val="24"/>
                            <w:highlight w:val="yellow"/>
                          </w:rPr>
                        </w:pPr>
                        <w:r>
                          <w:rPr>
                            <w:rFonts w:ascii="Arial" w:hAnsi="Arial" w:cs="Arial"/>
                            <w:szCs w:val="24"/>
                            <w:highlight w:val="yellow"/>
                          </w:rPr>
                          <w:t>1 to 3</w:t>
                        </w:r>
                      </w:p>
                    </w:tc>
                    <w:tc>
                      <w:tcPr>
                        <w:tcW w:w="720"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5</w:t>
                        </w:r>
                      </w:p>
                    </w:tc>
                  </w:tr>
                  <w:tr w:rsidR="007C3CC2" w:rsidTr="00C36F0C">
                    <w:tc>
                      <w:tcPr>
                        <w:tcW w:w="517"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ii</w:t>
                        </w:r>
                      </w:p>
                    </w:tc>
                    <w:tc>
                      <w:tcPr>
                        <w:tcW w:w="2520" w:type="dxa"/>
                      </w:tcPr>
                      <w:p w:rsidR="007C3CC2" w:rsidRDefault="007C3CC2" w:rsidP="00C36F0C">
                        <w:pPr>
                          <w:spacing w:before="40"/>
                          <w:rPr>
                            <w:rFonts w:ascii="Arial" w:hAnsi="Arial" w:cs="Arial"/>
                            <w:szCs w:val="24"/>
                            <w:highlight w:val="yellow"/>
                          </w:rPr>
                        </w:pPr>
                        <w:r>
                          <w:rPr>
                            <w:rFonts w:ascii="Arial" w:hAnsi="Arial" w:cs="Arial"/>
                            <w:szCs w:val="24"/>
                            <w:highlight w:val="yellow"/>
                          </w:rPr>
                          <w:t>4 to 6</w:t>
                        </w:r>
                      </w:p>
                    </w:tc>
                    <w:tc>
                      <w:tcPr>
                        <w:tcW w:w="720"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10</w:t>
                        </w:r>
                      </w:p>
                    </w:tc>
                  </w:tr>
                  <w:tr w:rsidR="007C3CC2" w:rsidTr="00C36F0C">
                    <w:tc>
                      <w:tcPr>
                        <w:tcW w:w="517"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iii</w:t>
                        </w:r>
                      </w:p>
                    </w:tc>
                    <w:tc>
                      <w:tcPr>
                        <w:tcW w:w="2520" w:type="dxa"/>
                      </w:tcPr>
                      <w:p w:rsidR="007C3CC2" w:rsidRDefault="007C3CC2" w:rsidP="00C36F0C">
                        <w:pPr>
                          <w:spacing w:before="40"/>
                          <w:rPr>
                            <w:rFonts w:ascii="Arial" w:hAnsi="Arial" w:cs="Arial"/>
                            <w:szCs w:val="24"/>
                            <w:highlight w:val="yellow"/>
                          </w:rPr>
                        </w:pPr>
                        <w:r>
                          <w:rPr>
                            <w:rFonts w:ascii="Arial" w:hAnsi="Arial" w:cs="Arial"/>
                            <w:szCs w:val="24"/>
                            <w:highlight w:val="yellow"/>
                          </w:rPr>
                          <w:t>7 to 10</w:t>
                        </w:r>
                      </w:p>
                    </w:tc>
                    <w:tc>
                      <w:tcPr>
                        <w:tcW w:w="720"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15</w:t>
                        </w:r>
                      </w:p>
                    </w:tc>
                  </w:tr>
                  <w:tr w:rsidR="007C3CC2" w:rsidTr="00C36F0C">
                    <w:tc>
                      <w:tcPr>
                        <w:tcW w:w="517"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iv</w:t>
                        </w:r>
                      </w:p>
                    </w:tc>
                    <w:tc>
                      <w:tcPr>
                        <w:tcW w:w="2520" w:type="dxa"/>
                      </w:tcPr>
                      <w:p w:rsidR="007C3CC2" w:rsidRDefault="007C3CC2" w:rsidP="00C36F0C">
                        <w:pPr>
                          <w:spacing w:before="40"/>
                          <w:rPr>
                            <w:rFonts w:ascii="Arial" w:hAnsi="Arial" w:cs="Arial"/>
                            <w:szCs w:val="24"/>
                            <w:highlight w:val="yellow"/>
                          </w:rPr>
                        </w:pPr>
                        <w:r>
                          <w:rPr>
                            <w:rFonts w:ascii="Arial" w:hAnsi="Arial" w:cs="Arial"/>
                            <w:szCs w:val="24"/>
                            <w:highlight w:val="yellow"/>
                          </w:rPr>
                          <w:t>10 and above</w:t>
                        </w:r>
                      </w:p>
                    </w:tc>
                    <w:tc>
                      <w:tcPr>
                        <w:tcW w:w="720"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20</w:t>
                        </w:r>
                      </w:p>
                    </w:tc>
                  </w:tr>
                </w:tbl>
                <w:p w:rsidR="007C3CC2" w:rsidRDefault="007C3CC2" w:rsidP="00C36F0C">
                  <w:pPr>
                    <w:spacing w:before="40"/>
                    <w:rPr>
                      <w:rFonts w:ascii="Arial" w:hAnsi="Arial" w:cs="Arial"/>
                      <w:szCs w:val="24"/>
                      <w:highlight w:val="yellow"/>
                    </w:rPr>
                  </w:pPr>
                </w:p>
              </w:tc>
              <w:tc>
                <w:tcPr>
                  <w:tcW w:w="1902" w:type="dxa"/>
                </w:tcPr>
                <w:p w:rsidR="007C3CC2" w:rsidRDefault="007C3CC2" w:rsidP="00C36F0C">
                  <w:pPr>
                    <w:spacing w:before="40"/>
                    <w:rPr>
                      <w:rFonts w:ascii="Arial" w:hAnsi="Arial" w:cs="Arial"/>
                      <w:szCs w:val="24"/>
                      <w:highlight w:val="yellow"/>
                    </w:rPr>
                  </w:pPr>
                  <w:r>
                    <w:rPr>
                      <w:rFonts w:ascii="Arial" w:hAnsi="Arial" w:cs="Arial"/>
                      <w:szCs w:val="24"/>
                      <w:highlight w:val="yellow"/>
                    </w:rPr>
                    <w:t>20</w:t>
                  </w:r>
                </w:p>
              </w:tc>
            </w:tr>
            <w:tr w:rsidR="007C3CC2" w:rsidTr="00C36F0C">
              <w:tc>
                <w:tcPr>
                  <w:tcW w:w="2160" w:type="dxa"/>
                </w:tcPr>
                <w:p w:rsidR="007C3CC2" w:rsidRDefault="007C3CC2" w:rsidP="00C36F0C">
                  <w:pPr>
                    <w:spacing w:before="40"/>
                    <w:rPr>
                      <w:rFonts w:ascii="Arial" w:hAnsi="Arial" w:cs="Arial"/>
                      <w:szCs w:val="24"/>
                      <w:highlight w:val="yellow"/>
                    </w:rPr>
                  </w:pPr>
                  <w:r>
                    <w:rPr>
                      <w:rFonts w:ascii="Arial" w:hAnsi="Arial" w:cs="Arial"/>
                      <w:szCs w:val="24"/>
                      <w:highlight w:val="yellow"/>
                    </w:rPr>
                    <w:t>Age of the Company</w:t>
                  </w:r>
                </w:p>
              </w:tc>
              <w:tc>
                <w:tcPr>
                  <w:tcW w:w="3876" w:type="dxa"/>
                </w:tcPr>
                <w:tbl>
                  <w:tblPr>
                    <w:tblW w:w="3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2610"/>
                    <w:gridCol w:w="686"/>
                  </w:tblGrid>
                  <w:tr w:rsidR="007C3CC2" w:rsidTr="00C36F0C">
                    <w:tc>
                      <w:tcPr>
                        <w:tcW w:w="3769" w:type="dxa"/>
                        <w:gridSpan w:val="3"/>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Age of the Company</w:t>
                        </w:r>
                      </w:p>
                    </w:tc>
                  </w:tr>
                  <w:tr w:rsidR="007C3CC2" w:rsidTr="00C36F0C">
                    <w:tc>
                      <w:tcPr>
                        <w:tcW w:w="473" w:type="dxa"/>
                      </w:tcPr>
                      <w:p w:rsidR="007C3CC2" w:rsidRDefault="007C3CC2" w:rsidP="00C36F0C">
                        <w:pPr>
                          <w:spacing w:before="40"/>
                          <w:jc w:val="center"/>
                          <w:rPr>
                            <w:rFonts w:ascii="Arial" w:hAnsi="Arial" w:cs="Arial"/>
                            <w:szCs w:val="24"/>
                            <w:highlight w:val="yellow"/>
                          </w:rPr>
                        </w:pPr>
                        <w:proofErr w:type="spellStart"/>
                        <w:r>
                          <w:rPr>
                            <w:rFonts w:ascii="Arial" w:hAnsi="Arial" w:cs="Arial"/>
                            <w:szCs w:val="24"/>
                            <w:highlight w:val="yellow"/>
                          </w:rPr>
                          <w:t>i</w:t>
                        </w:r>
                        <w:proofErr w:type="spellEnd"/>
                      </w:p>
                    </w:tc>
                    <w:tc>
                      <w:tcPr>
                        <w:tcW w:w="2610" w:type="dxa"/>
                      </w:tcPr>
                      <w:p w:rsidR="007C3CC2" w:rsidRDefault="007C3CC2" w:rsidP="00C36F0C">
                        <w:pPr>
                          <w:spacing w:before="40"/>
                          <w:rPr>
                            <w:rFonts w:ascii="Arial" w:hAnsi="Arial" w:cs="Arial"/>
                            <w:szCs w:val="24"/>
                            <w:highlight w:val="yellow"/>
                          </w:rPr>
                        </w:pPr>
                        <w:r>
                          <w:rPr>
                            <w:rFonts w:ascii="Arial" w:hAnsi="Arial" w:cs="Arial"/>
                            <w:szCs w:val="24"/>
                            <w:highlight w:val="yellow"/>
                          </w:rPr>
                          <w:t>1-2 year</w:t>
                        </w:r>
                      </w:p>
                    </w:tc>
                    <w:tc>
                      <w:tcPr>
                        <w:tcW w:w="686"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8</w:t>
                        </w:r>
                      </w:p>
                    </w:tc>
                  </w:tr>
                  <w:tr w:rsidR="007C3CC2" w:rsidTr="00C36F0C">
                    <w:tc>
                      <w:tcPr>
                        <w:tcW w:w="473"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ii</w:t>
                        </w:r>
                      </w:p>
                    </w:tc>
                    <w:tc>
                      <w:tcPr>
                        <w:tcW w:w="2610" w:type="dxa"/>
                      </w:tcPr>
                      <w:p w:rsidR="007C3CC2" w:rsidRDefault="007C3CC2" w:rsidP="00C36F0C">
                        <w:pPr>
                          <w:spacing w:before="40"/>
                          <w:rPr>
                            <w:rFonts w:ascii="Arial" w:hAnsi="Arial" w:cs="Arial"/>
                            <w:szCs w:val="24"/>
                            <w:highlight w:val="yellow"/>
                          </w:rPr>
                        </w:pPr>
                        <w:r>
                          <w:rPr>
                            <w:rFonts w:ascii="Arial" w:hAnsi="Arial" w:cs="Arial"/>
                            <w:szCs w:val="24"/>
                            <w:highlight w:val="yellow"/>
                          </w:rPr>
                          <w:t>2-4 years</w:t>
                        </w:r>
                      </w:p>
                    </w:tc>
                    <w:tc>
                      <w:tcPr>
                        <w:tcW w:w="686"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15</w:t>
                        </w:r>
                      </w:p>
                    </w:tc>
                  </w:tr>
                  <w:tr w:rsidR="007C3CC2" w:rsidTr="00C36F0C">
                    <w:tc>
                      <w:tcPr>
                        <w:tcW w:w="473"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iii</w:t>
                        </w:r>
                      </w:p>
                    </w:tc>
                    <w:tc>
                      <w:tcPr>
                        <w:tcW w:w="2610" w:type="dxa"/>
                      </w:tcPr>
                      <w:p w:rsidR="007C3CC2" w:rsidRDefault="007C3CC2" w:rsidP="00C36F0C">
                        <w:pPr>
                          <w:spacing w:before="40"/>
                          <w:rPr>
                            <w:rFonts w:ascii="Arial" w:hAnsi="Arial" w:cs="Arial"/>
                            <w:szCs w:val="24"/>
                            <w:highlight w:val="yellow"/>
                          </w:rPr>
                        </w:pPr>
                        <w:r>
                          <w:rPr>
                            <w:rFonts w:ascii="Arial" w:hAnsi="Arial" w:cs="Arial"/>
                            <w:szCs w:val="24"/>
                            <w:highlight w:val="yellow"/>
                          </w:rPr>
                          <w:t>Above 4 years</w:t>
                        </w:r>
                      </w:p>
                    </w:tc>
                    <w:tc>
                      <w:tcPr>
                        <w:tcW w:w="686"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20</w:t>
                        </w:r>
                      </w:p>
                    </w:tc>
                  </w:tr>
                </w:tbl>
                <w:p w:rsidR="007C3CC2" w:rsidRDefault="007C3CC2" w:rsidP="00C36F0C">
                  <w:pPr>
                    <w:spacing w:before="40"/>
                    <w:rPr>
                      <w:rFonts w:ascii="Arial" w:hAnsi="Arial" w:cs="Arial"/>
                      <w:szCs w:val="24"/>
                      <w:highlight w:val="yellow"/>
                    </w:rPr>
                  </w:pPr>
                </w:p>
              </w:tc>
              <w:tc>
                <w:tcPr>
                  <w:tcW w:w="1902" w:type="dxa"/>
                </w:tcPr>
                <w:p w:rsidR="007C3CC2" w:rsidRDefault="007C3CC2" w:rsidP="00C36F0C">
                  <w:pPr>
                    <w:spacing w:before="40"/>
                    <w:rPr>
                      <w:rFonts w:ascii="Arial" w:hAnsi="Arial" w:cs="Arial"/>
                      <w:szCs w:val="24"/>
                      <w:highlight w:val="yellow"/>
                    </w:rPr>
                  </w:pPr>
                  <w:r>
                    <w:rPr>
                      <w:rFonts w:ascii="Arial" w:hAnsi="Arial" w:cs="Arial"/>
                      <w:szCs w:val="24"/>
                      <w:highlight w:val="yellow"/>
                    </w:rPr>
                    <w:t>20</w:t>
                  </w:r>
                </w:p>
              </w:tc>
            </w:tr>
            <w:tr w:rsidR="007C3CC2" w:rsidTr="00C36F0C">
              <w:tc>
                <w:tcPr>
                  <w:tcW w:w="2160" w:type="dxa"/>
                </w:tcPr>
                <w:p w:rsidR="007C3CC2" w:rsidRDefault="007C3CC2" w:rsidP="00C36F0C">
                  <w:pPr>
                    <w:spacing w:before="40"/>
                    <w:jc w:val="both"/>
                    <w:rPr>
                      <w:rFonts w:ascii="Arial" w:hAnsi="Arial" w:cs="Arial"/>
                      <w:szCs w:val="24"/>
                      <w:highlight w:val="yellow"/>
                    </w:rPr>
                  </w:pPr>
                  <w:r>
                    <w:rPr>
                      <w:rFonts w:ascii="Arial" w:hAnsi="Arial" w:cs="Arial"/>
                      <w:szCs w:val="24"/>
                      <w:highlight w:val="yellow"/>
                    </w:rPr>
                    <w:lastRenderedPageBreak/>
                    <w:t>Length of Dealership</w:t>
                  </w:r>
                </w:p>
                <w:p w:rsidR="007C3CC2" w:rsidRDefault="007C3CC2" w:rsidP="00C36F0C">
                  <w:pPr>
                    <w:spacing w:before="40"/>
                    <w:jc w:val="both"/>
                    <w:rPr>
                      <w:rFonts w:ascii="Arial" w:hAnsi="Arial" w:cs="Arial"/>
                      <w:szCs w:val="24"/>
                      <w:highlight w:val="yellow"/>
                    </w:rPr>
                  </w:pPr>
                  <w:r>
                    <w:rPr>
                      <w:rFonts w:ascii="Arial" w:hAnsi="Arial" w:cs="Arial"/>
                      <w:szCs w:val="24"/>
                      <w:highlight w:val="yellow"/>
                    </w:rPr>
                    <w:t xml:space="preserve">/ Authorization </w:t>
                  </w:r>
                  <w:proofErr w:type="spellStart"/>
                  <w:r>
                    <w:rPr>
                      <w:rFonts w:ascii="Arial" w:hAnsi="Arial" w:cs="Arial"/>
                      <w:szCs w:val="24"/>
                      <w:highlight w:val="yellow"/>
                    </w:rPr>
                    <w:t>etc</w:t>
                  </w:r>
                  <w:proofErr w:type="spellEnd"/>
                </w:p>
              </w:tc>
              <w:tc>
                <w:tcPr>
                  <w:tcW w:w="3876" w:type="dxa"/>
                </w:tcPr>
                <w:tbl>
                  <w:tblPr>
                    <w:tblW w:w="3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2544"/>
                    <w:gridCol w:w="754"/>
                  </w:tblGrid>
                  <w:tr w:rsidR="007C3CC2" w:rsidTr="00C36F0C">
                    <w:tc>
                      <w:tcPr>
                        <w:tcW w:w="3787" w:type="dxa"/>
                        <w:gridSpan w:val="3"/>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 xml:space="preserve">Length of Dealership/Authorization </w:t>
                        </w:r>
                        <w:proofErr w:type="spellStart"/>
                        <w:r>
                          <w:rPr>
                            <w:rFonts w:ascii="Arial" w:hAnsi="Arial" w:cs="Arial"/>
                            <w:szCs w:val="24"/>
                            <w:highlight w:val="yellow"/>
                          </w:rPr>
                          <w:t>etc</w:t>
                        </w:r>
                        <w:proofErr w:type="spellEnd"/>
                      </w:p>
                    </w:tc>
                  </w:tr>
                  <w:tr w:rsidR="007C3CC2" w:rsidTr="00C36F0C">
                    <w:tc>
                      <w:tcPr>
                        <w:tcW w:w="489" w:type="dxa"/>
                      </w:tcPr>
                      <w:p w:rsidR="007C3CC2" w:rsidRDefault="007C3CC2" w:rsidP="00C36F0C">
                        <w:pPr>
                          <w:spacing w:before="40"/>
                          <w:jc w:val="center"/>
                          <w:rPr>
                            <w:rFonts w:ascii="Arial" w:hAnsi="Arial" w:cs="Arial"/>
                            <w:szCs w:val="24"/>
                            <w:highlight w:val="yellow"/>
                          </w:rPr>
                        </w:pPr>
                        <w:proofErr w:type="spellStart"/>
                        <w:r>
                          <w:rPr>
                            <w:rFonts w:ascii="Arial" w:hAnsi="Arial" w:cs="Arial"/>
                            <w:szCs w:val="24"/>
                            <w:highlight w:val="yellow"/>
                          </w:rPr>
                          <w:t>i</w:t>
                        </w:r>
                        <w:proofErr w:type="spellEnd"/>
                      </w:p>
                    </w:tc>
                    <w:tc>
                      <w:tcPr>
                        <w:tcW w:w="2544" w:type="dxa"/>
                      </w:tcPr>
                      <w:p w:rsidR="007C3CC2" w:rsidRDefault="007C3CC2" w:rsidP="00C36F0C">
                        <w:pPr>
                          <w:spacing w:before="40"/>
                          <w:rPr>
                            <w:rFonts w:ascii="Arial" w:hAnsi="Arial" w:cs="Arial"/>
                            <w:szCs w:val="24"/>
                            <w:highlight w:val="yellow"/>
                          </w:rPr>
                        </w:pPr>
                        <w:r>
                          <w:rPr>
                            <w:rFonts w:ascii="Arial" w:hAnsi="Arial" w:cs="Arial"/>
                            <w:szCs w:val="24"/>
                            <w:highlight w:val="yellow"/>
                          </w:rPr>
                          <w:t>Above 4 years</w:t>
                        </w:r>
                      </w:p>
                    </w:tc>
                    <w:tc>
                      <w:tcPr>
                        <w:tcW w:w="754"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20</w:t>
                        </w:r>
                      </w:p>
                    </w:tc>
                  </w:tr>
                  <w:tr w:rsidR="007C3CC2" w:rsidTr="00C36F0C">
                    <w:tc>
                      <w:tcPr>
                        <w:tcW w:w="489"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ii</w:t>
                        </w:r>
                      </w:p>
                    </w:tc>
                    <w:tc>
                      <w:tcPr>
                        <w:tcW w:w="2544" w:type="dxa"/>
                      </w:tcPr>
                      <w:p w:rsidR="007C3CC2" w:rsidRDefault="007C3CC2" w:rsidP="00C36F0C">
                        <w:pPr>
                          <w:spacing w:before="40"/>
                          <w:rPr>
                            <w:rFonts w:ascii="Arial" w:hAnsi="Arial" w:cs="Arial"/>
                            <w:szCs w:val="24"/>
                            <w:highlight w:val="yellow"/>
                          </w:rPr>
                        </w:pPr>
                        <w:r>
                          <w:rPr>
                            <w:rFonts w:ascii="Arial" w:hAnsi="Arial" w:cs="Arial"/>
                            <w:szCs w:val="24"/>
                            <w:highlight w:val="yellow"/>
                          </w:rPr>
                          <w:t>3 – 4years</w:t>
                        </w:r>
                      </w:p>
                    </w:tc>
                    <w:tc>
                      <w:tcPr>
                        <w:tcW w:w="754"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15</w:t>
                        </w:r>
                      </w:p>
                    </w:tc>
                  </w:tr>
                  <w:tr w:rsidR="007C3CC2" w:rsidTr="00C36F0C">
                    <w:tc>
                      <w:tcPr>
                        <w:tcW w:w="489"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iii</w:t>
                        </w:r>
                      </w:p>
                    </w:tc>
                    <w:tc>
                      <w:tcPr>
                        <w:tcW w:w="2544" w:type="dxa"/>
                      </w:tcPr>
                      <w:p w:rsidR="007C3CC2" w:rsidRDefault="007C3CC2" w:rsidP="00C36F0C">
                        <w:pPr>
                          <w:spacing w:before="40"/>
                          <w:rPr>
                            <w:rFonts w:ascii="Arial" w:hAnsi="Arial" w:cs="Arial"/>
                            <w:szCs w:val="24"/>
                            <w:highlight w:val="yellow"/>
                          </w:rPr>
                        </w:pPr>
                        <w:r>
                          <w:rPr>
                            <w:rFonts w:ascii="Arial" w:hAnsi="Arial" w:cs="Arial"/>
                            <w:szCs w:val="24"/>
                            <w:highlight w:val="yellow"/>
                          </w:rPr>
                          <w:t>2 – 3 years</w:t>
                        </w:r>
                      </w:p>
                    </w:tc>
                    <w:tc>
                      <w:tcPr>
                        <w:tcW w:w="754"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10</w:t>
                        </w:r>
                      </w:p>
                    </w:tc>
                  </w:tr>
                  <w:tr w:rsidR="007C3CC2" w:rsidTr="00C36F0C">
                    <w:tc>
                      <w:tcPr>
                        <w:tcW w:w="489"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 xml:space="preserve">iv </w:t>
                        </w:r>
                      </w:p>
                    </w:tc>
                    <w:tc>
                      <w:tcPr>
                        <w:tcW w:w="2544" w:type="dxa"/>
                      </w:tcPr>
                      <w:p w:rsidR="007C3CC2" w:rsidRDefault="007C3CC2" w:rsidP="00C36F0C">
                        <w:pPr>
                          <w:spacing w:before="40"/>
                          <w:rPr>
                            <w:rFonts w:ascii="Arial" w:hAnsi="Arial" w:cs="Arial"/>
                            <w:szCs w:val="24"/>
                            <w:highlight w:val="yellow"/>
                          </w:rPr>
                        </w:pPr>
                        <w:r>
                          <w:rPr>
                            <w:rFonts w:ascii="Arial" w:hAnsi="Arial" w:cs="Arial"/>
                            <w:szCs w:val="24"/>
                            <w:highlight w:val="yellow"/>
                          </w:rPr>
                          <w:t>1 – 2 years</w:t>
                        </w:r>
                      </w:p>
                    </w:tc>
                    <w:tc>
                      <w:tcPr>
                        <w:tcW w:w="754"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5</w:t>
                        </w:r>
                      </w:p>
                    </w:tc>
                  </w:tr>
                  <w:tr w:rsidR="007C3CC2" w:rsidTr="00C36F0C">
                    <w:tc>
                      <w:tcPr>
                        <w:tcW w:w="489"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v</w:t>
                        </w:r>
                      </w:p>
                    </w:tc>
                    <w:tc>
                      <w:tcPr>
                        <w:tcW w:w="2544" w:type="dxa"/>
                      </w:tcPr>
                      <w:p w:rsidR="007C3CC2" w:rsidRDefault="007C3CC2" w:rsidP="00C36F0C">
                        <w:pPr>
                          <w:spacing w:before="40"/>
                          <w:rPr>
                            <w:rFonts w:ascii="Arial" w:hAnsi="Arial" w:cs="Arial"/>
                            <w:szCs w:val="24"/>
                            <w:highlight w:val="yellow"/>
                          </w:rPr>
                        </w:pPr>
                        <w:r>
                          <w:rPr>
                            <w:rFonts w:ascii="Arial" w:hAnsi="Arial" w:cs="Arial"/>
                            <w:szCs w:val="24"/>
                            <w:highlight w:val="yellow"/>
                          </w:rPr>
                          <w:t>Below 1 year</w:t>
                        </w:r>
                      </w:p>
                    </w:tc>
                    <w:tc>
                      <w:tcPr>
                        <w:tcW w:w="754"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0</w:t>
                        </w:r>
                      </w:p>
                    </w:tc>
                  </w:tr>
                </w:tbl>
                <w:p w:rsidR="007C3CC2" w:rsidRDefault="007C3CC2" w:rsidP="00C36F0C">
                  <w:pPr>
                    <w:spacing w:before="40"/>
                    <w:rPr>
                      <w:rFonts w:ascii="Arial" w:hAnsi="Arial" w:cs="Arial"/>
                      <w:szCs w:val="24"/>
                      <w:highlight w:val="yellow"/>
                    </w:rPr>
                  </w:pPr>
                </w:p>
              </w:tc>
              <w:tc>
                <w:tcPr>
                  <w:tcW w:w="1902" w:type="dxa"/>
                </w:tcPr>
                <w:p w:rsidR="007C3CC2" w:rsidRDefault="007C3CC2" w:rsidP="00C36F0C">
                  <w:pPr>
                    <w:spacing w:before="40"/>
                    <w:rPr>
                      <w:rFonts w:ascii="Arial" w:hAnsi="Arial" w:cs="Arial"/>
                      <w:szCs w:val="24"/>
                      <w:highlight w:val="yellow"/>
                    </w:rPr>
                  </w:pPr>
                  <w:r>
                    <w:rPr>
                      <w:rFonts w:ascii="Arial" w:hAnsi="Arial" w:cs="Arial"/>
                      <w:szCs w:val="24"/>
                      <w:highlight w:val="yellow"/>
                    </w:rPr>
                    <w:t>20</w:t>
                  </w:r>
                </w:p>
              </w:tc>
            </w:tr>
            <w:tr w:rsidR="007C3CC2" w:rsidTr="00C36F0C">
              <w:tc>
                <w:tcPr>
                  <w:tcW w:w="2160" w:type="dxa"/>
                </w:tcPr>
                <w:p w:rsidR="007C3CC2" w:rsidRDefault="007C3CC2" w:rsidP="00C36F0C">
                  <w:pPr>
                    <w:spacing w:before="40"/>
                    <w:rPr>
                      <w:rFonts w:ascii="Arial" w:hAnsi="Arial" w:cs="Arial"/>
                      <w:szCs w:val="24"/>
                      <w:highlight w:val="yellow"/>
                    </w:rPr>
                  </w:pPr>
                  <w:r>
                    <w:rPr>
                      <w:rFonts w:ascii="Arial" w:hAnsi="Arial" w:cs="Arial"/>
                      <w:szCs w:val="24"/>
                      <w:highlight w:val="yellow"/>
                    </w:rPr>
                    <w:t>Financial Status</w:t>
                  </w:r>
                </w:p>
              </w:tc>
              <w:tc>
                <w:tcPr>
                  <w:tcW w:w="3876" w:type="dxa"/>
                </w:tcPr>
                <w:tbl>
                  <w:tblPr>
                    <w:tblW w:w="3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2610"/>
                    <w:gridCol w:w="687"/>
                  </w:tblGrid>
                  <w:tr w:rsidR="007C3CC2" w:rsidTr="00C36F0C">
                    <w:tc>
                      <w:tcPr>
                        <w:tcW w:w="3808" w:type="dxa"/>
                        <w:gridSpan w:val="3"/>
                      </w:tcPr>
                      <w:p w:rsidR="007C3CC2" w:rsidRDefault="007C3CC2" w:rsidP="00C36F0C">
                        <w:pPr>
                          <w:spacing w:before="40"/>
                          <w:jc w:val="center"/>
                          <w:rPr>
                            <w:rFonts w:ascii="Arial" w:hAnsi="Arial" w:cs="Arial"/>
                            <w:b/>
                            <w:szCs w:val="24"/>
                            <w:highlight w:val="yellow"/>
                          </w:rPr>
                        </w:pPr>
                        <w:r>
                          <w:rPr>
                            <w:rFonts w:ascii="Arial" w:hAnsi="Arial" w:cs="Arial"/>
                            <w:szCs w:val="24"/>
                            <w:highlight w:val="yellow"/>
                          </w:rPr>
                          <w:t>Financial Status</w:t>
                        </w:r>
                      </w:p>
                    </w:tc>
                  </w:tr>
                  <w:tr w:rsidR="007C3CC2" w:rsidTr="00C36F0C">
                    <w:tc>
                      <w:tcPr>
                        <w:tcW w:w="511" w:type="dxa"/>
                      </w:tcPr>
                      <w:p w:rsidR="007C3CC2" w:rsidRDefault="007C3CC2" w:rsidP="00C36F0C">
                        <w:pPr>
                          <w:spacing w:before="40"/>
                          <w:jc w:val="center"/>
                          <w:rPr>
                            <w:rFonts w:ascii="Arial" w:hAnsi="Arial" w:cs="Arial"/>
                            <w:szCs w:val="24"/>
                            <w:highlight w:val="yellow"/>
                          </w:rPr>
                        </w:pPr>
                        <w:proofErr w:type="spellStart"/>
                        <w:r>
                          <w:rPr>
                            <w:rFonts w:ascii="Arial" w:hAnsi="Arial" w:cs="Arial"/>
                            <w:szCs w:val="24"/>
                            <w:highlight w:val="yellow"/>
                          </w:rPr>
                          <w:t>i</w:t>
                        </w:r>
                        <w:proofErr w:type="spellEnd"/>
                      </w:p>
                    </w:tc>
                    <w:tc>
                      <w:tcPr>
                        <w:tcW w:w="2610" w:type="dxa"/>
                      </w:tcPr>
                      <w:p w:rsidR="007C3CC2" w:rsidRDefault="007C3CC2" w:rsidP="00C36F0C">
                        <w:pPr>
                          <w:spacing w:before="40"/>
                          <w:rPr>
                            <w:rFonts w:ascii="Arial" w:hAnsi="Arial" w:cs="Arial"/>
                            <w:bCs/>
                            <w:szCs w:val="24"/>
                            <w:highlight w:val="yellow"/>
                          </w:rPr>
                        </w:pPr>
                        <w:r>
                          <w:rPr>
                            <w:rFonts w:ascii="Arial" w:hAnsi="Arial" w:cs="Arial"/>
                            <w:bCs/>
                            <w:szCs w:val="24"/>
                            <w:highlight w:val="yellow"/>
                          </w:rPr>
                          <w:t>Tax Returns (Last 3 years) (1 marks each year)</w:t>
                        </w:r>
                      </w:p>
                    </w:tc>
                    <w:tc>
                      <w:tcPr>
                        <w:tcW w:w="687" w:type="dxa"/>
                      </w:tcPr>
                      <w:p w:rsidR="007C3CC2" w:rsidRDefault="007C3CC2" w:rsidP="00C36F0C">
                        <w:pPr>
                          <w:spacing w:before="40"/>
                          <w:jc w:val="center"/>
                          <w:rPr>
                            <w:rFonts w:ascii="Arial" w:hAnsi="Arial" w:cs="Arial"/>
                            <w:bCs/>
                            <w:szCs w:val="24"/>
                            <w:highlight w:val="yellow"/>
                          </w:rPr>
                        </w:pPr>
                        <w:r>
                          <w:rPr>
                            <w:rFonts w:ascii="Arial" w:hAnsi="Arial" w:cs="Arial"/>
                            <w:bCs/>
                            <w:szCs w:val="24"/>
                            <w:highlight w:val="yellow"/>
                          </w:rPr>
                          <w:t>5</w:t>
                        </w:r>
                      </w:p>
                    </w:tc>
                  </w:tr>
                  <w:tr w:rsidR="007C3CC2" w:rsidTr="00C36F0C">
                    <w:tc>
                      <w:tcPr>
                        <w:tcW w:w="511"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ii</w:t>
                        </w:r>
                      </w:p>
                    </w:tc>
                    <w:tc>
                      <w:tcPr>
                        <w:tcW w:w="2610" w:type="dxa"/>
                      </w:tcPr>
                      <w:p w:rsidR="007C3CC2" w:rsidRDefault="007C3CC2" w:rsidP="00C36F0C">
                        <w:pPr>
                          <w:spacing w:before="40"/>
                          <w:rPr>
                            <w:rFonts w:ascii="Arial" w:hAnsi="Arial" w:cs="Arial"/>
                            <w:bCs/>
                            <w:szCs w:val="24"/>
                            <w:highlight w:val="yellow"/>
                          </w:rPr>
                        </w:pPr>
                        <w:r>
                          <w:rPr>
                            <w:rFonts w:ascii="Arial" w:hAnsi="Arial" w:cs="Arial"/>
                            <w:bCs/>
                            <w:szCs w:val="24"/>
                            <w:highlight w:val="yellow"/>
                          </w:rPr>
                          <w:t>Bank Statement</w:t>
                        </w:r>
                      </w:p>
                      <w:p w:rsidR="007C3CC2" w:rsidRDefault="007C3CC2" w:rsidP="00C36F0C">
                        <w:pPr>
                          <w:spacing w:before="40"/>
                          <w:rPr>
                            <w:rFonts w:ascii="Arial" w:hAnsi="Arial" w:cs="Arial"/>
                            <w:bCs/>
                            <w:szCs w:val="24"/>
                            <w:highlight w:val="yellow"/>
                          </w:rPr>
                        </w:pPr>
                        <w:r>
                          <w:rPr>
                            <w:rFonts w:ascii="Arial" w:hAnsi="Arial" w:cs="Arial"/>
                            <w:bCs/>
                            <w:szCs w:val="24"/>
                            <w:highlight w:val="yellow"/>
                          </w:rPr>
                          <w:t>(Last 3 Y with Turnover of 100 Million PKR)</w:t>
                        </w:r>
                      </w:p>
                    </w:tc>
                    <w:tc>
                      <w:tcPr>
                        <w:tcW w:w="687" w:type="dxa"/>
                      </w:tcPr>
                      <w:p w:rsidR="007C3CC2" w:rsidRDefault="007C3CC2" w:rsidP="00C36F0C">
                        <w:pPr>
                          <w:spacing w:before="40"/>
                          <w:jc w:val="center"/>
                          <w:rPr>
                            <w:rFonts w:ascii="Arial" w:hAnsi="Arial" w:cs="Arial"/>
                            <w:bCs/>
                            <w:szCs w:val="24"/>
                            <w:highlight w:val="yellow"/>
                          </w:rPr>
                        </w:pPr>
                        <w:r>
                          <w:rPr>
                            <w:rFonts w:ascii="Arial" w:hAnsi="Arial" w:cs="Arial"/>
                            <w:bCs/>
                            <w:szCs w:val="24"/>
                            <w:highlight w:val="yellow"/>
                          </w:rPr>
                          <w:t>10</w:t>
                        </w:r>
                      </w:p>
                    </w:tc>
                  </w:tr>
                  <w:tr w:rsidR="007C3CC2" w:rsidTr="00C36F0C">
                    <w:tc>
                      <w:tcPr>
                        <w:tcW w:w="511"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iii</w:t>
                        </w:r>
                      </w:p>
                    </w:tc>
                    <w:tc>
                      <w:tcPr>
                        <w:tcW w:w="2610" w:type="dxa"/>
                      </w:tcPr>
                      <w:p w:rsidR="007C3CC2" w:rsidRDefault="007C3CC2" w:rsidP="00C36F0C">
                        <w:pPr>
                          <w:spacing w:before="40"/>
                          <w:rPr>
                            <w:rFonts w:ascii="Arial" w:hAnsi="Arial" w:cs="Arial"/>
                            <w:bCs/>
                            <w:szCs w:val="24"/>
                            <w:highlight w:val="yellow"/>
                          </w:rPr>
                        </w:pPr>
                        <w:r>
                          <w:rPr>
                            <w:rFonts w:ascii="Arial" w:hAnsi="Arial" w:cs="Arial"/>
                            <w:bCs/>
                            <w:szCs w:val="24"/>
                            <w:highlight w:val="yellow"/>
                          </w:rPr>
                          <w:t xml:space="preserve">Balance above the amount of quoted items. </w:t>
                        </w:r>
                      </w:p>
                    </w:tc>
                    <w:tc>
                      <w:tcPr>
                        <w:tcW w:w="687" w:type="dxa"/>
                      </w:tcPr>
                      <w:p w:rsidR="007C3CC2" w:rsidRDefault="007C3CC2" w:rsidP="00C36F0C">
                        <w:pPr>
                          <w:spacing w:before="40"/>
                          <w:jc w:val="center"/>
                          <w:rPr>
                            <w:rFonts w:ascii="Arial" w:hAnsi="Arial" w:cs="Arial"/>
                            <w:bCs/>
                            <w:szCs w:val="24"/>
                            <w:highlight w:val="yellow"/>
                          </w:rPr>
                        </w:pPr>
                        <w:r>
                          <w:rPr>
                            <w:rFonts w:ascii="Arial" w:hAnsi="Arial" w:cs="Arial"/>
                            <w:bCs/>
                            <w:szCs w:val="24"/>
                            <w:highlight w:val="yellow"/>
                          </w:rPr>
                          <w:t>5</w:t>
                        </w:r>
                      </w:p>
                    </w:tc>
                  </w:tr>
                </w:tbl>
                <w:p w:rsidR="007C3CC2" w:rsidRDefault="007C3CC2" w:rsidP="00C36F0C">
                  <w:pPr>
                    <w:spacing w:before="40"/>
                    <w:rPr>
                      <w:rFonts w:ascii="Arial" w:hAnsi="Arial" w:cs="Arial"/>
                      <w:szCs w:val="24"/>
                      <w:highlight w:val="yellow"/>
                    </w:rPr>
                  </w:pPr>
                </w:p>
              </w:tc>
              <w:tc>
                <w:tcPr>
                  <w:tcW w:w="1902" w:type="dxa"/>
                </w:tcPr>
                <w:p w:rsidR="007C3CC2" w:rsidRDefault="007C3CC2" w:rsidP="00C36F0C">
                  <w:pPr>
                    <w:spacing w:before="40"/>
                    <w:rPr>
                      <w:rFonts w:ascii="Arial" w:hAnsi="Arial" w:cs="Arial"/>
                      <w:szCs w:val="24"/>
                      <w:highlight w:val="yellow"/>
                    </w:rPr>
                  </w:pPr>
                  <w:r>
                    <w:rPr>
                      <w:rFonts w:ascii="Arial" w:hAnsi="Arial" w:cs="Arial"/>
                      <w:szCs w:val="24"/>
                      <w:highlight w:val="yellow"/>
                    </w:rPr>
                    <w:t>20</w:t>
                  </w:r>
                </w:p>
              </w:tc>
            </w:tr>
            <w:tr w:rsidR="007C3CC2" w:rsidTr="00C36F0C">
              <w:trPr>
                <w:trHeight w:val="1585"/>
              </w:trPr>
              <w:tc>
                <w:tcPr>
                  <w:tcW w:w="2160" w:type="dxa"/>
                </w:tcPr>
                <w:p w:rsidR="007C3CC2" w:rsidRDefault="007C3CC2" w:rsidP="00C36F0C">
                  <w:pPr>
                    <w:spacing w:before="40"/>
                    <w:rPr>
                      <w:rFonts w:ascii="Arial" w:hAnsi="Arial" w:cs="Arial"/>
                      <w:bCs/>
                      <w:szCs w:val="24"/>
                      <w:highlight w:val="yellow"/>
                    </w:rPr>
                  </w:pPr>
                  <w:r>
                    <w:rPr>
                      <w:rFonts w:ascii="Arial" w:hAnsi="Arial" w:cs="Arial"/>
                      <w:bCs/>
                      <w:szCs w:val="24"/>
                      <w:highlight w:val="yellow"/>
                      <w:lang w:val="en-GB"/>
                    </w:rPr>
                    <w:t>Human Resource Strength/Experience</w:t>
                  </w:r>
                  <w:r>
                    <w:rPr>
                      <w:rFonts w:ascii="Arial" w:hAnsi="Arial" w:cs="Arial"/>
                      <w:bCs/>
                      <w:szCs w:val="24"/>
                      <w:highlight w:val="yellow"/>
                    </w:rPr>
                    <w:t xml:space="preserve"> of Technical Staff (Attach Documentary Proof)</w:t>
                  </w:r>
                </w:p>
              </w:tc>
              <w:tc>
                <w:tcPr>
                  <w:tcW w:w="3876" w:type="dxa"/>
                </w:tcPr>
                <w:tbl>
                  <w:tblPr>
                    <w:tblW w:w="3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2610"/>
                    <w:gridCol w:w="687"/>
                  </w:tblGrid>
                  <w:tr w:rsidR="007C3CC2" w:rsidTr="00C36F0C">
                    <w:tc>
                      <w:tcPr>
                        <w:tcW w:w="3819" w:type="dxa"/>
                        <w:gridSpan w:val="3"/>
                      </w:tcPr>
                      <w:p w:rsidR="007C3CC2" w:rsidRDefault="007C3CC2" w:rsidP="00C36F0C">
                        <w:pPr>
                          <w:spacing w:before="40"/>
                          <w:jc w:val="center"/>
                          <w:rPr>
                            <w:rFonts w:ascii="Arial" w:hAnsi="Arial" w:cs="Arial"/>
                            <w:szCs w:val="24"/>
                            <w:highlight w:val="yellow"/>
                          </w:rPr>
                        </w:pPr>
                        <w:r>
                          <w:rPr>
                            <w:rFonts w:ascii="Arial" w:hAnsi="Arial" w:cs="Arial"/>
                            <w:szCs w:val="24"/>
                            <w:highlight w:val="yellow"/>
                            <w:lang w:val="en-GB"/>
                          </w:rPr>
                          <w:t>HR Education &amp; Experience</w:t>
                        </w:r>
                      </w:p>
                    </w:tc>
                  </w:tr>
                  <w:tr w:rsidR="007C3CC2" w:rsidTr="00C36F0C">
                    <w:tc>
                      <w:tcPr>
                        <w:tcW w:w="522" w:type="dxa"/>
                      </w:tcPr>
                      <w:p w:rsidR="007C3CC2" w:rsidRDefault="007C3CC2" w:rsidP="00C36F0C">
                        <w:pPr>
                          <w:spacing w:before="40"/>
                          <w:jc w:val="center"/>
                          <w:rPr>
                            <w:rFonts w:ascii="Arial" w:hAnsi="Arial" w:cs="Arial"/>
                            <w:szCs w:val="24"/>
                            <w:highlight w:val="yellow"/>
                          </w:rPr>
                        </w:pPr>
                        <w:proofErr w:type="spellStart"/>
                        <w:r>
                          <w:rPr>
                            <w:rFonts w:ascii="Arial" w:hAnsi="Arial" w:cs="Arial"/>
                            <w:szCs w:val="24"/>
                            <w:highlight w:val="yellow"/>
                          </w:rPr>
                          <w:t>i</w:t>
                        </w:r>
                        <w:proofErr w:type="spellEnd"/>
                      </w:p>
                    </w:tc>
                    <w:tc>
                      <w:tcPr>
                        <w:tcW w:w="2610" w:type="dxa"/>
                      </w:tcPr>
                      <w:p w:rsidR="007C3CC2" w:rsidRDefault="007C3CC2" w:rsidP="00C36F0C">
                        <w:pPr>
                          <w:spacing w:before="40"/>
                          <w:rPr>
                            <w:rFonts w:ascii="Arial" w:hAnsi="Arial" w:cs="Arial"/>
                            <w:szCs w:val="24"/>
                            <w:highlight w:val="yellow"/>
                          </w:rPr>
                        </w:pPr>
                        <w:r>
                          <w:rPr>
                            <w:rFonts w:ascii="Arial" w:hAnsi="Arial" w:cs="Arial"/>
                            <w:szCs w:val="24"/>
                            <w:highlight w:val="yellow"/>
                          </w:rPr>
                          <w:t>Less than 2 persons</w:t>
                        </w:r>
                      </w:p>
                    </w:tc>
                    <w:tc>
                      <w:tcPr>
                        <w:tcW w:w="687"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2</w:t>
                        </w:r>
                      </w:p>
                    </w:tc>
                  </w:tr>
                  <w:tr w:rsidR="007C3CC2" w:rsidTr="00C36F0C">
                    <w:tc>
                      <w:tcPr>
                        <w:tcW w:w="522"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 xml:space="preserve">ii </w:t>
                        </w:r>
                      </w:p>
                    </w:tc>
                    <w:tc>
                      <w:tcPr>
                        <w:tcW w:w="2610" w:type="dxa"/>
                      </w:tcPr>
                      <w:p w:rsidR="007C3CC2" w:rsidRDefault="007C3CC2" w:rsidP="00C36F0C">
                        <w:pPr>
                          <w:spacing w:before="40"/>
                          <w:rPr>
                            <w:rFonts w:ascii="Arial" w:hAnsi="Arial" w:cs="Arial"/>
                            <w:szCs w:val="24"/>
                            <w:highlight w:val="yellow"/>
                          </w:rPr>
                        </w:pPr>
                        <w:r>
                          <w:rPr>
                            <w:rFonts w:ascii="Arial" w:hAnsi="Arial" w:cs="Arial"/>
                            <w:szCs w:val="24"/>
                            <w:highlight w:val="yellow"/>
                          </w:rPr>
                          <w:t>3 -5 persons</w:t>
                        </w:r>
                      </w:p>
                    </w:tc>
                    <w:tc>
                      <w:tcPr>
                        <w:tcW w:w="687"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5</w:t>
                        </w:r>
                      </w:p>
                    </w:tc>
                  </w:tr>
                  <w:tr w:rsidR="007C3CC2" w:rsidTr="00C36F0C">
                    <w:tc>
                      <w:tcPr>
                        <w:tcW w:w="522"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iii</w:t>
                        </w:r>
                      </w:p>
                    </w:tc>
                    <w:tc>
                      <w:tcPr>
                        <w:tcW w:w="2610" w:type="dxa"/>
                      </w:tcPr>
                      <w:p w:rsidR="007C3CC2" w:rsidRDefault="007C3CC2" w:rsidP="00C36F0C">
                        <w:pPr>
                          <w:spacing w:before="40"/>
                          <w:rPr>
                            <w:rFonts w:ascii="Arial" w:hAnsi="Arial" w:cs="Arial"/>
                            <w:szCs w:val="24"/>
                            <w:highlight w:val="yellow"/>
                          </w:rPr>
                        </w:pPr>
                        <w:r>
                          <w:rPr>
                            <w:rFonts w:ascii="Arial" w:hAnsi="Arial" w:cs="Arial"/>
                            <w:szCs w:val="24"/>
                            <w:highlight w:val="yellow"/>
                          </w:rPr>
                          <w:t>6 -9 persons</w:t>
                        </w:r>
                      </w:p>
                    </w:tc>
                    <w:tc>
                      <w:tcPr>
                        <w:tcW w:w="687"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8</w:t>
                        </w:r>
                      </w:p>
                    </w:tc>
                  </w:tr>
                  <w:tr w:rsidR="007C3CC2" w:rsidTr="00C36F0C">
                    <w:tc>
                      <w:tcPr>
                        <w:tcW w:w="522"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iv</w:t>
                        </w:r>
                      </w:p>
                    </w:tc>
                    <w:tc>
                      <w:tcPr>
                        <w:tcW w:w="2610" w:type="dxa"/>
                      </w:tcPr>
                      <w:p w:rsidR="007C3CC2" w:rsidRDefault="007C3CC2" w:rsidP="00C36F0C">
                        <w:pPr>
                          <w:spacing w:before="40"/>
                          <w:rPr>
                            <w:rFonts w:ascii="Arial" w:hAnsi="Arial" w:cs="Arial"/>
                            <w:szCs w:val="24"/>
                            <w:highlight w:val="yellow"/>
                          </w:rPr>
                        </w:pPr>
                        <w:r>
                          <w:rPr>
                            <w:rFonts w:ascii="Arial" w:hAnsi="Arial" w:cs="Arial"/>
                            <w:szCs w:val="24"/>
                            <w:highlight w:val="yellow"/>
                          </w:rPr>
                          <w:t>10 persons and above</w:t>
                        </w:r>
                      </w:p>
                    </w:tc>
                    <w:tc>
                      <w:tcPr>
                        <w:tcW w:w="687"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10</w:t>
                        </w:r>
                      </w:p>
                    </w:tc>
                  </w:tr>
                </w:tbl>
                <w:p w:rsidR="007C3CC2" w:rsidRDefault="007C3CC2" w:rsidP="00C36F0C">
                  <w:pPr>
                    <w:spacing w:before="40"/>
                    <w:rPr>
                      <w:rFonts w:ascii="Arial" w:hAnsi="Arial" w:cs="Arial"/>
                      <w:szCs w:val="24"/>
                      <w:highlight w:val="yellow"/>
                    </w:rPr>
                  </w:pPr>
                </w:p>
              </w:tc>
              <w:tc>
                <w:tcPr>
                  <w:tcW w:w="1902" w:type="dxa"/>
                </w:tcPr>
                <w:p w:rsidR="007C3CC2" w:rsidRDefault="007C3CC2" w:rsidP="00C36F0C">
                  <w:pPr>
                    <w:spacing w:before="40"/>
                    <w:rPr>
                      <w:rFonts w:ascii="Arial" w:hAnsi="Arial" w:cs="Arial"/>
                      <w:szCs w:val="24"/>
                      <w:highlight w:val="yellow"/>
                    </w:rPr>
                  </w:pPr>
                  <w:r>
                    <w:rPr>
                      <w:rFonts w:ascii="Arial" w:hAnsi="Arial" w:cs="Arial"/>
                      <w:szCs w:val="24"/>
                      <w:highlight w:val="yellow"/>
                    </w:rPr>
                    <w:t>10</w:t>
                  </w:r>
                </w:p>
              </w:tc>
            </w:tr>
            <w:tr w:rsidR="007C3CC2" w:rsidTr="00C36F0C">
              <w:tc>
                <w:tcPr>
                  <w:tcW w:w="2160"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Good Reputation Certificate from any Govt. Institution / Private Sector in Connection with Services</w:t>
                  </w:r>
                </w:p>
              </w:tc>
              <w:tc>
                <w:tcPr>
                  <w:tcW w:w="3876" w:type="dxa"/>
                </w:tcPr>
                <w:tbl>
                  <w:tblPr>
                    <w:tblW w:w="3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2520"/>
                    <w:gridCol w:w="720"/>
                  </w:tblGrid>
                  <w:tr w:rsidR="007C3CC2" w:rsidTr="00C36F0C">
                    <w:tc>
                      <w:tcPr>
                        <w:tcW w:w="3757" w:type="dxa"/>
                        <w:gridSpan w:val="3"/>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Good Reputation Certificate</w:t>
                        </w:r>
                      </w:p>
                    </w:tc>
                  </w:tr>
                  <w:tr w:rsidR="007C3CC2" w:rsidTr="00C36F0C">
                    <w:tc>
                      <w:tcPr>
                        <w:tcW w:w="517" w:type="dxa"/>
                      </w:tcPr>
                      <w:p w:rsidR="007C3CC2" w:rsidRDefault="007C3CC2" w:rsidP="00C36F0C">
                        <w:pPr>
                          <w:spacing w:before="40"/>
                          <w:jc w:val="center"/>
                          <w:rPr>
                            <w:rFonts w:ascii="Arial" w:hAnsi="Arial" w:cs="Arial"/>
                            <w:szCs w:val="24"/>
                            <w:highlight w:val="yellow"/>
                          </w:rPr>
                        </w:pPr>
                        <w:proofErr w:type="spellStart"/>
                        <w:r>
                          <w:rPr>
                            <w:rFonts w:ascii="Arial" w:hAnsi="Arial" w:cs="Arial"/>
                            <w:szCs w:val="24"/>
                            <w:highlight w:val="yellow"/>
                          </w:rPr>
                          <w:t>i</w:t>
                        </w:r>
                        <w:proofErr w:type="spellEnd"/>
                      </w:p>
                    </w:tc>
                    <w:tc>
                      <w:tcPr>
                        <w:tcW w:w="2520" w:type="dxa"/>
                      </w:tcPr>
                      <w:p w:rsidR="007C3CC2" w:rsidRDefault="007C3CC2" w:rsidP="00C36F0C">
                        <w:pPr>
                          <w:spacing w:before="40"/>
                          <w:rPr>
                            <w:rFonts w:ascii="Arial" w:hAnsi="Arial" w:cs="Arial"/>
                            <w:szCs w:val="24"/>
                            <w:highlight w:val="yellow"/>
                          </w:rPr>
                        </w:pPr>
                        <w:r>
                          <w:rPr>
                            <w:rFonts w:ascii="Arial" w:hAnsi="Arial" w:cs="Arial"/>
                            <w:szCs w:val="24"/>
                            <w:highlight w:val="yellow"/>
                          </w:rPr>
                          <w:t>No certificate provided</w:t>
                        </w:r>
                      </w:p>
                    </w:tc>
                    <w:tc>
                      <w:tcPr>
                        <w:tcW w:w="720"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0</w:t>
                        </w:r>
                      </w:p>
                    </w:tc>
                  </w:tr>
                  <w:tr w:rsidR="007C3CC2" w:rsidTr="00C36F0C">
                    <w:tc>
                      <w:tcPr>
                        <w:tcW w:w="517"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ii</w:t>
                        </w:r>
                      </w:p>
                    </w:tc>
                    <w:tc>
                      <w:tcPr>
                        <w:tcW w:w="2520" w:type="dxa"/>
                      </w:tcPr>
                      <w:p w:rsidR="007C3CC2" w:rsidRDefault="007C3CC2" w:rsidP="00C36F0C">
                        <w:pPr>
                          <w:spacing w:before="40"/>
                          <w:rPr>
                            <w:rFonts w:ascii="Arial" w:hAnsi="Arial" w:cs="Arial"/>
                            <w:szCs w:val="24"/>
                            <w:highlight w:val="yellow"/>
                          </w:rPr>
                        </w:pPr>
                        <w:r>
                          <w:rPr>
                            <w:rFonts w:ascii="Arial" w:hAnsi="Arial" w:cs="Arial"/>
                            <w:szCs w:val="24"/>
                            <w:highlight w:val="yellow"/>
                          </w:rPr>
                          <w:t>1 to 2</w:t>
                        </w:r>
                      </w:p>
                    </w:tc>
                    <w:tc>
                      <w:tcPr>
                        <w:tcW w:w="720"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4</w:t>
                        </w:r>
                      </w:p>
                    </w:tc>
                  </w:tr>
                  <w:tr w:rsidR="007C3CC2" w:rsidTr="00C36F0C">
                    <w:tc>
                      <w:tcPr>
                        <w:tcW w:w="517"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iii</w:t>
                        </w:r>
                      </w:p>
                    </w:tc>
                    <w:tc>
                      <w:tcPr>
                        <w:tcW w:w="2520" w:type="dxa"/>
                      </w:tcPr>
                      <w:p w:rsidR="007C3CC2" w:rsidRDefault="007C3CC2" w:rsidP="00C36F0C">
                        <w:pPr>
                          <w:spacing w:before="40"/>
                          <w:rPr>
                            <w:rFonts w:ascii="Arial" w:hAnsi="Arial" w:cs="Arial"/>
                            <w:szCs w:val="24"/>
                            <w:highlight w:val="yellow"/>
                          </w:rPr>
                        </w:pPr>
                        <w:r>
                          <w:rPr>
                            <w:rFonts w:ascii="Arial" w:hAnsi="Arial" w:cs="Arial"/>
                            <w:szCs w:val="24"/>
                            <w:highlight w:val="yellow"/>
                          </w:rPr>
                          <w:t>3 to 5</w:t>
                        </w:r>
                      </w:p>
                    </w:tc>
                    <w:tc>
                      <w:tcPr>
                        <w:tcW w:w="720"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6</w:t>
                        </w:r>
                      </w:p>
                    </w:tc>
                  </w:tr>
                  <w:tr w:rsidR="007C3CC2" w:rsidTr="00C36F0C">
                    <w:tc>
                      <w:tcPr>
                        <w:tcW w:w="517"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 xml:space="preserve">iv </w:t>
                        </w:r>
                      </w:p>
                    </w:tc>
                    <w:tc>
                      <w:tcPr>
                        <w:tcW w:w="2520" w:type="dxa"/>
                      </w:tcPr>
                      <w:p w:rsidR="007C3CC2" w:rsidRDefault="007C3CC2" w:rsidP="00C36F0C">
                        <w:pPr>
                          <w:spacing w:before="40"/>
                          <w:rPr>
                            <w:rFonts w:ascii="Arial" w:hAnsi="Arial" w:cs="Arial"/>
                            <w:szCs w:val="24"/>
                            <w:highlight w:val="yellow"/>
                          </w:rPr>
                        </w:pPr>
                        <w:r>
                          <w:rPr>
                            <w:rFonts w:ascii="Arial" w:hAnsi="Arial" w:cs="Arial"/>
                            <w:szCs w:val="24"/>
                            <w:highlight w:val="yellow"/>
                          </w:rPr>
                          <w:t>6 and above</w:t>
                        </w:r>
                      </w:p>
                    </w:tc>
                    <w:tc>
                      <w:tcPr>
                        <w:tcW w:w="720" w:type="dxa"/>
                      </w:tcPr>
                      <w:p w:rsidR="007C3CC2" w:rsidRDefault="007C3CC2" w:rsidP="00C36F0C">
                        <w:pPr>
                          <w:spacing w:before="40"/>
                          <w:jc w:val="center"/>
                          <w:rPr>
                            <w:rFonts w:ascii="Arial" w:hAnsi="Arial" w:cs="Arial"/>
                            <w:szCs w:val="24"/>
                            <w:highlight w:val="yellow"/>
                          </w:rPr>
                        </w:pPr>
                        <w:r>
                          <w:rPr>
                            <w:rFonts w:ascii="Arial" w:hAnsi="Arial" w:cs="Arial"/>
                            <w:szCs w:val="24"/>
                            <w:highlight w:val="yellow"/>
                          </w:rPr>
                          <w:t>10</w:t>
                        </w:r>
                      </w:p>
                    </w:tc>
                  </w:tr>
                </w:tbl>
                <w:p w:rsidR="007C3CC2" w:rsidRDefault="007C3CC2" w:rsidP="00C36F0C">
                  <w:pPr>
                    <w:spacing w:before="40"/>
                    <w:rPr>
                      <w:rFonts w:ascii="Arial" w:hAnsi="Arial" w:cs="Arial"/>
                      <w:szCs w:val="24"/>
                      <w:highlight w:val="yellow"/>
                    </w:rPr>
                  </w:pPr>
                </w:p>
              </w:tc>
              <w:tc>
                <w:tcPr>
                  <w:tcW w:w="1902" w:type="dxa"/>
                </w:tcPr>
                <w:p w:rsidR="007C3CC2" w:rsidRDefault="007C3CC2" w:rsidP="00C36F0C">
                  <w:pPr>
                    <w:spacing w:before="40"/>
                    <w:rPr>
                      <w:rFonts w:ascii="Arial" w:hAnsi="Arial" w:cs="Arial"/>
                      <w:szCs w:val="24"/>
                    </w:rPr>
                  </w:pPr>
                  <w:r>
                    <w:rPr>
                      <w:rFonts w:ascii="Arial" w:hAnsi="Arial" w:cs="Arial"/>
                      <w:szCs w:val="24"/>
                      <w:highlight w:val="yellow"/>
                    </w:rPr>
                    <w:t>10</w:t>
                  </w:r>
                </w:p>
              </w:tc>
            </w:tr>
          </w:tbl>
          <w:p w:rsidR="007C3CC2" w:rsidRDefault="007C3CC2" w:rsidP="00C36F0C">
            <w:pPr>
              <w:suppressAutoHyphens/>
              <w:ind w:right="102"/>
              <w:jc w:val="both"/>
              <w:rPr>
                <w:rFonts w:ascii="Arial" w:hAnsi="Arial" w:cs="Arial"/>
                <w:szCs w:val="24"/>
                <w:lang w:val="en-GB"/>
              </w:rPr>
            </w:pPr>
            <w:r>
              <w:rPr>
                <w:rFonts w:ascii="Arial" w:hAnsi="Arial" w:cs="Arial"/>
                <w:szCs w:val="24"/>
                <w:lang w:val="en-GB"/>
              </w:rPr>
              <w:t xml:space="preserve">The bid must be prepared in its entirety and accompanied by all supporting documents as per evaluation criteria. The bid must be responsive in regard with bid formats, forms and schedule formats. </w:t>
            </w:r>
          </w:p>
          <w:p w:rsidR="007C3CC2" w:rsidRDefault="007C3CC2" w:rsidP="00C36F0C">
            <w:pPr>
              <w:suppressAutoHyphens/>
              <w:ind w:right="102"/>
              <w:rPr>
                <w:rFonts w:ascii="Arial" w:hAnsi="Arial" w:cs="Arial"/>
                <w:szCs w:val="24"/>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00"/>
              <w:gridCol w:w="8023"/>
            </w:tblGrid>
            <w:tr w:rsidR="007C3CC2" w:rsidTr="00C36F0C">
              <w:trPr>
                <w:trHeight w:val="438"/>
              </w:trPr>
              <w:tc>
                <w:tcPr>
                  <w:tcW w:w="600"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4"/>
                      <w:kern w:val="2"/>
                      <w:sz w:val="24"/>
                      <w:szCs w:val="24"/>
                      <w14:ligatures w14:val="standardContextual"/>
                    </w:rPr>
                    <w:t>Sr.#</w:t>
                  </w:r>
                </w:p>
              </w:tc>
              <w:tc>
                <w:tcPr>
                  <w:tcW w:w="8023"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Description</w:t>
                  </w:r>
                </w:p>
              </w:tc>
            </w:tr>
            <w:tr w:rsidR="007C3CC2" w:rsidTr="00C36F0C">
              <w:trPr>
                <w:trHeight w:val="804"/>
              </w:trPr>
              <w:tc>
                <w:tcPr>
                  <w:tcW w:w="600"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both"/>
                    <w:rPr>
                      <w:rFonts w:ascii="Arial" w:hAnsi="Arial" w:cs="Arial"/>
                      <w:kern w:val="2"/>
                      <w:sz w:val="24"/>
                      <w:szCs w:val="24"/>
                      <w14:ligatures w14:val="standardContextual"/>
                    </w:rPr>
                  </w:pPr>
                  <w:r>
                    <w:rPr>
                      <w:rFonts w:ascii="Arial" w:hAnsi="Arial" w:cs="Arial"/>
                      <w:spacing w:val="-10"/>
                      <w:kern w:val="2"/>
                      <w:sz w:val="24"/>
                      <w:szCs w:val="24"/>
                      <w14:ligatures w14:val="standardContextual"/>
                    </w:rPr>
                    <w:t>1</w:t>
                  </w:r>
                </w:p>
              </w:tc>
              <w:tc>
                <w:tcPr>
                  <w:tcW w:w="8023"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left="177"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Form</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Bid</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(Letter</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Offer) and</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Schedule</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to</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Bids</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(A</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to</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E)</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provided</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in</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Section</w:t>
                  </w:r>
                  <w:r>
                    <w:rPr>
                      <w:rFonts w:ascii="Arial" w:hAnsi="Arial" w:cs="Arial"/>
                      <w:spacing w:val="-1"/>
                      <w:kern w:val="2"/>
                      <w:sz w:val="24"/>
                      <w:szCs w:val="24"/>
                      <w14:ligatures w14:val="standardContextual"/>
                    </w:rPr>
                    <w:t xml:space="preserve"> I</w:t>
                  </w:r>
                  <w:r>
                    <w:rPr>
                      <w:rFonts w:ascii="Arial" w:hAnsi="Arial" w:cs="Arial"/>
                      <w:kern w:val="2"/>
                      <w:sz w:val="24"/>
                      <w:szCs w:val="24"/>
                      <w14:ligatures w14:val="standardContextual"/>
                    </w:rPr>
                    <w:t>V and Forms provided in Section V accordingly to be filled and submitted in the technical</w:t>
                  </w:r>
                  <w:r>
                    <w:rPr>
                      <w:rFonts w:ascii="Arial" w:hAnsi="Arial" w:cs="Arial"/>
                      <w:spacing w:val="-7"/>
                      <w:kern w:val="2"/>
                      <w:sz w:val="24"/>
                      <w:szCs w:val="24"/>
                      <w14:ligatures w14:val="standardContextual"/>
                    </w:rPr>
                    <w:t xml:space="preserve"> </w:t>
                  </w:r>
                  <w:r>
                    <w:rPr>
                      <w:rFonts w:ascii="Arial" w:hAnsi="Arial" w:cs="Arial"/>
                      <w:kern w:val="2"/>
                      <w:sz w:val="24"/>
                      <w:szCs w:val="24"/>
                      <w14:ligatures w14:val="standardContextual"/>
                    </w:rPr>
                    <w:t>proposal.</w:t>
                  </w:r>
                  <w:r>
                    <w:rPr>
                      <w:rFonts w:ascii="Arial" w:hAnsi="Arial" w:cs="Arial"/>
                      <w:spacing w:val="-6"/>
                      <w:kern w:val="2"/>
                      <w:sz w:val="24"/>
                      <w:szCs w:val="24"/>
                      <w14:ligatures w14:val="standardContextual"/>
                    </w:rPr>
                    <w:t xml:space="preserve"> </w:t>
                  </w:r>
                  <w:r>
                    <w:rPr>
                      <w:rFonts w:ascii="Arial" w:hAnsi="Arial" w:cs="Arial"/>
                      <w:kern w:val="2"/>
                      <w:sz w:val="24"/>
                      <w:szCs w:val="24"/>
                      <w14:ligatures w14:val="standardContextual"/>
                    </w:rPr>
                    <w:t>Detail</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attached</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in</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the bidding</w:t>
                  </w:r>
                  <w:r>
                    <w:rPr>
                      <w:rFonts w:ascii="Arial" w:hAnsi="Arial" w:cs="Arial"/>
                      <w:spacing w:val="-7"/>
                      <w:kern w:val="2"/>
                      <w:sz w:val="24"/>
                      <w:szCs w:val="24"/>
                      <w14:ligatures w14:val="standardContextual"/>
                    </w:rPr>
                    <w:t xml:space="preserve"> </w:t>
                  </w:r>
                  <w:r>
                    <w:rPr>
                      <w:rFonts w:ascii="Arial" w:hAnsi="Arial" w:cs="Arial"/>
                      <w:spacing w:val="-2"/>
                      <w:kern w:val="2"/>
                      <w:sz w:val="24"/>
                      <w:szCs w:val="24"/>
                      <w14:ligatures w14:val="standardContextual"/>
                    </w:rPr>
                    <w:t>documents.</w:t>
                  </w:r>
                </w:p>
              </w:tc>
            </w:tr>
            <w:tr w:rsidR="007C3CC2" w:rsidTr="00C36F0C">
              <w:trPr>
                <w:trHeight w:val="416"/>
              </w:trPr>
              <w:tc>
                <w:tcPr>
                  <w:tcW w:w="600"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2</w:t>
                  </w:r>
                </w:p>
              </w:tc>
              <w:tc>
                <w:tcPr>
                  <w:tcW w:w="8023"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left="177"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Filled Technical Compliance Sheet (BOQ) in Section II of the quoted products as provided</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in</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the</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Bidding</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Documents,</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all</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the</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products</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quoted</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by</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the</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firm</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should</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be in</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compliance</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with</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the</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Technical</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Specifications</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lastRenderedPageBreak/>
                    <w:t>Employer’s</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Requirement</w:t>
                  </w:r>
                  <w:r>
                    <w:rPr>
                      <w:rFonts w:ascii="Arial" w:hAnsi="Arial" w:cs="Arial"/>
                      <w:spacing w:val="-4"/>
                      <w:kern w:val="2"/>
                      <w:sz w:val="24"/>
                      <w:szCs w:val="24"/>
                      <w14:ligatures w14:val="standardContextual"/>
                    </w:rPr>
                    <w:t xml:space="preserve"> </w:t>
                  </w:r>
                  <w:r>
                    <w:rPr>
                      <w:rFonts w:ascii="Arial" w:hAnsi="Arial" w:cs="Arial"/>
                      <w:spacing w:val="-2"/>
                      <w:kern w:val="2"/>
                      <w:sz w:val="24"/>
                      <w:szCs w:val="24"/>
                      <w14:ligatures w14:val="standardContextual"/>
                    </w:rPr>
                    <w:t xml:space="preserve">Section </w:t>
                  </w:r>
                  <w:r>
                    <w:rPr>
                      <w:rFonts w:ascii="Arial" w:hAnsi="Arial" w:cs="Arial"/>
                      <w:kern w:val="2"/>
                      <w:sz w:val="24"/>
                      <w:szCs w:val="24"/>
                      <w14:ligatures w14:val="standardContextual"/>
                    </w:rPr>
                    <w:t>II</w:t>
                  </w:r>
                  <w:r>
                    <w:rPr>
                      <w:rFonts w:ascii="Arial" w:hAnsi="Arial" w:cs="Arial"/>
                      <w:spacing w:val="-4"/>
                      <w:kern w:val="2"/>
                      <w:sz w:val="24"/>
                      <w:szCs w:val="24"/>
                      <w14:ligatures w14:val="standardContextual"/>
                    </w:rPr>
                    <w:t xml:space="preserve">, BDS Section III </w:t>
                  </w:r>
                  <w:r>
                    <w:rPr>
                      <w:rFonts w:ascii="Arial" w:hAnsi="Arial" w:cs="Arial"/>
                      <w:kern w:val="2"/>
                      <w:sz w:val="24"/>
                      <w:szCs w:val="24"/>
                      <w14:ligatures w14:val="standardContextual"/>
                    </w:rPr>
                    <w:t>and</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Schedule</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Requirements</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Section</w:t>
                  </w:r>
                  <w:r>
                    <w:rPr>
                      <w:rFonts w:ascii="Arial" w:hAnsi="Arial" w:cs="Arial"/>
                      <w:spacing w:val="-4"/>
                      <w:kern w:val="2"/>
                      <w:sz w:val="24"/>
                      <w:szCs w:val="24"/>
                      <w14:ligatures w14:val="standardContextual"/>
                    </w:rPr>
                    <w:t xml:space="preserve"> IV.</w:t>
                  </w:r>
                </w:p>
              </w:tc>
            </w:tr>
            <w:tr w:rsidR="007C3CC2" w:rsidTr="00C36F0C">
              <w:trPr>
                <w:trHeight w:val="703"/>
              </w:trPr>
              <w:tc>
                <w:tcPr>
                  <w:tcW w:w="600"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3</w:t>
                  </w:r>
                </w:p>
              </w:tc>
              <w:tc>
                <w:tcPr>
                  <w:tcW w:w="8023"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left="177"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Bidders</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are</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required</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to</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submit</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the</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bid</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security</w:t>
                  </w:r>
                  <w:r>
                    <w:rPr>
                      <w:rFonts w:ascii="Arial" w:hAnsi="Arial" w:cs="Arial"/>
                      <w:spacing w:val="-6"/>
                      <w:kern w:val="2"/>
                      <w:sz w:val="24"/>
                      <w:szCs w:val="24"/>
                      <w14:ligatures w14:val="standardContextual"/>
                    </w:rPr>
                    <w:t xml:space="preserve"> </w:t>
                  </w:r>
                  <w:r>
                    <w:rPr>
                      <w:rFonts w:ascii="Arial" w:hAnsi="Arial" w:cs="Arial"/>
                      <w:kern w:val="2"/>
                      <w:sz w:val="24"/>
                      <w:szCs w:val="24"/>
                      <w14:ligatures w14:val="standardContextual"/>
                    </w:rPr>
                    <w:t>for</w:t>
                  </w:r>
                  <w:r>
                    <w:rPr>
                      <w:rFonts w:ascii="Arial" w:hAnsi="Arial" w:cs="Arial"/>
                      <w:spacing w:val="-3"/>
                      <w:kern w:val="2"/>
                      <w:sz w:val="24"/>
                      <w:szCs w:val="24"/>
                      <w14:ligatures w14:val="standardContextual"/>
                    </w:rPr>
                    <w:t xml:space="preserve"> </w:t>
                  </w:r>
                  <w:r>
                    <w:rPr>
                      <w:rFonts w:ascii="Arial" w:hAnsi="Arial" w:cs="Arial"/>
                      <w:spacing w:val="-5"/>
                      <w:kern w:val="2"/>
                      <w:sz w:val="24"/>
                      <w:szCs w:val="24"/>
                      <w14:ligatures w14:val="standardContextual"/>
                    </w:rPr>
                    <w:t xml:space="preserve">an </w:t>
                  </w:r>
                  <w:r>
                    <w:rPr>
                      <w:rFonts w:ascii="Arial" w:hAnsi="Arial" w:cs="Arial"/>
                      <w:kern w:val="2"/>
                      <w:sz w:val="24"/>
                      <w:szCs w:val="24"/>
                      <w14:ligatures w14:val="standardContextual"/>
                    </w:rPr>
                    <w:t>amount</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mentioned</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in</w:t>
                  </w:r>
                  <w:r>
                    <w:rPr>
                      <w:rFonts w:ascii="Arial" w:hAnsi="Arial" w:cs="Arial"/>
                      <w:spacing w:val="-4"/>
                      <w:kern w:val="2"/>
                      <w:sz w:val="24"/>
                      <w:szCs w:val="24"/>
                      <w14:ligatures w14:val="standardContextual"/>
                    </w:rPr>
                    <w:t xml:space="preserve"> BDS</w:t>
                  </w:r>
                  <w:r>
                    <w:rPr>
                      <w:rFonts w:ascii="Arial" w:hAnsi="Arial" w:cs="Arial"/>
                      <w:spacing w:val="-3"/>
                      <w:kern w:val="2"/>
                      <w:sz w:val="24"/>
                      <w:szCs w:val="24"/>
                      <w14:ligatures w14:val="standardContextual"/>
                    </w:rPr>
                    <w:t xml:space="preserve"> and Section II of Bid Document</w:t>
                  </w:r>
                  <w:r>
                    <w:rPr>
                      <w:rFonts w:ascii="Arial" w:hAnsi="Arial" w:cs="Arial"/>
                      <w:spacing w:val="-4"/>
                      <w:kern w:val="2"/>
                      <w:sz w:val="24"/>
                      <w:szCs w:val="24"/>
                      <w14:ligatures w14:val="standardContextual"/>
                    </w:rPr>
                    <w:t>.</w:t>
                  </w:r>
                </w:p>
              </w:tc>
            </w:tr>
            <w:tr w:rsidR="007C3CC2" w:rsidTr="00C36F0C">
              <w:trPr>
                <w:trHeight w:val="1124"/>
              </w:trPr>
              <w:tc>
                <w:tcPr>
                  <w:tcW w:w="600"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4</w:t>
                  </w:r>
                </w:p>
              </w:tc>
              <w:tc>
                <w:tcPr>
                  <w:tcW w:w="8023"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left="177"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In</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case</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a</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JV</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Firm,</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a</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complete</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Joint</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Venture</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Agreement</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on</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Non-Judicial</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Affidavit duly signed by all the Partner Firms clearly mentioning the name of the Lead Firm and JV Partners including details of shareholding of each Partner and/or Power of Attorney</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from</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all</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the</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Partners</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for</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Authorized</w:t>
                  </w:r>
                  <w:r>
                    <w:rPr>
                      <w:rFonts w:ascii="Arial" w:hAnsi="Arial" w:cs="Arial"/>
                      <w:spacing w:val="-3"/>
                      <w:kern w:val="2"/>
                      <w:sz w:val="24"/>
                      <w:szCs w:val="24"/>
                      <w14:ligatures w14:val="standardContextual"/>
                    </w:rPr>
                    <w:t xml:space="preserve"> </w:t>
                  </w:r>
                  <w:r>
                    <w:rPr>
                      <w:rFonts w:ascii="Arial" w:hAnsi="Arial" w:cs="Arial"/>
                      <w:spacing w:val="-2"/>
                      <w:kern w:val="2"/>
                      <w:sz w:val="24"/>
                      <w:szCs w:val="24"/>
                      <w14:ligatures w14:val="standardContextual"/>
                    </w:rPr>
                    <w:t>Signatory.</w:t>
                  </w:r>
                </w:p>
              </w:tc>
            </w:tr>
            <w:tr w:rsidR="007C3CC2" w:rsidTr="00C36F0C">
              <w:trPr>
                <w:trHeight w:val="701"/>
              </w:trPr>
              <w:tc>
                <w:tcPr>
                  <w:tcW w:w="600"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5</w:t>
                  </w:r>
                </w:p>
              </w:tc>
              <w:tc>
                <w:tcPr>
                  <w:tcW w:w="8023"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left="177"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Duly</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signed</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and</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stamped</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by</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original</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RFP</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document</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should</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be submitted</w:t>
                  </w:r>
                  <w:r>
                    <w:rPr>
                      <w:rFonts w:ascii="Arial" w:hAnsi="Arial" w:cs="Arial"/>
                      <w:spacing w:val="-4"/>
                      <w:kern w:val="2"/>
                      <w:sz w:val="24"/>
                      <w:szCs w:val="24"/>
                      <w14:ligatures w14:val="standardContextual"/>
                    </w:rPr>
                    <w:t xml:space="preserve"> </w:t>
                  </w:r>
                  <w:r>
                    <w:rPr>
                      <w:rFonts w:ascii="Arial" w:hAnsi="Arial" w:cs="Arial"/>
                      <w:spacing w:val="-5"/>
                      <w:kern w:val="2"/>
                      <w:sz w:val="24"/>
                      <w:szCs w:val="24"/>
                      <w14:ligatures w14:val="standardContextual"/>
                    </w:rPr>
                    <w:t xml:space="preserve">by </w:t>
                  </w:r>
                  <w:r>
                    <w:rPr>
                      <w:rFonts w:ascii="Arial" w:hAnsi="Arial" w:cs="Arial"/>
                      <w:kern w:val="2"/>
                      <w:sz w:val="24"/>
                      <w:szCs w:val="24"/>
                      <w14:ligatures w14:val="standardContextual"/>
                    </w:rPr>
                    <w:t>firm/bidder</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by</w:t>
                  </w:r>
                  <w:r>
                    <w:rPr>
                      <w:rFonts w:ascii="Arial" w:hAnsi="Arial" w:cs="Arial"/>
                      <w:spacing w:val="-4"/>
                      <w:kern w:val="2"/>
                      <w:sz w:val="24"/>
                      <w:szCs w:val="24"/>
                      <w14:ligatures w14:val="standardContextual"/>
                    </w:rPr>
                    <w:t xml:space="preserve"> </w:t>
                  </w:r>
                  <w:r>
                    <w:rPr>
                      <w:rFonts w:ascii="Arial" w:hAnsi="Arial" w:cs="Arial"/>
                      <w:spacing w:val="-2"/>
                      <w:kern w:val="2"/>
                      <w:sz w:val="24"/>
                      <w:szCs w:val="24"/>
                      <w14:ligatures w14:val="standardContextual"/>
                    </w:rPr>
                    <w:t>bidder.</w:t>
                  </w:r>
                </w:p>
              </w:tc>
            </w:tr>
            <w:tr w:rsidR="007C3CC2" w:rsidTr="00C36F0C">
              <w:trPr>
                <w:trHeight w:val="701"/>
              </w:trPr>
              <w:tc>
                <w:tcPr>
                  <w:tcW w:w="600"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right="49"/>
                    <w:jc w:val="center"/>
                    <w:rPr>
                      <w:rFonts w:ascii="Arial" w:hAnsi="Arial" w:cs="Arial"/>
                      <w:spacing w:val="-10"/>
                      <w:kern w:val="2"/>
                      <w:sz w:val="24"/>
                      <w:szCs w:val="24"/>
                      <w14:ligatures w14:val="standardContextual"/>
                    </w:rPr>
                  </w:pPr>
                  <w:r>
                    <w:rPr>
                      <w:rFonts w:ascii="Arial" w:hAnsi="Arial" w:cs="Arial"/>
                      <w:spacing w:val="-10"/>
                      <w:kern w:val="2"/>
                      <w:sz w:val="24"/>
                      <w:szCs w:val="24"/>
                      <w14:ligatures w14:val="standardContextual"/>
                    </w:rPr>
                    <w:t>6</w:t>
                  </w:r>
                </w:p>
              </w:tc>
              <w:tc>
                <w:tcPr>
                  <w:tcW w:w="8023" w:type="dxa"/>
                  <w:tcBorders>
                    <w:top w:val="single" w:sz="4" w:space="0" w:color="000000"/>
                    <w:left w:val="single" w:sz="4" w:space="0" w:color="000000"/>
                    <w:bottom w:val="single" w:sz="4" w:space="0" w:color="000000"/>
                    <w:right w:val="single" w:sz="4" w:space="0" w:color="000000"/>
                  </w:tcBorders>
                </w:tcPr>
                <w:p w:rsidR="007C3CC2" w:rsidRDefault="007C3CC2" w:rsidP="00C36F0C">
                  <w:pPr>
                    <w:pStyle w:val="TableParagraph"/>
                    <w:spacing w:line="256" w:lineRule="auto"/>
                    <w:ind w:left="177"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Technical</w:t>
                  </w:r>
                  <w:r>
                    <w:rPr>
                      <w:rFonts w:ascii="Arial" w:hAnsi="Arial" w:cs="Arial"/>
                      <w:spacing w:val="-9"/>
                      <w:kern w:val="2"/>
                      <w:sz w:val="24"/>
                      <w:szCs w:val="24"/>
                      <w14:ligatures w14:val="standardContextual"/>
                    </w:rPr>
                    <w:t xml:space="preserve"> </w:t>
                  </w:r>
                  <w:r>
                    <w:rPr>
                      <w:rFonts w:ascii="Arial" w:hAnsi="Arial" w:cs="Arial"/>
                      <w:kern w:val="2"/>
                      <w:sz w:val="24"/>
                      <w:szCs w:val="24"/>
                      <w14:ligatures w14:val="standardContextual"/>
                    </w:rPr>
                    <w:t>datasheet,</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literature,</w:t>
                  </w:r>
                  <w:r>
                    <w:rPr>
                      <w:rFonts w:ascii="Arial" w:hAnsi="Arial" w:cs="Arial"/>
                      <w:spacing w:val="-6"/>
                      <w:kern w:val="2"/>
                      <w:sz w:val="24"/>
                      <w:szCs w:val="24"/>
                      <w14:ligatures w14:val="standardContextual"/>
                    </w:rPr>
                    <w:t xml:space="preserve"> </w:t>
                  </w:r>
                  <w:r>
                    <w:rPr>
                      <w:rFonts w:ascii="Arial" w:hAnsi="Arial" w:cs="Arial"/>
                      <w:kern w:val="2"/>
                      <w:sz w:val="24"/>
                      <w:szCs w:val="24"/>
                      <w14:ligatures w14:val="standardContextual"/>
                    </w:rPr>
                    <w:t>brochures,</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or</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relevant</w:t>
                  </w:r>
                  <w:r>
                    <w:rPr>
                      <w:rFonts w:ascii="Arial" w:hAnsi="Arial" w:cs="Arial"/>
                      <w:spacing w:val="-6"/>
                      <w:kern w:val="2"/>
                      <w:sz w:val="24"/>
                      <w:szCs w:val="24"/>
                      <w14:ligatures w14:val="standardContextual"/>
                    </w:rPr>
                    <w:t xml:space="preserve"> </w:t>
                  </w:r>
                  <w:r>
                    <w:rPr>
                      <w:rFonts w:ascii="Arial" w:hAnsi="Arial" w:cs="Arial"/>
                      <w:kern w:val="2"/>
                      <w:sz w:val="24"/>
                      <w:szCs w:val="24"/>
                      <w14:ligatures w14:val="standardContextual"/>
                    </w:rPr>
                    <w:t>technical</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documentation</w:t>
                  </w:r>
                  <w:r>
                    <w:rPr>
                      <w:rFonts w:ascii="Arial" w:hAnsi="Arial" w:cs="Arial"/>
                      <w:spacing w:val="-6"/>
                      <w:kern w:val="2"/>
                      <w:sz w:val="24"/>
                      <w:szCs w:val="24"/>
                      <w14:ligatures w14:val="standardContextual"/>
                    </w:rPr>
                    <w:t xml:space="preserve"> </w:t>
                  </w:r>
                  <w:r>
                    <w:rPr>
                      <w:rFonts w:ascii="Arial" w:hAnsi="Arial" w:cs="Arial"/>
                      <w:spacing w:val="-5"/>
                      <w:kern w:val="2"/>
                      <w:sz w:val="24"/>
                      <w:szCs w:val="24"/>
                      <w14:ligatures w14:val="standardContextual"/>
                    </w:rPr>
                    <w:t xml:space="preserve">as </w:t>
                  </w:r>
                  <w:r>
                    <w:rPr>
                      <w:rFonts w:ascii="Arial" w:hAnsi="Arial" w:cs="Arial"/>
                      <w:kern w:val="2"/>
                      <w:sz w:val="24"/>
                      <w:szCs w:val="24"/>
                      <w14:ligatures w14:val="standardContextual"/>
                    </w:rPr>
                    <w:t>per</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Minimum</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requirements</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to</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support</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the</w:t>
                  </w:r>
                  <w:r>
                    <w:rPr>
                      <w:rFonts w:ascii="Arial" w:hAnsi="Arial" w:cs="Arial"/>
                      <w:spacing w:val="-5"/>
                      <w:kern w:val="2"/>
                      <w:sz w:val="24"/>
                      <w:szCs w:val="24"/>
                      <w14:ligatures w14:val="standardContextual"/>
                    </w:rPr>
                    <w:t xml:space="preserve"> BOQ</w:t>
                  </w:r>
                </w:p>
              </w:tc>
            </w:tr>
          </w:tbl>
          <w:p w:rsidR="007C3CC2" w:rsidRDefault="007C3CC2" w:rsidP="00C36F0C">
            <w:pPr>
              <w:pStyle w:val="TableParagraph"/>
              <w:ind w:right="49"/>
              <w:rPr>
                <w:rFonts w:ascii="Arial" w:hAnsi="Arial" w:cs="Arial"/>
                <w:b/>
                <w:u w:val="single"/>
              </w:rPr>
            </w:pPr>
            <w:r>
              <w:rPr>
                <w:rFonts w:ascii="Arial" w:hAnsi="Arial" w:cs="Arial"/>
                <w:b/>
                <w:bCs/>
              </w:rPr>
              <w:t>Eligibility</w:t>
            </w:r>
            <w:r>
              <w:rPr>
                <w:rFonts w:ascii="Arial" w:hAnsi="Arial" w:cs="Arial"/>
                <w:b/>
                <w:bCs/>
                <w:spacing w:val="-7"/>
              </w:rPr>
              <w:t xml:space="preserve"> </w:t>
            </w:r>
            <w:r>
              <w:rPr>
                <w:rFonts w:ascii="Arial" w:hAnsi="Arial" w:cs="Arial"/>
                <w:b/>
                <w:bCs/>
              </w:rPr>
              <w:t>of</w:t>
            </w:r>
            <w:r>
              <w:rPr>
                <w:rFonts w:ascii="Arial" w:hAnsi="Arial" w:cs="Arial"/>
                <w:b/>
                <w:bCs/>
                <w:spacing w:val="-6"/>
              </w:rPr>
              <w:t xml:space="preserve"> </w:t>
            </w:r>
            <w:r>
              <w:rPr>
                <w:rFonts w:ascii="Arial" w:hAnsi="Arial" w:cs="Arial"/>
                <w:b/>
                <w:bCs/>
              </w:rPr>
              <w:t>Bidders</w:t>
            </w:r>
            <w:r>
              <w:rPr>
                <w:rFonts w:ascii="Arial" w:hAnsi="Arial" w:cs="Arial"/>
                <w:b/>
                <w:bCs/>
                <w:spacing w:val="-5"/>
              </w:rPr>
              <w:t xml:space="preserve"> </w:t>
            </w:r>
            <w:r>
              <w:rPr>
                <w:rFonts w:ascii="Arial" w:hAnsi="Arial" w:cs="Arial"/>
                <w:b/>
                <w:bCs/>
              </w:rPr>
              <w:t>will</w:t>
            </w:r>
            <w:r>
              <w:rPr>
                <w:rFonts w:ascii="Arial" w:hAnsi="Arial" w:cs="Arial"/>
                <w:b/>
                <w:bCs/>
                <w:spacing w:val="-8"/>
              </w:rPr>
              <w:t xml:space="preserve"> </w:t>
            </w:r>
            <w:r>
              <w:rPr>
                <w:rFonts w:ascii="Arial" w:hAnsi="Arial" w:cs="Arial"/>
                <w:b/>
                <w:bCs/>
              </w:rPr>
              <w:t>be</w:t>
            </w:r>
            <w:r>
              <w:rPr>
                <w:rFonts w:ascii="Arial" w:hAnsi="Arial" w:cs="Arial"/>
                <w:b/>
                <w:bCs/>
                <w:spacing w:val="-6"/>
              </w:rPr>
              <w:t xml:space="preserve"> </w:t>
            </w:r>
            <w:r>
              <w:rPr>
                <w:rFonts w:ascii="Arial" w:hAnsi="Arial" w:cs="Arial"/>
                <w:b/>
                <w:bCs/>
              </w:rPr>
              <w:t>determined</w:t>
            </w:r>
            <w:r>
              <w:rPr>
                <w:rFonts w:ascii="Arial" w:hAnsi="Arial" w:cs="Arial"/>
                <w:b/>
                <w:bCs/>
                <w:spacing w:val="-3"/>
              </w:rPr>
              <w:t xml:space="preserve"> </w:t>
            </w:r>
            <w:r>
              <w:rPr>
                <w:rFonts w:ascii="Arial" w:hAnsi="Arial" w:cs="Arial"/>
                <w:b/>
                <w:bCs/>
              </w:rPr>
              <w:t>as</w:t>
            </w:r>
            <w:r>
              <w:rPr>
                <w:rFonts w:ascii="Arial" w:hAnsi="Arial" w:cs="Arial"/>
                <w:b/>
                <w:bCs/>
                <w:spacing w:val="-7"/>
              </w:rPr>
              <w:t xml:space="preserve"> </w:t>
            </w:r>
            <w:r>
              <w:rPr>
                <w:rFonts w:ascii="Arial" w:hAnsi="Arial" w:cs="Arial"/>
                <w:b/>
                <w:bCs/>
              </w:rPr>
              <w:t>per mentioned in BDS. Only Eligible bidders will be evaluated further. Following</w:t>
            </w:r>
            <w:r>
              <w:rPr>
                <w:rFonts w:ascii="Arial" w:hAnsi="Arial" w:cs="Arial"/>
                <w:b/>
                <w:bCs/>
                <w:spacing w:val="-5"/>
              </w:rPr>
              <w:t xml:space="preserve"> </w:t>
            </w:r>
            <w:r>
              <w:rPr>
                <w:rFonts w:ascii="Arial" w:hAnsi="Arial" w:cs="Arial"/>
                <w:b/>
                <w:bCs/>
              </w:rPr>
              <w:t>mandatory</w:t>
            </w:r>
            <w:r>
              <w:rPr>
                <w:rFonts w:ascii="Arial" w:hAnsi="Arial" w:cs="Arial"/>
                <w:b/>
                <w:bCs/>
                <w:spacing w:val="-2"/>
              </w:rPr>
              <w:t xml:space="preserve"> </w:t>
            </w:r>
            <w:r>
              <w:rPr>
                <w:rFonts w:ascii="Arial" w:hAnsi="Arial" w:cs="Arial"/>
                <w:b/>
                <w:bCs/>
              </w:rPr>
              <w:t>evaluation</w:t>
            </w:r>
            <w:r>
              <w:rPr>
                <w:rFonts w:ascii="Arial" w:hAnsi="Arial" w:cs="Arial"/>
                <w:b/>
                <w:bCs/>
                <w:spacing w:val="-1"/>
              </w:rPr>
              <w:t xml:space="preserve"> </w:t>
            </w:r>
            <w:r>
              <w:rPr>
                <w:rFonts w:ascii="Arial" w:hAnsi="Arial" w:cs="Arial"/>
                <w:b/>
                <w:bCs/>
              </w:rPr>
              <w:t>criteria</w:t>
            </w:r>
            <w:r>
              <w:rPr>
                <w:rFonts w:ascii="Arial" w:hAnsi="Arial" w:cs="Arial"/>
                <w:b/>
                <w:bCs/>
                <w:spacing w:val="-5"/>
              </w:rPr>
              <w:t xml:space="preserve"> </w:t>
            </w:r>
            <w:r>
              <w:rPr>
                <w:rFonts w:ascii="Arial" w:hAnsi="Arial" w:cs="Arial"/>
                <w:b/>
                <w:bCs/>
              </w:rPr>
              <w:t>will</w:t>
            </w:r>
            <w:r>
              <w:rPr>
                <w:rFonts w:ascii="Arial" w:hAnsi="Arial" w:cs="Arial"/>
                <w:b/>
                <w:bCs/>
                <w:spacing w:val="-5"/>
              </w:rPr>
              <w:t xml:space="preserve"> </w:t>
            </w:r>
            <w:r>
              <w:rPr>
                <w:rFonts w:ascii="Arial" w:hAnsi="Arial" w:cs="Arial"/>
                <w:b/>
                <w:bCs/>
              </w:rPr>
              <w:t>be</w:t>
            </w:r>
            <w:r>
              <w:rPr>
                <w:rFonts w:ascii="Arial" w:hAnsi="Arial" w:cs="Arial"/>
                <w:b/>
                <w:bCs/>
                <w:spacing w:val="-4"/>
              </w:rPr>
              <w:t xml:space="preserve"> </w:t>
            </w:r>
            <w:r>
              <w:rPr>
                <w:rFonts w:ascii="Arial" w:hAnsi="Arial" w:cs="Arial"/>
                <w:b/>
                <w:bCs/>
                <w:spacing w:val="-2"/>
              </w:rPr>
              <w:t>followed:</w:t>
            </w:r>
          </w:p>
          <w:p w:rsidR="007C3CC2" w:rsidRDefault="007C3CC2" w:rsidP="00C36F0C">
            <w:pPr>
              <w:ind w:right="100"/>
              <w:jc w:val="both"/>
              <w:rPr>
                <w:rFonts w:ascii="Arial" w:hAnsi="Arial" w:cs="Arial"/>
                <w:b/>
                <w:szCs w:val="24"/>
                <w:u w:val="single"/>
              </w:rPr>
            </w:pPr>
            <w:r>
              <w:rPr>
                <w:rFonts w:ascii="Arial" w:hAnsi="Arial" w:cs="Arial"/>
                <w:b/>
                <w:szCs w:val="24"/>
                <w:u w:val="single"/>
              </w:rPr>
              <w:t xml:space="preserve">Note: </w:t>
            </w:r>
            <w:r>
              <w:rPr>
                <w:rFonts w:ascii="Arial" w:hAnsi="Arial" w:cs="Arial"/>
                <w:bCs/>
                <w:szCs w:val="24"/>
                <w:u w:val="single"/>
              </w:rPr>
              <w:t>Marks would only be Awarded Based on Verifiable Documentary Proofs</w:t>
            </w:r>
          </w:p>
          <w:p w:rsidR="007C3CC2" w:rsidRDefault="007C3CC2" w:rsidP="00C36F0C">
            <w:pPr>
              <w:ind w:right="100"/>
              <w:jc w:val="both"/>
              <w:rPr>
                <w:rFonts w:ascii="Arial" w:hAnsi="Arial" w:cs="Arial"/>
                <w:szCs w:val="24"/>
              </w:rPr>
            </w:pPr>
            <w:r>
              <w:rPr>
                <w:rFonts w:ascii="Arial" w:hAnsi="Arial" w:cs="Arial"/>
                <w:szCs w:val="24"/>
              </w:rPr>
              <w:t xml:space="preserve">Bidders in order to qualify technically needs to have </w:t>
            </w:r>
            <w:r>
              <w:rPr>
                <w:rFonts w:ascii="Arial" w:hAnsi="Arial" w:cs="Arial"/>
                <w:szCs w:val="24"/>
                <w:highlight w:val="yellow"/>
              </w:rPr>
              <w:t>at least 65 points</w:t>
            </w:r>
            <w:r>
              <w:rPr>
                <w:rFonts w:ascii="Arial" w:hAnsi="Arial" w:cs="Arial"/>
                <w:szCs w:val="24"/>
              </w:rPr>
              <w:t xml:space="preserve"> in</w:t>
            </w:r>
            <w:r>
              <w:rPr>
                <w:rFonts w:ascii="Arial" w:hAnsi="Arial" w:cs="Arial"/>
                <w:spacing w:val="-2"/>
                <w:szCs w:val="24"/>
              </w:rPr>
              <w:t xml:space="preserve"> </w:t>
            </w:r>
            <w:r>
              <w:rPr>
                <w:rFonts w:ascii="Arial" w:hAnsi="Arial" w:cs="Arial"/>
                <w:szCs w:val="24"/>
              </w:rPr>
              <w:t xml:space="preserve">accordance with the above requirements/criteria. </w:t>
            </w:r>
            <w:r>
              <w:rPr>
                <w:rFonts w:ascii="Arial" w:hAnsi="Arial" w:cs="Arial"/>
                <w:szCs w:val="24"/>
                <w:highlight w:val="yellow"/>
              </w:rPr>
              <w:t>Evaluation</w:t>
            </w:r>
            <w:r>
              <w:rPr>
                <w:rFonts w:ascii="Arial" w:hAnsi="Arial" w:cs="Arial"/>
                <w:spacing w:val="-3"/>
                <w:szCs w:val="24"/>
                <w:highlight w:val="yellow"/>
              </w:rPr>
              <w:t xml:space="preserve"> </w:t>
            </w:r>
            <w:r>
              <w:rPr>
                <w:rFonts w:ascii="Arial" w:hAnsi="Arial" w:cs="Arial"/>
                <w:szCs w:val="24"/>
                <w:highlight w:val="yellow"/>
              </w:rPr>
              <w:t>of</w:t>
            </w:r>
            <w:r>
              <w:rPr>
                <w:rFonts w:ascii="Arial" w:hAnsi="Arial" w:cs="Arial"/>
                <w:spacing w:val="-3"/>
                <w:szCs w:val="24"/>
                <w:highlight w:val="yellow"/>
              </w:rPr>
              <w:t xml:space="preserve"> </w:t>
            </w:r>
            <w:r>
              <w:rPr>
                <w:rFonts w:ascii="Arial" w:hAnsi="Arial" w:cs="Arial"/>
                <w:szCs w:val="24"/>
                <w:highlight w:val="yellow"/>
              </w:rPr>
              <w:t>Technical</w:t>
            </w:r>
            <w:r>
              <w:rPr>
                <w:rFonts w:ascii="Arial" w:hAnsi="Arial" w:cs="Arial"/>
                <w:spacing w:val="-2"/>
                <w:szCs w:val="24"/>
                <w:highlight w:val="yellow"/>
              </w:rPr>
              <w:t xml:space="preserve"> </w:t>
            </w:r>
            <w:r>
              <w:rPr>
                <w:rFonts w:ascii="Arial" w:hAnsi="Arial" w:cs="Arial"/>
                <w:szCs w:val="24"/>
                <w:highlight w:val="yellow"/>
              </w:rPr>
              <w:t>Bids</w:t>
            </w:r>
            <w:r>
              <w:rPr>
                <w:rFonts w:ascii="Arial" w:hAnsi="Arial" w:cs="Arial"/>
                <w:spacing w:val="-1"/>
                <w:szCs w:val="24"/>
                <w:highlight w:val="yellow"/>
              </w:rPr>
              <w:t xml:space="preserve"> </w:t>
            </w:r>
            <w:r>
              <w:rPr>
                <w:rFonts w:ascii="Arial" w:hAnsi="Arial" w:cs="Arial"/>
                <w:szCs w:val="24"/>
                <w:highlight w:val="yellow"/>
              </w:rPr>
              <w:t>will</w:t>
            </w:r>
            <w:r>
              <w:rPr>
                <w:rFonts w:ascii="Arial" w:hAnsi="Arial" w:cs="Arial"/>
                <w:spacing w:val="-3"/>
                <w:szCs w:val="24"/>
                <w:highlight w:val="yellow"/>
              </w:rPr>
              <w:t xml:space="preserve"> </w:t>
            </w:r>
            <w:r>
              <w:rPr>
                <w:rFonts w:ascii="Arial" w:hAnsi="Arial" w:cs="Arial"/>
                <w:szCs w:val="24"/>
                <w:highlight w:val="yellow"/>
              </w:rPr>
              <w:t>be</w:t>
            </w:r>
            <w:r>
              <w:rPr>
                <w:rFonts w:ascii="Arial" w:hAnsi="Arial" w:cs="Arial"/>
                <w:spacing w:val="-2"/>
                <w:szCs w:val="24"/>
                <w:highlight w:val="yellow"/>
              </w:rPr>
              <w:t xml:space="preserve"> </w:t>
            </w:r>
            <w:r>
              <w:rPr>
                <w:rFonts w:ascii="Arial" w:hAnsi="Arial" w:cs="Arial"/>
                <w:szCs w:val="24"/>
                <w:highlight w:val="yellow"/>
              </w:rPr>
              <w:t>carried</w:t>
            </w:r>
            <w:r>
              <w:rPr>
                <w:rFonts w:ascii="Arial" w:hAnsi="Arial" w:cs="Arial"/>
                <w:spacing w:val="-4"/>
                <w:szCs w:val="24"/>
                <w:highlight w:val="yellow"/>
              </w:rPr>
              <w:t xml:space="preserve"> </w:t>
            </w:r>
            <w:r>
              <w:rPr>
                <w:rFonts w:ascii="Arial" w:hAnsi="Arial" w:cs="Arial"/>
                <w:szCs w:val="24"/>
                <w:highlight w:val="yellow"/>
              </w:rPr>
              <w:t>out</w:t>
            </w:r>
            <w:r>
              <w:rPr>
                <w:rFonts w:ascii="Arial" w:hAnsi="Arial" w:cs="Arial"/>
                <w:spacing w:val="-4"/>
                <w:szCs w:val="24"/>
                <w:highlight w:val="yellow"/>
              </w:rPr>
              <w:t xml:space="preserve"> </w:t>
            </w:r>
            <w:r>
              <w:rPr>
                <w:rFonts w:ascii="Arial" w:hAnsi="Arial" w:cs="Arial"/>
                <w:szCs w:val="24"/>
                <w:highlight w:val="yellow"/>
              </w:rPr>
              <w:t>on</w:t>
            </w:r>
            <w:r>
              <w:rPr>
                <w:rFonts w:ascii="Arial" w:hAnsi="Arial" w:cs="Arial"/>
                <w:spacing w:val="-4"/>
                <w:szCs w:val="24"/>
                <w:highlight w:val="yellow"/>
              </w:rPr>
              <w:t xml:space="preserve"> </w:t>
            </w:r>
            <w:r>
              <w:rPr>
                <w:rFonts w:ascii="Arial" w:hAnsi="Arial" w:cs="Arial"/>
                <w:szCs w:val="24"/>
                <w:highlight w:val="yellow"/>
              </w:rPr>
              <w:t>a</w:t>
            </w:r>
            <w:r>
              <w:rPr>
                <w:rFonts w:ascii="Arial" w:hAnsi="Arial" w:cs="Arial"/>
                <w:spacing w:val="-2"/>
                <w:szCs w:val="24"/>
                <w:highlight w:val="yellow"/>
              </w:rPr>
              <w:t xml:space="preserve"> </w:t>
            </w:r>
            <w:r>
              <w:rPr>
                <w:rFonts w:ascii="Arial" w:hAnsi="Arial" w:cs="Arial"/>
                <w:szCs w:val="24"/>
                <w:highlight w:val="yellow"/>
              </w:rPr>
              <w:t>PASS/FAIL</w:t>
            </w:r>
            <w:r>
              <w:rPr>
                <w:rFonts w:ascii="Arial" w:hAnsi="Arial" w:cs="Arial"/>
                <w:spacing w:val="-5"/>
                <w:szCs w:val="24"/>
                <w:highlight w:val="yellow"/>
              </w:rPr>
              <w:t xml:space="preserve"> </w:t>
            </w:r>
            <w:r>
              <w:rPr>
                <w:rFonts w:ascii="Arial" w:hAnsi="Arial" w:cs="Arial"/>
                <w:szCs w:val="24"/>
                <w:highlight w:val="yellow"/>
              </w:rPr>
              <w:t>basis. The Bidder qualifying the above mandatory criteria will be declared Technically Qualified. Financial Bids of only technically qualified bidders will be opened. Financial</w:t>
            </w:r>
            <w:r>
              <w:rPr>
                <w:rFonts w:ascii="Arial" w:hAnsi="Arial" w:cs="Arial"/>
                <w:spacing w:val="-7"/>
                <w:szCs w:val="24"/>
                <w:highlight w:val="yellow"/>
              </w:rPr>
              <w:t xml:space="preserve"> </w:t>
            </w:r>
            <w:r>
              <w:rPr>
                <w:rFonts w:ascii="Arial" w:hAnsi="Arial" w:cs="Arial"/>
                <w:szCs w:val="24"/>
                <w:highlight w:val="yellow"/>
              </w:rPr>
              <w:t>Bids</w:t>
            </w:r>
            <w:r>
              <w:rPr>
                <w:rFonts w:ascii="Arial" w:hAnsi="Arial" w:cs="Arial"/>
                <w:spacing w:val="-3"/>
                <w:szCs w:val="24"/>
                <w:highlight w:val="yellow"/>
              </w:rPr>
              <w:t xml:space="preserve"> </w:t>
            </w:r>
            <w:r>
              <w:rPr>
                <w:rFonts w:ascii="Arial" w:hAnsi="Arial" w:cs="Arial"/>
                <w:szCs w:val="24"/>
                <w:highlight w:val="yellow"/>
              </w:rPr>
              <w:t>of</w:t>
            </w:r>
            <w:r>
              <w:rPr>
                <w:rFonts w:ascii="Arial" w:hAnsi="Arial" w:cs="Arial"/>
                <w:spacing w:val="-4"/>
                <w:szCs w:val="24"/>
                <w:highlight w:val="yellow"/>
              </w:rPr>
              <w:t xml:space="preserve"> </w:t>
            </w:r>
            <w:r>
              <w:rPr>
                <w:rFonts w:ascii="Arial" w:hAnsi="Arial" w:cs="Arial"/>
                <w:szCs w:val="24"/>
                <w:highlight w:val="yellow"/>
              </w:rPr>
              <w:t>Not-Qualified</w:t>
            </w:r>
            <w:r>
              <w:rPr>
                <w:rFonts w:ascii="Arial" w:hAnsi="Arial" w:cs="Arial"/>
                <w:spacing w:val="-4"/>
                <w:szCs w:val="24"/>
                <w:highlight w:val="yellow"/>
              </w:rPr>
              <w:t xml:space="preserve"> </w:t>
            </w:r>
            <w:r>
              <w:rPr>
                <w:rFonts w:ascii="Arial" w:hAnsi="Arial" w:cs="Arial"/>
                <w:szCs w:val="24"/>
                <w:highlight w:val="yellow"/>
              </w:rPr>
              <w:t>bidders</w:t>
            </w:r>
            <w:r>
              <w:rPr>
                <w:rFonts w:ascii="Arial" w:hAnsi="Arial" w:cs="Arial"/>
                <w:spacing w:val="-4"/>
                <w:szCs w:val="24"/>
                <w:highlight w:val="yellow"/>
              </w:rPr>
              <w:t xml:space="preserve"> </w:t>
            </w:r>
            <w:r>
              <w:rPr>
                <w:rFonts w:ascii="Arial" w:hAnsi="Arial" w:cs="Arial"/>
                <w:szCs w:val="24"/>
                <w:highlight w:val="yellow"/>
              </w:rPr>
              <w:t>will</w:t>
            </w:r>
            <w:r>
              <w:rPr>
                <w:rFonts w:ascii="Arial" w:hAnsi="Arial" w:cs="Arial"/>
                <w:spacing w:val="-3"/>
                <w:szCs w:val="24"/>
                <w:highlight w:val="yellow"/>
              </w:rPr>
              <w:t xml:space="preserve"> </w:t>
            </w:r>
            <w:r>
              <w:rPr>
                <w:rFonts w:ascii="Arial" w:hAnsi="Arial" w:cs="Arial"/>
                <w:szCs w:val="24"/>
                <w:highlight w:val="yellow"/>
              </w:rPr>
              <w:t>be</w:t>
            </w:r>
            <w:r>
              <w:rPr>
                <w:rFonts w:ascii="Arial" w:hAnsi="Arial" w:cs="Arial"/>
                <w:spacing w:val="-2"/>
                <w:szCs w:val="24"/>
                <w:highlight w:val="yellow"/>
              </w:rPr>
              <w:t xml:space="preserve"> </w:t>
            </w:r>
            <w:r>
              <w:rPr>
                <w:rFonts w:ascii="Arial" w:hAnsi="Arial" w:cs="Arial"/>
                <w:szCs w:val="24"/>
                <w:highlight w:val="yellow"/>
              </w:rPr>
              <w:t>returned</w:t>
            </w:r>
            <w:r>
              <w:rPr>
                <w:rFonts w:ascii="Arial" w:hAnsi="Arial" w:cs="Arial"/>
                <w:spacing w:val="-4"/>
                <w:szCs w:val="24"/>
                <w:highlight w:val="yellow"/>
              </w:rPr>
              <w:t xml:space="preserve"> </w:t>
            </w:r>
            <w:r>
              <w:rPr>
                <w:rFonts w:ascii="Arial" w:hAnsi="Arial" w:cs="Arial"/>
                <w:szCs w:val="24"/>
                <w:highlight w:val="yellow"/>
              </w:rPr>
              <w:t>un-</w:t>
            </w:r>
            <w:r>
              <w:rPr>
                <w:rFonts w:ascii="Arial" w:hAnsi="Arial" w:cs="Arial"/>
                <w:spacing w:val="-2"/>
                <w:szCs w:val="24"/>
                <w:highlight w:val="yellow"/>
              </w:rPr>
              <w:t>opened</w:t>
            </w:r>
          </w:p>
        </w:tc>
      </w:tr>
    </w:tbl>
    <w:p w:rsidR="007C3CC2" w:rsidRDefault="007C3CC2" w:rsidP="007C3CC2">
      <w:pPr>
        <w:suppressAutoHyphens/>
        <w:ind w:right="100"/>
        <w:jc w:val="both"/>
        <w:rPr>
          <w:rFonts w:ascii="Arial" w:hAnsi="Arial" w:cs="Arial"/>
          <w:szCs w:val="24"/>
        </w:rPr>
      </w:pPr>
    </w:p>
    <w:tbl>
      <w:tblPr>
        <w:tblW w:w="0" w:type="auto"/>
        <w:tblInd w:w="115" w:type="dxa"/>
        <w:tblBorders>
          <w:insideH w:val="single" w:sz="6" w:space="0" w:color="auto"/>
          <w:insideV w:val="single" w:sz="6" w:space="0" w:color="auto"/>
        </w:tblBorders>
        <w:tblLayout w:type="fixed"/>
        <w:tblLook w:val="04A0" w:firstRow="1" w:lastRow="0" w:firstColumn="1" w:lastColumn="0" w:noHBand="0" w:noVBand="1"/>
      </w:tblPr>
      <w:tblGrid>
        <w:gridCol w:w="9000"/>
      </w:tblGrid>
      <w:tr w:rsidR="007C3CC2" w:rsidTr="00C36F0C">
        <w:tc>
          <w:tcPr>
            <w:tcW w:w="9000" w:type="dxa"/>
            <w:tcBorders>
              <w:top w:val="double" w:sz="6" w:space="0" w:color="auto"/>
              <w:left w:val="double" w:sz="6" w:space="0" w:color="auto"/>
              <w:bottom w:val="single" w:sz="6" w:space="0" w:color="auto"/>
              <w:right w:val="double" w:sz="6" w:space="0" w:color="auto"/>
            </w:tcBorders>
          </w:tcPr>
          <w:p w:rsidR="007C3CC2" w:rsidRDefault="007C3CC2" w:rsidP="00C36F0C">
            <w:pPr>
              <w:suppressAutoHyphens/>
              <w:spacing w:before="60" w:after="60"/>
              <w:ind w:right="100"/>
              <w:jc w:val="center"/>
              <w:rPr>
                <w:rFonts w:ascii="Arial" w:hAnsi="Arial" w:cs="Arial"/>
                <w:szCs w:val="24"/>
              </w:rPr>
            </w:pPr>
            <w:r>
              <w:rPr>
                <w:rFonts w:ascii="Arial" w:hAnsi="Arial" w:cs="Arial"/>
                <w:b/>
                <w:szCs w:val="24"/>
              </w:rPr>
              <w:t>Contract Award</w:t>
            </w:r>
          </w:p>
        </w:tc>
      </w:tr>
      <w:tr w:rsidR="007C3CC2" w:rsidTr="00C36F0C">
        <w:tc>
          <w:tcPr>
            <w:tcW w:w="9000" w:type="dxa"/>
            <w:tcBorders>
              <w:top w:val="single" w:sz="6" w:space="0" w:color="auto"/>
              <w:left w:val="double" w:sz="6" w:space="0" w:color="auto"/>
              <w:bottom w:val="double" w:sz="6" w:space="0" w:color="auto"/>
              <w:right w:val="double" w:sz="6" w:space="0" w:color="auto"/>
            </w:tcBorders>
          </w:tcPr>
          <w:p w:rsidR="007C3CC2" w:rsidRDefault="007C3CC2" w:rsidP="00C36F0C">
            <w:pPr>
              <w:suppressAutoHyphens/>
              <w:ind w:right="100"/>
              <w:rPr>
                <w:rFonts w:ascii="Arial" w:hAnsi="Arial" w:cs="Arial"/>
                <w:szCs w:val="24"/>
              </w:rPr>
            </w:pPr>
            <w:r>
              <w:rPr>
                <w:rFonts w:ascii="Arial" w:hAnsi="Arial" w:cs="Arial"/>
                <w:b/>
                <w:szCs w:val="24"/>
              </w:rPr>
              <w:t>ITB 28, 29, 32, 33</w:t>
            </w:r>
          </w:p>
          <w:p w:rsidR="007C3CC2" w:rsidRDefault="007C3CC2" w:rsidP="00C36F0C">
            <w:pPr>
              <w:numPr>
                <w:ilvl w:val="0"/>
                <w:numId w:val="8"/>
              </w:numPr>
              <w:suppressAutoHyphens/>
              <w:ind w:left="245" w:right="100" w:hanging="180"/>
              <w:jc w:val="both"/>
              <w:rPr>
                <w:rFonts w:ascii="Arial" w:hAnsi="Arial" w:cs="Arial"/>
                <w:szCs w:val="24"/>
              </w:rPr>
            </w:pPr>
            <w:r>
              <w:rPr>
                <w:rFonts w:ascii="Arial" w:hAnsi="Arial" w:cs="Arial"/>
                <w:szCs w:val="24"/>
              </w:rPr>
              <w:t>Contract would be awarded to the successful Bidder whose bid has been determined technically responsive, qualified and has the lowest evaluated financial bid.</w:t>
            </w:r>
          </w:p>
          <w:p w:rsidR="007C3CC2" w:rsidRDefault="007C3CC2" w:rsidP="00C36F0C">
            <w:pPr>
              <w:numPr>
                <w:ilvl w:val="0"/>
                <w:numId w:val="8"/>
              </w:numPr>
              <w:suppressAutoHyphens/>
              <w:ind w:left="245" w:right="100" w:hanging="180"/>
              <w:jc w:val="both"/>
              <w:rPr>
                <w:rFonts w:ascii="Arial" w:hAnsi="Arial" w:cs="Arial"/>
                <w:szCs w:val="24"/>
              </w:rPr>
            </w:pPr>
            <w:r>
              <w:rPr>
                <w:rFonts w:ascii="Arial" w:hAnsi="Arial" w:cs="Arial"/>
                <w:b/>
                <w:szCs w:val="24"/>
              </w:rPr>
              <w:t>Percentage for quantity increase or decrease:</w:t>
            </w:r>
            <w:r>
              <w:rPr>
                <w:rFonts w:ascii="Arial" w:hAnsi="Arial" w:cs="Arial"/>
                <w:szCs w:val="24"/>
              </w:rPr>
              <w:t xml:space="preserve"> 15 % of total contract value.</w:t>
            </w:r>
          </w:p>
          <w:p w:rsidR="007C3CC2" w:rsidRDefault="007C3CC2" w:rsidP="00C36F0C">
            <w:pPr>
              <w:numPr>
                <w:ilvl w:val="0"/>
                <w:numId w:val="8"/>
              </w:numPr>
              <w:suppressAutoHyphens/>
              <w:ind w:left="245" w:right="100" w:hanging="180"/>
              <w:jc w:val="both"/>
              <w:rPr>
                <w:rFonts w:ascii="Arial" w:hAnsi="Arial" w:cs="Arial"/>
                <w:szCs w:val="24"/>
              </w:rPr>
            </w:pPr>
            <w:r>
              <w:rPr>
                <w:rFonts w:ascii="Arial" w:hAnsi="Arial" w:cs="Arial"/>
                <w:szCs w:val="24"/>
                <w:highlight w:val="yellow"/>
              </w:rPr>
              <w:t xml:space="preserve">The successful Bidder will furnish 5% of the Contract Value as performance security in shape of Bank Guarantee/DD/Bankers </w:t>
            </w:r>
            <w:proofErr w:type="spellStart"/>
            <w:r>
              <w:rPr>
                <w:rFonts w:ascii="Arial" w:hAnsi="Arial" w:cs="Arial"/>
                <w:szCs w:val="24"/>
                <w:highlight w:val="yellow"/>
              </w:rPr>
              <w:t>Cheque</w:t>
            </w:r>
            <w:proofErr w:type="spellEnd"/>
            <w:r>
              <w:rPr>
                <w:rFonts w:ascii="Arial" w:hAnsi="Arial" w:cs="Arial"/>
                <w:szCs w:val="24"/>
                <w:highlight w:val="yellow"/>
              </w:rPr>
              <w:t xml:space="preserve"> in Pak Rupees in accordance with the Conditions of Contract along with the Performance Security Form.</w:t>
            </w:r>
          </w:p>
        </w:tc>
      </w:tr>
    </w:tbl>
    <w:p w:rsidR="007C3CC2" w:rsidRPr="00D107EE" w:rsidRDefault="007C3CC2" w:rsidP="007C3CC2">
      <w:pPr>
        <w:pStyle w:val="Heading1"/>
        <w:ind w:right="100"/>
        <w:jc w:val="left"/>
        <w:rPr>
          <w:rFonts w:cs="Arial"/>
          <w:sz w:val="24"/>
          <w:szCs w:val="24"/>
        </w:rPr>
      </w:pPr>
    </w:p>
    <w:p w:rsidR="00D64BC9" w:rsidRDefault="00D64BC9">
      <w:pPr>
        <w:tabs>
          <w:tab w:val="left" w:pos="720"/>
          <w:tab w:val="left" w:pos="1440"/>
          <w:tab w:val="left" w:pos="2160"/>
          <w:tab w:val="left" w:pos="3680"/>
        </w:tabs>
        <w:suppressAutoHyphens/>
        <w:ind w:right="100"/>
        <w:jc w:val="both"/>
        <w:rPr>
          <w:rFonts w:ascii="Arial" w:hAnsi="Arial" w:cs="Arial"/>
          <w:szCs w:val="24"/>
        </w:rPr>
      </w:pPr>
    </w:p>
    <w:p w:rsidR="00D64BC9" w:rsidRDefault="00C36F0C">
      <w:pPr>
        <w:suppressAutoHyphens/>
        <w:spacing w:after="60"/>
        <w:jc w:val="center"/>
        <w:rPr>
          <w:rFonts w:ascii="Arial" w:hAnsi="Arial" w:cs="Arial"/>
          <w:b/>
          <w:bCs/>
          <w:szCs w:val="24"/>
        </w:rPr>
      </w:pPr>
      <w:r>
        <w:rPr>
          <w:rFonts w:ascii="Arial" w:hAnsi="Arial" w:cs="Arial"/>
          <w:b/>
          <w:bCs/>
          <w:szCs w:val="24"/>
        </w:rPr>
        <w:t>SECTION-IV: GENERAL CONDITIONS OF CONTRACT</w:t>
      </w:r>
    </w:p>
    <w:p w:rsidR="00D64BC9" w:rsidRDefault="00D64BC9">
      <w:pPr>
        <w:suppressAutoHyphens/>
        <w:spacing w:after="60"/>
        <w:jc w:val="center"/>
        <w:rPr>
          <w:rFonts w:ascii="Arial" w:hAnsi="Arial" w:cs="Arial"/>
          <w:szCs w:val="24"/>
        </w:rPr>
      </w:pPr>
    </w:p>
    <w:tbl>
      <w:tblPr>
        <w:tblW w:w="0" w:type="auto"/>
        <w:tblLayout w:type="fixed"/>
        <w:tblLook w:val="04A0" w:firstRow="1" w:lastRow="0" w:firstColumn="1" w:lastColumn="0" w:noHBand="0" w:noVBand="1"/>
      </w:tblPr>
      <w:tblGrid>
        <w:gridCol w:w="2160"/>
        <w:gridCol w:w="6984"/>
      </w:tblGrid>
      <w:tr w:rsidR="00D64BC9">
        <w:tc>
          <w:tcPr>
            <w:tcW w:w="2160" w:type="dxa"/>
          </w:tcPr>
          <w:p w:rsidR="00D64BC9" w:rsidRDefault="00C36F0C">
            <w:pPr>
              <w:pStyle w:val="Head42"/>
              <w:spacing w:after="60"/>
              <w:rPr>
                <w:rFonts w:ascii="Arial" w:hAnsi="Arial" w:cs="Arial"/>
                <w:szCs w:val="24"/>
              </w:rPr>
            </w:pPr>
            <w:bookmarkStart w:id="15" w:name="_Toc391100334"/>
            <w:r>
              <w:rPr>
                <w:rFonts w:ascii="Arial" w:hAnsi="Arial" w:cs="Arial"/>
                <w:szCs w:val="24"/>
              </w:rPr>
              <w:t>1.</w:t>
            </w:r>
            <w:r>
              <w:rPr>
                <w:rFonts w:ascii="Arial" w:hAnsi="Arial" w:cs="Arial"/>
                <w:szCs w:val="24"/>
              </w:rPr>
              <w:tab/>
              <w:t>Definitions</w:t>
            </w:r>
            <w:bookmarkEnd w:id="15"/>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1.1</w:t>
            </w:r>
            <w:r>
              <w:rPr>
                <w:rFonts w:ascii="Arial" w:hAnsi="Arial" w:cs="Arial"/>
                <w:szCs w:val="24"/>
              </w:rPr>
              <w:tab/>
              <w:t>In this Contract, the following terms shall be interpreted as indicated:</w:t>
            </w:r>
          </w:p>
          <w:p w:rsidR="00D64BC9" w:rsidRDefault="00C36F0C">
            <w:pPr>
              <w:tabs>
                <w:tab w:val="left" w:pos="1080"/>
              </w:tabs>
              <w:suppressAutoHyphens/>
              <w:spacing w:after="60"/>
              <w:ind w:left="1080" w:right="-72" w:hanging="540"/>
              <w:jc w:val="both"/>
              <w:rPr>
                <w:rFonts w:ascii="Arial" w:hAnsi="Arial" w:cs="Arial"/>
                <w:szCs w:val="24"/>
              </w:rPr>
            </w:pPr>
            <w:r>
              <w:rPr>
                <w:rFonts w:ascii="Arial" w:hAnsi="Arial" w:cs="Arial"/>
                <w:szCs w:val="24"/>
              </w:rPr>
              <w:t>(a)</w:t>
            </w:r>
            <w:r>
              <w:rPr>
                <w:rFonts w:ascii="Arial" w:hAnsi="Arial" w:cs="Arial"/>
                <w:szCs w:val="24"/>
              </w:rPr>
              <w:tab/>
              <w:t xml:space="preserve">“The Contract” means the agreement entered into between the Purchaser and the Supplier, as recorded in the Contract Form signed by the parties, including all </w:t>
            </w:r>
            <w:r>
              <w:rPr>
                <w:rFonts w:ascii="Arial" w:hAnsi="Arial" w:cs="Arial"/>
                <w:szCs w:val="24"/>
              </w:rPr>
              <w:lastRenderedPageBreak/>
              <w:t>attachments and appendices thereto and all documents incorporated by reference therein.</w:t>
            </w:r>
          </w:p>
          <w:p w:rsidR="00D64BC9" w:rsidRDefault="00C36F0C">
            <w:pPr>
              <w:tabs>
                <w:tab w:val="left" w:pos="1080"/>
              </w:tabs>
              <w:suppressAutoHyphens/>
              <w:spacing w:after="60"/>
              <w:ind w:left="1080" w:right="-72" w:hanging="540"/>
              <w:jc w:val="both"/>
              <w:rPr>
                <w:rFonts w:ascii="Arial" w:hAnsi="Arial" w:cs="Arial"/>
                <w:szCs w:val="24"/>
              </w:rPr>
            </w:pPr>
            <w:r>
              <w:rPr>
                <w:rFonts w:ascii="Arial" w:hAnsi="Arial" w:cs="Arial"/>
                <w:szCs w:val="24"/>
              </w:rPr>
              <w:t>(b)</w:t>
            </w:r>
            <w:r>
              <w:rPr>
                <w:rFonts w:ascii="Arial" w:hAnsi="Arial" w:cs="Arial"/>
                <w:szCs w:val="24"/>
              </w:rPr>
              <w:tab/>
              <w:t>“The Contract Price” means the price payable to the Supplier under the Contract for the full and proper performance of its contractual obligations.</w:t>
            </w:r>
          </w:p>
          <w:p w:rsidR="00D64BC9" w:rsidRDefault="00C36F0C">
            <w:pPr>
              <w:tabs>
                <w:tab w:val="left" w:pos="1080"/>
              </w:tabs>
              <w:suppressAutoHyphens/>
              <w:spacing w:after="60"/>
              <w:ind w:left="1080" w:right="-72" w:hanging="540"/>
              <w:jc w:val="both"/>
              <w:rPr>
                <w:rFonts w:ascii="Arial" w:hAnsi="Arial" w:cs="Arial"/>
                <w:szCs w:val="24"/>
              </w:rPr>
            </w:pPr>
            <w:r>
              <w:rPr>
                <w:rFonts w:ascii="Arial" w:hAnsi="Arial" w:cs="Arial"/>
                <w:szCs w:val="24"/>
              </w:rPr>
              <w:t>(c)</w:t>
            </w:r>
            <w:r>
              <w:rPr>
                <w:rFonts w:ascii="Arial" w:hAnsi="Arial" w:cs="Arial"/>
                <w:szCs w:val="24"/>
              </w:rPr>
              <w:tab/>
              <w:t>“The Goods” means all of the equipment, machinery, and/or other materials which the Supplier is required to supply to the Purchaser under the Contract.</w:t>
            </w:r>
          </w:p>
          <w:p w:rsidR="00D64BC9" w:rsidRDefault="00C36F0C">
            <w:pPr>
              <w:tabs>
                <w:tab w:val="left" w:pos="1080"/>
              </w:tabs>
              <w:suppressAutoHyphens/>
              <w:spacing w:after="60"/>
              <w:ind w:left="1080" w:right="-72" w:hanging="540"/>
              <w:jc w:val="both"/>
              <w:rPr>
                <w:rFonts w:ascii="Arial" w:hAnsi="Arial" w:cs="Arial"/>
                <w:szCs w:val="24"/>
              </w:rPr>
            </w:pPr>
            <w:r>
              <w:rPr>
                <w:rFonts w:ascii="Arial" w:hAnsi="Arial" w:cs="Arial"/>
                <w:szCs w:val="24"/>
              </w:rPr>
              <w:t>(d)</w:t>
            </w:r>
            <w:r>
              <w:rPr>
                <w:rFonts w:ascii="Arial" w:hAnsi="Arial" w:cs="Arial"/>
                <w:szCs w:val="24"/>
              </w:rPr>
              <w:tab/>
              <w:t>“The Services” means those services ancillary to the supply of the Goods, such as transportation and insurance, and any other incidental services, such as installation, commissioning, provision of technical assistance, training, and other such obligations of the Supplier covered under the Contract.</w:t>
            </w:r>
          </w:p>
          <w:p w:rsidR="00D64BC9" w:rsidRDefault="00C36F0C">
            <w:pPr>
              <w:tabs>
                <w:tab w:val="left" w:pos="1080"/>
              </w:tabs>
              <w:suppressAutoHyphens/>
              <w:spacing w:after="60"/>
              <w:ind w:left="1080" w:right="-72" w:hanging="540"/>
              <w:jc w:val="both"/>
              <w:rPr>
                <w:rFonts w:ascii="Arial" w:hAnsi="Arial" w:cs="Arial"/>
                <w:szCs w:val="24"/>
              </w:rPr>
            </w:pPr>
            <w:r>
              <w:rPr>
                <w:rFonts w:ascii="Arial" w:hAnsi="Arial" w:cs="Arial"/>
                <w:szCs w:val="24"/>
              </w:rPr>
              <w:t>(e)</w:t>
            </w:r>
            <w:r>
              <w:rPr>
                <w:rFonts w:ascii="Arial" w:hAnsi="Arial" w:cs="Arial"/>
                <w:szCs w:val="24"/>
              </w:rPr>
              <w:tab/>
              <w:t>“GCC” mean the General Conditions of Contract contained in this section.</w:t>
            </w:r>
          </w:p>
          <w:p w:rsidR="00D64BC9" w:rsidRDefault="00C36F0C">
            <w:pPr>
              <w:tabs>
                <w:tab w:val="left" w:pos="1080"/>
              </w:tabs>
              <w:suppressAutoHyphens/>
              <w:spacing w:after="60"/>
              <w:ind w:left="1080" w:right="-72" w:hanging="540"/>
              <w:jc w:val="both"/>
              <w:rPr>
                <w:rFonts w:ascii="Arial" w:hAnsi="Arial" w:cs="Arial"/>
                <w:szCs w:val="24"/>
              </w:rPr>
            </w:pPr>
            <w:r>
              <w:rPr>
                <w:rFonts w:ascii="Arial" w:hAnsi="Arial" w:cs="Arial"/>
                <w:szCs w:val="24"/>
              </w:rPr>
              <w:t>(f)</w:t>
            </w:r>
            <w:r>
              <w:rPr>
                <w:rFonts w:ascii="Arial" w:hAnsi="Arial" w:cs="Arial"/>
                <w:szCs w:val="24"/>
              </w:rPr>
              <w:tab/>
              <w:t>“SCC” means the Special Conditions of Contract.</w:t>
            </w:r>
          </w:p>
          <w:p w:rsidR="00D64BC9" w:rsidRDefault="00C36F0C">
            <w:pPr>
              <w:tabs>
                <w:tab w:val="left" w:pos="1080"/>
              </w:tabs>
              <w:suppressAutoHyphens/>
              <w:spacing w:after="60"/>
              <w:ind w:left="1080" w:right="-72" w:hanging="540"/>
              <w:jc w:val="both"/>
              <w:rPr>
                <w:rFonts w:ascii="Arial" w:hAnsi="Arial" w:cs="Arial"/>
                <w:szCs w:val="24"/>
              </w:rPr>
            </w:pPr>
            <w:r>
              <w:rPr>
                <w:rFonts w:ascii="Arial" w:hAnsi="Arial" w:cs="Arial"/>
                <w:szCs w:val="24"/>
              </w:rPr>
              <w:t>(g)</w:t>
            </w:r>
            <w:r>
              <w:rPr>
                <w:rFonts w:ascii="Arial" w:hAnsi="Arial" w:cs="Arial"/>
                <w:szCs w:val="24"/>
              </w:rPr>
              <w:tab/>
              <w:t>“The Purchaser” means the organization purchasing the Goods, as named in SCC.</w:t>
            </w:r>
          </w:p>
          <w:p w:rsidR="00D64BC9" w:rsidRDefault="00C36F0C">
            <w:pPr>
              <w:tabs>
                <w:tab w:val="left" w:pos="1080"/>
              </w:tabs>
              <w:suppressAutoHyphens/>
              <w:spacing w:after="60"/>
              <w:ind w:left="1080" w:right="-72" w:hanging="540"/>
              <w:jc w:val="both"/>
              <w:rPr>
                <w:rFonts w:ascii="Arial" w:hAnsi="Arial" w:cs="Arial"/>
                <w:szCs w:val="24"/>
              </w:rPr>
            </w:pPr>
            <w:r>
              <w:rPr>
                <w:rFonts w:ascii="Arial" w:hAnsi="Arial" w:cs="Arial"/>
                <w:szCs w:val="24"/>
              </w:rPr>
              <w:t>(h)</w:t>
            </w:r>
            <w:r>
              <w:rPr>
                <w:rFonts w:ascii="Arial" w:hAnsi="Arial" w:cs="Arial"/>
                <w:szCs w:val="24"/>
              </w:rPr>
              <w:tab/>
              <w:t>“The Purchaser’s country” is Islamic Republic of Pakistan.</w:t>
            </w:r>
          </w:p>
          <w:p w:rsidR="00D64BC9" w:rsidRDefault="00C36F0C">
            <w:pPr>
              <w:tabs>
                <w:tab w:val="left" w:pos="1080"/>
              </w:tabs>
              <w:suppressAutoHyphens/>
              <w:spacing w:after="60"/>
              <w:ind w:left="1080" w:right="-72" w:hanging="540"/>
              <w:jc w:val="both"/>
              <w:rPr>
                <w:rFonts w:ascii="Arial" w:hAnsi="Arial" w:cs="Arial"/>
                <w:szCs w:val="24"/>
              </w:rPr>
            </w:pPr>
            <w:r>
              <w:rPr>
                <w:rFonts w:ascii="Arial" w:hAnsi="Arial" w:cs="Arial"/>
                <w:szCs w:val="24"/>
              </w:rPr>
              <w:t>(</w:t>
            </w:r>
            <w:proofErr w:type="spellStart"/>
            <w:r>
              <w:rPr>
                <w:rFonts w:ascii="Arial" w:hAnsi="Arial" w:cs="Arial"/>
                <w:szCs w:val="24"/>
              </w:rPr>
              <w:t>i</w:t>
            </w:r>
            <w:proofErr w:type="spellEnd"/>
            <w:r>
              <w:rPr>
                <w:rFonts w:ascii="Arial" w:hAnsi="Arial" w:cs="Arial"/>
                <w:szCs w:val="24"/>
              </w:rPr>
              <w:t>)</w:t>
            </w:r>
            <w:r>
              <w:rPr>
                <w:rFonts w:ascii="Arial" w:hAnsi="Arial" w:cs="Arial"/>
                <w:szCs w:val="24"/>
              </w:rPr>
              <w:tab/>
              <w:t>“The Supplier” means the individual or firm supplying the Goods and Services under this Contract.</w:t>
            </w:r>
          </w:p>
          <w:p w:rsidR="00D64BC9" w:rsidRDefault="00C36F0C">
            <w:pPr>
              <w:tabs>
                <w:tab w:val="left" w:pos="1080"/>
              </w:tabs>
              <w:suppressAutoHyphens/>
              <w:spacing w:after="60"/>
              <w:ind w:left="1080" w:right="-72" w:hanging="540"/>
              <w:jc w:val="both"/>
              <w:rPr>
                <w:rFonts w:ascii="Arial" w:hAnsi="Arial" w:cs="Arial"/>
                <w:szCs w:val="24"/>
              </w:rPr>
            </w:pPr>
            <w:r>
              <w:rPr>
                <w:rFonts w:ascii="Arial" w:hAnsi="Arial" w:cs="Arial"/>
                <w:szCs w:val="24"/>
              </w:rPr>
              <w:t>(j)</w:t>
            </w:r>
            <w:r>
              <w:rPr>
                <w:rFonts w:ascii="Arial" w:hAnsi="Arial" w:cs="Arial"/>
                <w:szCs w:val="24"/>
              </w:rPr>
              <w:tab/>
              <w:t>“The Project Site,” where applicable, means the place or places named in SCC.</w:t>
            </w:r>
          </w:p>
          <w:p w:rsidR="00D64BC9" w:rsidRDefault="00C36F0C">
            <w:pPr>
              <w:tabs>
                <w:tab w:val="left" w:pos="1080"/>
              </w:tabs>
              <w:suppressAutoHyphens/>
              <w:spacing w:after="60"/>
              <w:ind w:left="1080" w:right="-72" w:hanging="540"/>
              <w:jc w:val="both"/>
              <w:rPr>
                <w:rFonts w:ascii="Arial" w:hAnsi="Arial" w:cs="Arial"/>
                <w:szCs w:val="24"/>
              </w:rPr>
            </w:pPr>
            <w:r>
              <w:rPr>
                <w:rFonts w:ascii="Arial" w:hAnsi="Arial" w:cs="Arial"/>
                <w:szCs w:val="24"/>
              </w:rPr>
              <w:t>(k)</w:t>
            </w:r>
            <w:r>
              <w:rPr>
                <w:rFonts w:ascii="Arial" w:hAnsi="Arial" w:cs="Arial"/>
                <w:szCs w:val="24"/>
              </w:rPr>
              <w:tab/>
              <w:t>“Day” means calendar day.</w:t>
            </w:r>
          </w:p>
        </w:tc>
      </w:tr>
      <w:tr w:rsidR="00D64BC9">
        <w:tc>
          <w:tcPr>
            <w:tcW w:w="2160" w:type="dxa"/>
          </w:tcPr>
          <w:p w:rsidR="00D64BC9" w:rsidRDefault="00C36F0C">
            <w:pPr>
              <w:pStyle w:val="Head42"/>
              <w:spacing w:after="60"/>
              <w:rPr>
                <w:rFonts w:ascii="Arial" w:hAnsi="Arial" w:cs="Arial"/>
                <w:szCs w:val="24"/>
              </w:rPr>
            </w:pPr>
            <w:r>
              <w:rPr>
                <w:rFonts w:ascii="Arial" w:hAnsi="Arial" w:cs="Arial"/>
                <w:szCs w:val="24"/>
              </w:rPr>
              <w:br w:type="page"/>
            </w:r>
            <w:bookmarkStart w:id="16" w:name="_Toc391100335"/>
            <w:r>
              <w:rPr>
                <w:rFonts w:ascii="Arial" w:hAnsi="Arial" w:cs="Arial"/>
                <w:szCs w:val="24"/>
              </w:rPr>
              <w:t>2.</w:t>
            </w:r>
            <w:r>
              <w:rPr>
                <w:rFonts w:ascii="Arial" w:hAnsi="Arial" w:cs="Arial"/>
                <w:szCs w:val="24"/>
              </w:rPr>
              <w:tab/>
              <w:t>Application</w:t>
            </w:r>
            <w:bookmarkEnd w:id="16"/>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2.1</w:t>
            </w:r>
            <w:r>
              <w:rPr>
                <w:rFonts w:ascii="Arial" w:hAnsi="Arial" w:cs="Arial"/>
                <w:szCs w:val="24"/>
              </w:rPr>
              <w:tab/>
              <w:t>These General Conditions shall apply to the extent that they are not superseded by provisions of other parts of the Contract.</w:t>
            </w:r>
          </w:p>
        </w:tc>
      </w:tr>
      <w:tr w:rsidR="00D64BC9">
        <w:tc>
          <w:tcPr>
            <w:tcW w:w="2160" w:type="dxa"/>
          </w:tcPr>
          <w:p w:rsidR="00D64BC9" w:rsidRDefault="00C36F0C">
            <w:pPr>
              <w:pStyle w:val="Head42"/>
              <w:spacing w:after="60"/>
              <w:rPr>
                <w:rFonts w:ascii="Arial" w:hAnsi="Arial" w:cs="Arial"/>
                <w:szCs w:val="24"/>
              </w:rPr>
            </w:pPr>
            <w:bookmarkStart w:id="17" w:name="_Toc391100336"/>
            <w:r>
              <w:rPr>
                <w:rFonts w:ascii="Arial" w:hAnsi="Arial" w:cs="Arial"/>
                <w:szCs w:val="24"/>
              </w:rPr>
              <w:t>3.</w:t>
            </w:r>
            <w:r>
              <w:rPr>
                <w:rFonts w:ascii="Arial" w:hAnsi="Arial" w:cs="Arial"/>
                <w:szCs w:val="24"/>
              </w:rPr>
              <w:tab/>
              <w:t>Country of Origin</w:t>
            </w:r>
            <w:bookmarkEnd w:id="17"/>
          </w:p>
        </w:tc>
        <w:tc>
          <w:tcPr>
            <w:tcW w:w="6984" w:type="dxa"/>
          </w:tcPr>
          <w:p w:rsidR="00D64BC9" w:rsidRDefault="00C36F0C">
            <w:pPr>
              <w:tabs>
                <w:tab w:val="left" w:pos="540"/>
              </w:tabs>
              <w:suppressAutoHyphens/>
              <w:spacing w:after="60"/>
              <w:ind w:left="540" w:right="-72" w:hanging="540"/>
              <w:jc w:val="both"/>
              <w:rPr>
                <w:rFonts w:ascii="Arial" w:hAnsi="Arial" w:cs="Arial"/>
                <w:sz w:val="22"/>
                <w:szCs w:val="22"/>
              </w:rPr>
            </w:pPr>
            <w:r>
              <w:rPr>
                <w:rFonts w:ascii="Arial" w:hAnsi="Arial" w:cs="Arial"/>
                <w:szCs w:val="24"/>
              </w:rPr>
              <w:t>3.2</w:t>
            </w:r>
            <w:r>
              <w:rPr>
                <w:rFonts w:ascii="Arial" w:hAnsi="Arial" w:cs="Arial"/>
                <w:szCs w:val="24"/>
              </w:rPr>
              <w:tab/>
            </w:r>
            <w:r>
              <w:rPr>
                <w:rFonts w:ascii="Arial" w:hAnsi="Arial" w:cs="Arial"/>
                <w:sz w:val="22"/>
                <w:szCs w:val="22"/>
              </w:rPr>
              <w:t>For purposes of this Clause,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 w:val="22"/>
                <w:szCs w:val="22"/>
              </w:rPr>
              <w:t>3.3</w:t>
            </w:r>
            <w:r>
              <w:rPr>
                <w:rFonts w:ascii="Arial" w:hAnsi="Arial" w:cs="Arial"/>
                <w:sz w:val="22"/>
                <w:szCs w:val="22"/>
              </w:rPr>
              <w:tab/>
              <w:t>The origin of Goods and Services is distinct from the nationality of the Supplier.</w:t>
            </w:r>
          </w:p>
        </w:tc>
      </w:tr>
      <w:tr w:rsidR="00D64BC9">
        <w:tc>
          <w:tcPr>
            <w:tcW w:w="2160" w:type="dxa"/>
          </w:tcPr>
          <w:p w:rsidR="00D64BC9" w:rsidRDefault="00C36F0C">
            <w:pPr>
              <w:pStyle w:val="Head42"/>
              <w:spacing w:after="60"/>
              <w:rPr>
                <w:rFonts w:ascii="Arial" w:hAnsi="Arial" w:cs="Arial"/>
                <w:szCs w:val="24"/>
              </w:rPr>
            </w:pPr>
            <w:bookmarkStart w:id="18" w:name="_Toc391100337"/>
            <w:r>
              <w:rPr>
                <w:rFonts w:ascii="Arial" w:hAnsi="Arial" w:cs="Arial"/>
                <w:szCs w:val="24"/>
              </w:rPr>
              <w:t>4.</w:t>
            </w:r>
            <w:r>
              <w:rPr>
                <w:rFonts w:ascii="Arial" w:hAnsi="Arial" w:cs="Arial"/>
                <w:szCs w:val="24"/>
              </w:rPr>
              <w:tab/>
              <w:t>Standards</w:t>
            </w:r>
            <w:bookmarkEnd w:id="18"/>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4.1</w:t>
            </w:r>
            <w:r>
              <w:rPr>
                <w:rFonts w:ascii="Arial" w:hAnsi="Arial" w:cs="Arial"/>
                <w:szCs w:val="24"/>
              </w:rPr>
              <w:tab/>
              <w:t>The Goods supplied under this Contract shall conform to the standards mentioned in the Technical Specifications, and, when no applicable standard is mentioned, to the authoritative standards appropriate to the Goods’ country of origin. Such standards shall be the latest issued by the concerned institution.</w:t>
            </w:r>
          </w:p>
        </w:tc>
      </w:tr>
      <w:tr w:rsidR="00D64BC9">
        <w:tc>
          <w:tcPr>
            <w:tcW w:w="2160" w:type="dxa"/>
          </w:tcPr>
          <w:p w:rsidR="00D64BC9" w:rsidRDefault="00C36F0C">
            <w:pPr>
              <w:pStyle w:val="Head42"/>
              <w:spacing w:after="60"/>
              <w:rPr>
                <w:rFonts w:ascii="Arial" w:hAnsi="Arial" w:cs="Arial"/>
                <w:szCs w:val="24"/>
              </w:rPr>
            </w:pPr>
            <w:bookmarkStart w:id="19" w:name="_Toc391100338"/>
            <w:r>
              <w:rPr>
                <w:rFonts w:ascii="Arial" w:hAnsi="Arial" w:cs="Arial"/>
                <w:szCs w:val="24"/>
              </w:rPr>
              <w:lastRenderedPageBreak/>
              <w:t>5.</w:t>
            </w:r>
            <w:r>
              <w:rPr>
                <w:rFonts w:ascii="Arial" w:hAnsi="Arial" w:cs="Arial"/>
                <w:szCs w:val="24"/>
              </w:rPr>
              <w:tab/>
              <w:t>Use of Contract Documents and Information; Inspection and Audit by the Bank</w:t>
            </w:r>
            <w:bookmarkEnd w:id="19"/>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5.1</w:t>
            </w:r>
            <w:r>
              <w:rPr>
                <w:rFonts w:ascii="Arial" w:hAnsi="Arial" w:cs="Arial"/>
                <w:szCs w:val="24"/>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w:t>
            </w:r>
            <w:proofErr w:type="gramStart"/>
            <w:r>
              <w:rPr>
                <w:rFonts w:ascii="Arial" w:hAnsi="Arial" w:cs="Arial"/>
                <w:szCs w:val="24"/>
              </w:rPr>
              <w:t>so</w:t>
            </w:r>
            <w:proofErr w:type="gramEnd"/>
            <w:r>
              <w:rPr>
                <w:rFonts w:ascii="Arial" w:hAnsi="Arial" w:cs="Arial"/>
                <w:szCs w:val="24"/>
              </w:rPr>
              <w:t xml:space="preserve"> far as may be necessary for purposes of such performance.</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5.2</w:t>
            </w:r>
            <w:r>
              <w:rPr>
                <w:rFonts w:ascii="Arial" w:hAnsi="Arial" w:cs="Arial"/>
                <w:szCs w:val="24"/>
              </w:rPr>
              <w:tab/>
              <w:t>The Supplier shall not, without the Purchaser’s prior written consent, make use of any document or information enumerated in GCC Clause 5.1 except for purposes of performing the Contract.</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5.3</w:t>
            </w:r>
            <w:r>
              <w:rPr>
                <w:rFonts w:ascii="Arial" w:hAnsi="Arial" w:cs="Arial"/>
                <w:szCs w:val="24"/>
              </w:rPr>
              <w:tab/>
              <w:t>Any document, other than the Contract itself, enumerated in GCC Clause 5.1 shall remain the property of the Purchaser and shall be returned (all copies) to the Purchaser on completion of the Supplier’s performance under the Contract if so required by the Purchaser.</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5.4</w:t>
            </w:r>
            <w:r>
              <w:rPr>
                <w:rFonts w:ascii="Arial" w:hAnsi="Arial" w:cs="Arial"/>
                <w:szCs w:val="24"/>
              </w:rPr>
              <w:tab/>
              <w:t>The Supplier shall permit the Procuring Agency to inspect the Supplier’s accounts and records relating to the performance of the Supplier and to have them audited by auditors appointed by the Procuring Agency, if so required by the Procuring Agency.</w:t>
            </w:r>
          </w:p>
        </w:tc>
      </w:tr>
      <w:tr w:rsidR="00D64BC9">
        <w:tc>
          <w:tcPr>
            <w:tcW w:w="2160" w:type="dxa"/>
          </w:tcPr>
          <w:p w:rsidR="00D64BC9" w:rsidRDefault="00C36F0C">
            <w:pPr>
              <w:pStyle w:val="Head42"/>
              <w:spacing w:after="60"/>
              <w:rPr>
                <w:rFonts w:ascii="Arial" w:hAnsi="Arial" w:cs="Arial"/>
                <w:szCs w:val="24"/>
              </w:rPr>
            </w:pPr>
            <w:bookmarkStart w:id="20" w:name="_Toc391100339"/>
            <w:r>
              <w:rPr>
                <w:rFonts w:ascii="Arial" w:hAnsi="Arial" w:cs="Arial"/>
                <w:szCs w:val="24"/>
              </w:rPr>
              <w:t>6.</w:t>
            </w:r>
            <w:r>
              <w:rPr>
                <w:rFonts w:ascii="Arial" w:hAnsi="Arial" w:cs="Arial"/>
                <w:szCs w:val="24"/>
              </w:rPr>
              <w:tab/>
              <w:t>Patent Rights</w:t>
            </w:r>
            <w:bookmarkEnd w:id="20"/>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6.1</w:t>
            </w:r>
            <w:r>
              <w:rPr>
                <w:rFonts w:ascii="Arial" w:hAnsi="Arial" w:cs="Arial"/>
                <w:szCs w:val="24"/>
              </w:rPr>
              <w:tab/>
              <w:t>The Supplier shall indemnify the Purchaser against all third</w:t>
            </w:r>
            <w:r>
              <w:rPr>
                <w:rFonts w:ascii="Arial" w:hAnsi="Arial" w:cs="Arial"/>
                <w:szCs w:val="24"/>
              </w:rPr>
              <w:noBreakHyphen/>
              <w:t>party claims of infringement of patent, trademark, or industrial design rights arising from use of the Goods or any part thereof.</w:t>
            </w:r>
          </w:p>
        </w:tc>
      </w:tr>
      <w:tr w:rsidR="00D64BC9">
        <w:tc>
          <w:tcPr>
            <w:tcW w:w="2160" w:type="dxa"/>
          </w:tcPr>
          <w:p w:rsidR="00D64BC9" w:rsidRDefault="00C36F0C">
            <w:pPr>
              <w:pStyle w:val="Head42"/>
              <w:spacing w:after="60"/>
              <w:rPr>
                <w:rFonts w:ascii="Arial" w:hAnsi="Arial" w:cs="Arial"/>
                <w:szCs w:val="24"/>
              </w:rPr>
            </w:pPr>
            <w:bookmarkStart w:id="21" w:name="_Toc391100340"/>
            <w:r>
              <w:rPr>
                <w:rFonts w:ascii="Arial" w:hAnsi="Arial" w:cs="Arial"/>
                <w:szCs w:val="24"/>
              </w:rPr>
              <w:t>7.</w:t>
            </w:r>
            <w:r>
              <w:rPr>
                <w:rFonts w:ascii="Arial" w:hAnsi="Arial" w:cs="Arial"/>
                <w:szCs w:val="24"/>
              </w:rPr>
              <w:tab/>
              <w:t>Performance Security</w:t>
            </w:r>
            <w:bookmarkEnd w:id="21"/>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7.1</w:t>
            </w:r>
            <w:r>
              <w:rPr>
                <w:rFonts w:ascii="Arial" w:hAnsi="Arial" w:cs="Arial"/>
                <w:szCs w:val="24"/>
              </w:rPr>
              <w:tab/>
              <w:t>Within ten (10) days of receipt of the notification of Contract award, the successful Bidder shall furnish to the Purchaser the performance security in the amount specified in SCC.</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7.2</w:t>
            </w:r>
            <w:r>
              <w:rPr>
                <w:rFonts w:ascii="Arial" w:hAnsi="Arial" w:cs="Arial"/>
                <w:szCs w:val="24"/>
              </w:rPr>
              <w:tab/>
              <w:t>The proceeds of the performance security shall be payable to the Purchaser as compensation for any loss resulting from the Supplier’s failure to complete its obligations under the Contract.</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7.3</w:t>
            </w:r>
            <w:r>
              <w:rPr>
                <w:rFonts w:ascii="Arial" w:hAnsi="Arial" w:cs="Arial"/>
                <w:szCs w:val="24"/>
              </w:rPr>
              <w:tab/>
              <w:t>The performance security shall be denominated in the currency of the Contract acceptable to the Purchaser and shall be in one of the following forms:</w:t>
            </w:r>
          </w:p>
          <w:p w:rsidR="00D64BC9" w:rsidRDefault="00C36F0C">
            <w:pPr>
              <w:tabs>
                <w:tab w:val="left" w:pos="1080"/>
              </w:tabs>
              <w:suppressAutoHyphens/>
              <w:spacing w:after="60"/>
              <w:ind w:left="1080" w:right="-72" w:hanging="540"/>
              <w:jc w:val="both"/>
              <w:rPr>
                <w:rFonts w:ascii="Arial" w:hAnsi="Arial" w:cs="Arial"/>
                <w:sz w:val="20"/>
              </w:rPr>
            </w:pPr>
            <w:r>
              <w:rPr>
                <w:rFonts w:ascii="Arial" w:hAnsi="Arial" w:cs="Arial"/>
                <w:szCs w:val="24"/>
              </w:rPr>
              <w:t>(a)</w:t>
            </w:r>
            <w:r>
              <w:rPr>
                <w:rFonts w:ascii="Arial" w:hAnsi="Arial" w:cs="Arial"/>
                <w:szCs w:val="24"/>
              </w:rPr>
              <w:tab/>
              <w:t xml:space="preserve">a bank guarantee /DD/Bankers </w:t>
            </w:r>
            <w:proofErr w:type="spellStart"/>
            <w:r>
              <w:rPr>
                <w:rFonts w:ascii="Arial" w:hAnsi="Arial" w:cs="Arial"/>
                <w:szCs w:val="24"/>
              </w:rPr>
              <w:t>Cheque</w:t>
            </w:r>
            <w:proofErr w:type="spellEnd"/>
            <w:r>
              <w:rPr>
                <w:rFonts w:ascii="Arial" w:hAnsi="Arial" w:cs="Arial"/>
                <w:szCs w:val="24"/>
              </w:rPr>
              <w:t xml:space="preserve"> issued by a reputable bank located in Pakistan, in the form provided in the bidding documents or another form acceptable to the Purchaser.</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7.4</w:t>
            </w:r>
            <w:r>
              <w:rPr>
                <w:rFonts w:ascii="Arial" w:hAnsi="Arial" w:cs="Arial"/>
                <w:szCs w:val="24"/>
              </w:rPr>
              <w:tab/>
              <w:t>The performance security will be discharged by the Purchaser and returned to the Supplier not later than thirty (30) days following the date of completion of the Supplier’s performance obligations under the Contract, including any warranty obligations, unless specified otherwise in SCC.</w:t>
            </w:r>
          </w:p>
        </w:tc>
      </w:tr>
      <w:tr w:rsidR="00D64BC9">
        <w:tc>
          <w:tcPr>
            <w:tcW w:w="2160" w:type="dxa"/>
          </w:tcPr>
          <w:p w:rsidR="00D64BC9" w:rsidRDefault="00C36F0C">
            <w:pPr>
              <w:pStyle w:val="Head42"/>
              <w:spacing w:after="60"/>
              <w:rPr>
                <w:rFonts w:ascii="Arial" w:hAnsi="Arial" w:cs="Arial"/>
                <w:szCs w:val="24"/>
              </w:rPr>
            </w:pPr>
            <w:bookmarkStart w:id="22" w:name="_Toc391100341"/>
            <w:r>
              <w:rPr>
                <w:rFonts w:ascii="Arial" w:hAnsi="Arial" w:cs="Arial"/>
                <w:szCs w:val="24"/>
              </w:rPr>
              <w:lastRenderedPageBreak/>
              <w:t>8.</w:t>
            </w:r>
            <w:r>
              <w:rPr>
                <w:rFonts w:ascii="Arial" w:hAnsi="Arial" w:cs="Arial"/>
                <w:szCs w:val="24"/>
              </w:rPr>
              <w:tab/>
              <w:t>Inspections and Tests</w:t>
            </w:r>
            <w:bookmarkEnd w:id="22"/>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8.1</w:t>
            </w:r>
            <w:r>
              <w:rPr>
                <w:rFonts w:ascii="Arial" w:hAnsi="Arial" w:cs="Arial"/>
                <w:szCs w:val="24"/>
              </w:rPr>
              <w:tab/>
              <w:t>The Purchaser or its representative shall have the right to inspect and/or to test the Goods to confirm their conformity to the Contract specifications at no extra cost to the Purchaser. SCC and the Technical Specifications shall specify what inspections and tests the Purchaser requires and where they are to be conducted. The Purchaser shall notify the Supplier in writing, in a timely manner, of the identity of any representatives retained for these purposes.</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8.2</w:t>
            </w:r>
            <w:r>
              <w:rPr>
                <w:rFonts w:ascii="Arial" w:hAnsi="Arial" w:cs="Arial"/>
                <w:szCs w:val="24"/>
              </w:rPr>
              <w:tab/>
              <w:t>The inspections and tests may be conducted on the premises of the Supplier or its subcontractor(s), at point of delivery, and/or at the Goods’ final destination. If conducted on the premises of the Supplier or its subcontractor(s), all reasonable facilities and assistance, including access to drawings and production data, shall be furnished to the inspectors at no charge to the Purchaser.</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8.3</w:t>
            </w:r>
            <w:r>
              <w:rPr>
                <w:rFonts w:ascii="Arial" w:hAnsi="Arial" w:cs="Arial"/>
                <w:szCs w:val="24"/>
              </w:rPr>
              <w:tab/>
              <w:t>Should any inspected or tested Goods fail to conform to the Specifications, the Purchaser may reject the Goods, and the Supplier shall either replace the rejected Goods or make alterations necessary to meet specification requirements free of cost to the Purchaser.</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8.4</w:t>
            </w:r>
            <w:r>
              <w:rPr>
                <w:rFonts w:ascii="Arial" w:hAnsi="Arial" w:cs="Arial"/>
                <w:szCs w:val="24"/>
              </w:rPr>
              <w:tab/>
              <w:t>The Purchaser’s right to inspect, test and, where necessary, reject the Goods after the Goods’ arrival in Pakistan shall in no way be limited or waived by reason of the Goods having previously been inspected, tested, and passed by the Purchaser or its representative prior to the Goods’ shipment from the country of origin.</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8.5</w:t>
            </w:r>
            <w:r>
              <w:rPr>
                <w:rFonts w:ascii="Arial" w:hAnsi="Arial" w:cs="Arial"/>
                <w:szCs w:val="24"/>
              </w:rPr>
              <w:tab/>
              <w:t>Nothing in GCC Clause 8 shall in any way release the Supplier from any warranty or other obligations under this Contract.</w:t>
            </w:r>
          </w:p>
        </w:tc>
      </w:tr>
      <w:tr w:rsidR="00D64BC9">
        <w:tc>
          <w:tcPr>
            <w:tcW w:w="2160" w:type="dxa"/>
          </w:tcPr>
          <w:p w:rsidR="00D64BC9" w:rsidRDefault="00C36F0C">
            <w:pPr>
              <w:pStyle w:val="Head42"/>
              <w:spacing w:after="60"/>
              <w:rPr>
                <w:rFonts w:ascii="Arial" w:hAnsi="Arial" w:cs="Arial"/>
                <w:szCs w:val="24"/>
              </w:rPr>
            </w:pPr>
            <w:bookmarkStart w:id="23" w:name="_Toc391100342"/>
            <w:r>
              <w:rPr>
                <w:rFonts w:ascii="Arial" w:hAnsi="Arial" w:cs="Arial"/>
                <w:szCs w:val="24"/>
              </w:rPr>
              <w:t>9.</w:t>
            </w:r>
            <w:r>
              <w:rPr>
                <w:rFonts w:ascii="Arial" w:hAnsi="Arial" w:cs="Arial"/>
                <w:szCs w:val="24"/>
              </w:rPr>
              <w:tab/>
              <w:t>Packing</w:t>
            </w:r>
            <w:bookmarkEnd w:id="23"/>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9.1</w:t>
            </w:r>
            <w:r>
              <w:rPr>
                <w:rFonts w:ascii="Arial" w:hAnsi="Arial" w:cs="Arial"/>
                <w:szCs w:val="24"/>
              </w:rPr>
              <w:tab/>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D64BC9" w:rsidRDefault="00C36F0C">
            <w:pPr>
              <w:tabs>
                <w:tab w:val="left" w:pos="540"/>
              </w:tabs>
              <w:suppressAutoHyphens/>
              <w:spacing w:after="60"/>
              <w:ind w:left="540" w:right="-72" w:hanging="540"/>
              <w:jc w:val="both"/>
              <w:rPr>
                <w:rFonts w:ascii="Arial" w:hAnsi="Arial" w:cs="Arial"/>
                <w:b/>
                <w:szCs w:val="24"/>
              </w:rPr>
            </w:pPr>
            <w:r>
              <w:rPr>
                <w:rFonts w:ascii="Arial" w:hAnsi="Arial" w:cs="Arial"/>
                <w:szCs w:val="24"/>
              </w:rPr>
              <w:t>9.2</w:t>
            </w:r>
            <w:r>
              <w:rPr>
                <w:rFonts w:ascii="Arial" w:hAnsi="Arial" w:cs="Arial"/>
                <w:szCs w:val="24"/>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r>
              <w:rPr>
                <w:rFonts w:ascii="Arial" w:hAnsi="Arial" w:cs="Arial"/>
                <w:b/>
                <w:szCs w:val="24"/>
              </w:rPr>
              <w:t xml:space="preserve"> </w:t>
            </w:r>
          </w:p>
        </w:tc>
      </w:tr>
      <w:tr w:rsidR="00D64BC9">
        <w:tc>
          <w:tcPr>
            <w:tcW w:w="2160" w:type="dxa"/>
          </w:tcPr>
          <w:p w:rsidR="00D64BC9" w:rsidRDefault="00C36F0C">
            <w:pPr>
              <w:pStyle w:val="Head42"/>
              <w:spacing w:after="60"/>
              <w:rPr>
                <w:rFonts w:ascii="Arial" w:hAnsi="Arial" w:cs="Arial"/>
                <w:szCs w:val="24"/>
              </w:rPr>
            </w:pPr>
            <w:bookmarkStart w:id="24" w:name="_Toc391100344"/>
            <w:bookmarkStart w:id="25" w:name="_Toc391100343"/>
            <w:r>
              <w:rPr>
                <w:rFonts w:ascii="Arial" w:hAnsi="Arial" w:cs="Arial"/>
                <w:szCs w:val="24"/>
              </w:rPr>
              <w:lastRenderedPageBreak/>
              <w:t>10.</w:t>
            </w:r>
            <w:r>
              <w:rPr>
                <w:rFonts w:ascii="Arial" w:hAnsi="Arial" w:cs="Arial"/>
                <w:szCs w:val="24"/>
              </w:rPr>
              <w:tab/>
              <w:t>Delivery and Documents</w:t>
            </w:r>
            <w:bookmarkEnd w:id="24"/>
            <w:bookmarkEnd w:id="25"/>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10.1</w:t>
            </w:r>
            <w:r>
              <w:rPr>
                <w:rFonts w:ascii="Arial" w:hAnsi="Arial" w:cs="Arial"/>
                <w:szCs w:val="24"/>
              </w:rPr>
              <w:tab/>
              <w:t>Delivery of the Goods shall be made by the Supplier in accordance with the terms specified in the Schedule of Requirements. The details of shipping and/or other documents to be furnished by the Supplier are specified in SCC.</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10.2</w:t>
            </w:r>
            <w:r>
              <w:rPr>
                <w:rFonts w:ascii="Arial" w:hAnsi="Arial" w:cs="Arial"/>
                <w:szCs w:val="24"/>
              </w:rPr>
              <w:tab/>
              <w:t>Documents to be submitted by the Supplier are specified in SCC.</w:t>
            </w:r>
          </w:p>
        </w:tc>
      </w:tr>
      <w:tr w:rsidR="00D64BC9">
        <w:tc>
          <w:tcPr>
            <w:tcW w:w="2160" w:type="dxa"/>
          </w:tcPr>
          <w:p w:rsidR="00D64BC9" w:rsidRDefault="00C36F0C">
            <w:pPr>
              <w:pStyle w:val="Head42"/>
              <w:spacing w:after="60"/>
              <w:rPr>
                <w:rFonts w:ascii="Arial" w:hAnsi="Arial" w:cs="Arial"/>
                <w:szCs w:val="24"/>
              </w:rPr>
            </w:pPr>
            <w:bookmarkStart w:id="26" w:name="_Toc391100345"/>
            <w:r>
              <w:rPr>
                <w:rFonts w:ascii="Arial" w:hAnsi="Arial" w:cs="Arial"/>
                <w:szCs w:val="24"/>
              </w:rPr>
              <w:t>11.</w:t>
            </w:r>
            <w:r>
              <w:rPr>
                <w:rFonts w:ascii="Arial" w:hAnsi="Arial" w:cs="Arial"/>
                <w:szCs w:val="24"/>
              </w:rPr>
              <w:tab/>
              <w:t>Insurance</w:t>
            </w:r>
            <w:bookmarkEnd w:id="26"/>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11.1</w:t>
            </w:r>
            <w:r>
              <w:rPr>
                <w:rFonts w:ascii="Arial" w:hAnsi="Arial" w:cs="Arial"/>
                <w:szCs w:val="24"/>
              </w:rPr>
              <w:tab/>
              <w:t>Insurance coverage is supplier responsibility for all the goods supplied on DDP basis up to CEMB, Lahore under the Contract.</w:t>
            </w:r>
          </w:p>
        </w:tc>
      </w:tr>
      <w:tr w:rsidR="00D64BC9">
        <w:tc>
          <w:tcPr>
            <w:tcW w:w="2160" w:type="dxa"/>
          </w:tcPr>
          <w:p w:rsidR="00D64BC9" w:rsidRDefault="00C36F0C">
            <w:pPr>
              <w:pStyle w:val="Head42"/>
              <w:spacing w:after="60"/>
              <w:rPr>
                <w:rFonts w:ascii="Arial" w:hAnsi="Arial" w:cs="Arial"/>
                <w:szCs w:val="24"/>
              </w:rPr>
            </w:pPr>
            <w:bookmarkStart w:id="27" w:name="_Toc391100346"/>
            <w:r>
              <w:rPr>
                <w:rFonts w:ascii="Arial" w:hAnsi="Arial" w:cs="Arial"/>
                <w:szCs w:val="24"/>
              </w:rPr>
              <w:t>12.</w:t>
            </w:r>
            <w:r>
              <w:rPr>
                <w:rFonts w:ascii="Arial" w:hAnsi="Arial" w:cs="Arial"/>
                <w:sz w:val="22"/>
                <w:szCs w:val="22"/>
              </w:rPr>
              <w:t>Transportation</w:t>
            </w:r>
            <w:bookmarkEnd w:id="27"/>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12.1</w:t>
            </w:r>
            <w:r>
              <w:rPr>
                <w:rFonts w:ascii="Arial" w:hAnsi="Arial" w:cs="Arial"/>
                <w:szCs w:val="24"/>
              </w:rPr>
              <w:tab/>
              <w:t>The Supplier is required under the Contract to transport the Goods to a specified place of destination within the Purchaser’s country, transport to such place of destination in the Purchaser’s country, including insurance and storage, as shall be specified in the Contract, shall be arranged by the Supplier, and related costs shall be included in the Contract Price.</w:t>
            </w:r>
          </w:p>
        </w:tc>
      </w:tr>
      <w:tr w:rsidR="00D64BC9">
        <w:tc>
          <w:tcPr>
            <w:tcW w:w="2160" w:type="dxa"/>
          </w:tcPr>
          <w:p w:rsidR="00D64BC9" w:rsidRDefault="00C36F0C">
            <w:pPr>
              <w:pStyle w:val="Head42"/>
              <w:spacing w:after="60"/>
              <w:rPr>
                <w:rFonts w:ascii="Arial" w:hAnsi="Arial" w:cs="Arial"/>
                <w:szCs w:val="24"/>
              </w:rPr>
            </w:pPr>
            <w:bookmarkStart w:id="28" w:name="_Toc391100347"/>
            <w:r>
              <w:rPr>
                <w:rFonts w:ascii="Arial" w:hAnsi="Arial" w:cs="Arial"/>
                <w:szCs w:val="24"/>
              </w:rPr>
              <w:t>13.</w:t>
            </w:r>
            <w:r>
              <w:rPr>
                <w:rFonts w:ascii="Arial" w:hAnsi="Arial" w:cs="Arial"/>
                <w:szCs w:val="24"/>
              </w:rPr>
              <w:tab/>
              <w:t>Incidental Services</w:t>
            </w:r>
            <w:bookmarkEnd w:id="28"/>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13.1</w:t>
            </w:r>
            <w:r>
              <w:rPr>
                <w:rFonts w:ascii="Arial" w:hAnsi="Arial" w:cs="Arial"/>
                <w:szCs w:val="24"/>
              </w:rPr>
              <w:tab/>
              <w:t>The Supplier may be required to provide any or all of the following services, including additional services, if any, specified in SCC:</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(a)</w:t>
            </w:r>
            <w:r>
              <w:rPr>
                <w:rFonts w:ascii="Arial" w:hAnsi="Arial" w:cs="Arial"/>
                <w:szCs w:val="24"/>
              </w:rPr>
              <w:tab/>
              <w:t>performance or supervision of on-site assembly and/or start</w:t>
            </w:r>
            <w:r>
              <w:rPr>
                <w:rFonts w:ascii="Arial" w:hAnsi="Arial" w:cs="Arial"/>
                <w:szCs w:val="24"/>
              </w:rPr>
              <w:noBreakHyphen/>
              <w:t>up of the supplied Goods;</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(b)</w:t>
            </w:r>
            <w:r>
              <w:rPr>
                <w:rFonts w:ascii="Arial" w:hAnsi="Arial" w:cs="Arial"/>
                <w:szCs w:val="24"/>
              </w:rPr>
              <w:tab/>
              <w:t>furnishing of tools required for assembly and/or maintenance of the supplied Goods;</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(c)</w:t>
            </w:r>
            <w:r>
              <w:rPr>
                <w:rFonts w:ascii="Arial" w:hAnsi="Arial" w:cs="Arial"/>
                <w:szCs w:val="24"/>
              </w:rPr>
              <w:tab/>
              <w:t>furnishing of a detailed operations and maintenance manual for each appropriate unit of the supplied Goods;</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(d)</w:t>
            </w:r>
            <w:r>
              <w:rPr>
                <w:rFonts w:ascii="Arial" w:hAnsi="Arial" w:cs="Arial"/>
                <w:szCs w:val="24"/>
              </w:rPr>
              <w:tab/>
              <w:t>quarterly performance or supervision or maintenance and/or repair of the supplied Goods, during a warranty period of 1 year free of cost, provided that this service shall not relieve the Supplier of any warranty obligations under this Contract; and</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(e)</w:t>
            </w:r>
            <w:r>
              <w:rPr>
                <w:rFonts w:ascii="Arial" w:hAnsi="Arial" w:cs="Arial"/>
                <w:szCs w:val="24"/>
              </w:rPr>
              <w:tab/>
              <w:t>Compulsory training of the nominated Purchaser’s personnel, at the supplier’s plant and/or on-site (local/foreign training), in assembly, start-up, operation, maintenance, and/or repair of the supplied Goods.</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13.2</w:t>
            </w:r>
            <w:r>
              <w:rPr>
                <w:rFonts w:ascii="Arial" w:hAnsi="Arial" w:cs="Arial"/>
                <w:szCs w:val="24"/>
              </w:rPr>
              <w:tab/>
              <w:t>Prices charged by the Supplier for incidental services, if not included in the Contract Price for the Goods, shall be agreed upon in advance by the parties and shall not exceed the prevailing rates charged for other parties by the Supplier for similar services.</w:t>
            </w:r>
          </w:p>
          <w:p w:rsidR="00D64BC9" w:rsidRDefault="00D64BC9">
            <w:pPr>
              <w:tabs>
                <w:tab w:val="left" w:pos="540"/>
              </w:tabs>
              <w:suppressAutoHyphens/>
              <w:spacing w:after="60"/>
              <w:ind w:left="540" w:right="-72" w:hanging="540"/>
              <w:jc w:val="both"/>
              <w:rPr>
                <w:rFonts w:ascii="Arial" w:hAnsi="Arial" w:cs="Arial"/>
                <w:szCs w:val="24"/>
              </w:rPr>
            </w:pPr>
          </w:p>
        </w:tc>
      </w:tr>
      <w:tr w:rsidR="00D64BC9">
        <w:tc>
          <w:tcPr>
            <w:tcW w:w="2160" w:type="dxa"/>
          </w:tcPr>
          <w:p w:rsidR="00D64BC9" w:rsidRDefault="00C36F0C">
            <w:pPr>
              <w:pStyle w:val="Head42"/>
              <w:spacing w:after="60"/>
              <w:rPr>
                <w:rFonts w:ascii="Arial" w:hAnsi="Arial" w:cs="Arial"/>
                <w:szCs w:val="24"/>
              </w:rPr>
            </w:pPr>
            <w:bookmarkStart w:id="29" w:name="_Toc391100348"/>
            <w:r>
              <w:rPr>
                <w:rFonts w:ascii="Arial" w:hAnsi="Arial" w:cs="Arial"/>
                <w:szCs w:val="24"/>
              </w:rPr>
              <w:t>14.</w:t>
            </w:r>
            <w:r>
              <w:rPr>
                <w:rFonts w:ascii="Arial" w:hAnsi="Arial" w:cs="Arial"/>
                <w:szCs w:val="24"/>
              </w:rPr>
              <w:tab/>
              <w:t>Spare Parts</w:t>
            </w:r>
            <w:bookmarkEnd w:id="29"/>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14.1</w:t>
            </w:r>
            <w:r>
              <w:rPr>
                <w:rFonts w:ascii="Arial" w:hAnsi="Arial" w:cs="Arial"/>
                <w:szCs w:val="24"/>
              </w:rPr>
              <w:tab/>
              <w:t>As specified in SCC, the Supplier may be required to provide any or all of the following materials, notifications, and information pertaining to spare parts manufactured or distributed by the Supplier:</w:t>
            </w:r>
          </w:p>
          <w:p w:rsidR="00D64BC9" w:rsidRDefault="00C36F0C">
            <w:pPr>
              <w:tabs>
                <w:tab w:val="left" w:pos="1080"/>
              </w:tabs>
              <w:suppressAutoHyphens/>
              <w:ind w:left="1080" w:right="-72" w:hanging="547"/>
              <w:jc w:val="both"/>
              <w:rPr>
                <w:rFonts w:ascii="Arial" w:hAnsi="Arial" w:cs="Arial"/>
                <w:szCs w:val="24"/>
              </w:rPr>
            </w:pPr>
            <w:r>
              <w:rPr>
                <w:rFonts w:ascii="Arial" w:hAnsi="Arial" w:cs="Arial"/>
                <w:szCs w:val="24"/>
              </w:rPr>
              <w:lastRenderedPageBreak/>
              <w:t>(a)</w:t>
            </w:r>
            <w:r>
              <w:rPr>
                <w:rFonts w:ascii="Arial" w:hAnsi="Arial" w:cs="Arial"/>
                <w:szCs w:val="24"/>
              </w:rPr>
              <w:tab/>
              <w:t>such spare parts as the Purchaser may elect to purchase from the Supplier, provided that this election shall not relieve the Supplier of any warranty obligations under the Contract; and</w:t>
            </w:r>
          </w:p>
          <w:p w:rsidR="00D64BC9" w:rsidRDefault="00C36F0C">
            <w:pPr>
              <w:tabs>
                <w:tab w:val="left" w:pos="1080"/>
              </w:tabs>
              <w:suppressAutoHyphens/>
              <w:ind w:left="1080" w:right="-72" w:hanging="547"/>
              <w:jc w:val="both"/>
              <w:rPr>
                <w:rFonts w:ascii="Arial" w:hAnsi="Arial" w:cs="Arial"/>
                <w:szCs w:val="24"/>
              </w:rPr>
            </w:pPr>
            <w:r>
              <w:rPr>
                <w:rFonts w:ascii="Arial" w:hAnsi="Arial" w:cs="Arial"/>
                <w:szCs w:val="24"/>
              </w:rPr>
              <w:t>(b)</w:t>
            </w:r>
            <w:r>
              <w:rPr>
                <w:rFonts w:ascii="Arial" w:hAnsi="Arial" w:cs="Arial"/>
                <w:szCs w:val="24"/>
              </w:rPr>
              <w:tab/>
              <w:t>in the event of termination of production of the spare parts:</w:t>
            </w:r>
          </w:p>
          <w:p w:rsidR="00D64BC9" w:rsidRDefault="00C36F0C">
            <w:pPr>
              <w:tabs>
                <w:tab w:val="left" w:pos="1620"/>
              </w:tabs>
              <w:suppressAutoHyphens/>
              <w:ind w:left="1620" w:right="-72" w:hanging="547"/>
              <w:jc w:val="both"/>
              <w:rPr>
                <w:rFonts w:ascii="Arial" w:hAnsi="Arial" w:cs="Arial"/>
                <w:szCs w:val="24"/>
              </w:rPr>
            </w:pPr>
            <w:r>
              <w:rPr>
                <w:rFonts w:ascii="Arial" w:hAnsi="Arial" w:cs="Arial"/>
                <w:szCs w:val="24"/>
              </w:rPr>
              <w:t>(</w:t>
            </w:r>
            <w:proofErr w:type="spellStart"/>
            <w:r>
              <w:rPr>
                <w:rFonts w:ascii="Arial" w:hAnsi="Arial" w:cs="Arial"/>
                <w:szCs w:val="24"/>
              </w:rPr>
              <w:t>i</w:t>
            </w:r>
            <w:proofErr w:type="spellEnd"/>
            <w:r>
              <w:rPr>
                <w:rFonts w:ascii="Arial" w:hAnsi="Arial" w:cs="Arial"/>
                <w:szCs w:val="24"/>
              </w:rPr>
              <w:t>)</w:t>
            </w:r>
            <w:r>
              <w:rPr>
                <w:rFonts w:ascii="Arial" w:hAnsi="Arial" w:cs="Arial"/>
                <w:szCs w:val="24"/>
              </w:rPr>
              <w:tab/>
              <w:t>advance notification to the Purchaser of the pending termination, in sufficient time to permit the Purchaser to procure needed requirements; and</w:t>
            </w:r>
          </w:p>
          <w:p w:rsidR="00D64BC9" w:rsidRDefault="00C36F0C">
            <w:pPr>
              <w:tabs>
                <w:tab w:val="left" w:pos="1620"/>
              </w:tabs>
              <w:suppressAutoHyphens/>
              <w:ind w:left="1620" w:right="-72" w:hanging="547"/>
              <w:jc w:val="both"/>
              <w:rPr>
                <w:rFonts w:ascii="Arial" w:hAnsi="Arial" w:cs="Arial"/>
                <w:szCs w:val="24"/>
              </w:rPr>
            </w:pPr>
            <w:r>
              <w:rPr>
                <w:rFonts w:ascii="Arial" w:hAnsi="Arial" w:cs="Arial"/>
                <w:szCs w:val="24"/>
              </w:rPr>
              <w:t>(ii)</w:t>
            </w:r>
            <w:r>
              <w:rPr>
                <w:rFonts w:ascii="Arial" w:hAnsi="Arial" w:cs="Arial"/>
                <w:szCs w:val="24"/>
              </w:rPr>
              <w:tab/>
            </w:r>
            <w:proofErr w:type="gramStart"/>
            <w:r>
              <w:rPr>
                <w:rFonts w:ascii="Arial" w:hAnsi="Arial" w:cs="Arial"/>
                <w:szCs w:val="24"/>
              </w:rPr>
              <w:t>following</w:t>
            </w:r>
            <w:proofErr w:type="gramEnd"/>
            <w:r>
              <w:rPr>
                <w:rFonts w:ascii="Arial" w:hAnsi="Arial" w:cs="Arial"/>
                <w:szCs w:val="24"/>
              </w:rPr>
              <w:t xml:space="preserve"> such termination, furnishing at no cost to the Purchaser, the blueprints, drawings, and specifications of the spare parts, if requested.</w:t>
            </w:r>
          </w:p>
        </w:tc>
      </w:tr>
      <w:tr w:rsidR="00D64BC9">
        <w:tc>
          <w:tcPr>
            <w:tcW w:w="2160" w:type="dxa"/>
          </w:tcPr>
          <w:p w:rsidR="00D64BC9" w:rsidRDefault="00C36F0C">
            <w:pPr>
              <w:pStyle w:val="Head42"/>
              <w:spacing w:after="60"/>
              <w:rPr>
                <w:rFonts w:ascii="Arial" w:hAnsi="Arial" w:cs="Arial"/>
                <w:szCs w:val="24"/>
              </w:rPr>
            </w:pPr>
            <w:bookmarkStart w:id="30" w:name="_Toc391100349"/>
            <w:r>
              <w:rPr>
                <w:rFonts w:ascii="Arial" w:hAnsi="Arial" w:cs="Arial"/>
                <w:szCs w:val="24"/>
              </w:rPr>
              <w:t>15.</w:t>
            </w:r>
            <w:r>
              <w:rPr>
                <w:rFonts w:ascii="Arial" w:hAnsi="Arial" w:cs="Arial"/>
                <w:szCs w:val="24"/>
              </w:rPr>
              <w:tab/>
              <w:t>Warranty</w:t>
            </w:r>
            <w:bookmarkEnd w:id="30"/>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15.1</w:t>
            </w:r>
            <w:r>
              <w:rPr>
                <w:rFonts w:ascii="Arial" w:hAnsi="Arial" w:cs="Arial"/>
                <w:szCs w:val="24"/>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15.2</w:t>
            </w:r>
            <w:r>
              <w:rPr>
                <w:rFonts w:ascii="Arial" w:hAnsi="Arial" w:cs="Arial"/>
                <w:szCs w:val="24"/>
              </w:rPr>
              <w:tab/>
              <w:t>This warranty shall remain valid for twelve (12) months after the Goods, or any portion thereof as the case may be, have been installed and accepted at the final destination indicated in the Contract, or for thirty six (36) months after the date of shipment from the port or place of loading in the source country, whichever period concludes earlier, unless specified otherwise in SCC.</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15.3</w:t>
            </w:r>
            <w:r>
              <w:rPr>
                <w:rFonts w:ascii="Arial" w:hAnsi="Arial" w:cs="Arial"/>
                <w:szCs w:val="24"/>
              </w:rPr>
              <w:tab/>
              <w:t>The Purchaser shall promptly notify the Supplier in writing /electronically (e-mail/fax) of any claims arising under this warranty.</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15.4</w:t>
            </w:r>
            <w:r>
              <w:rPr>
                <w:rFonts w:ascii="Arial" w:hAnsi="Arial" w:cs="Arial"/>
                <w:szCs w:val="24"/>
              </w:rPr>
              <w:tab/>
              <w:t>Upon receipt of such notice, the Supplier shall, within the period specified in SCC and with all reasonable speed, repair or replace the defective Goods or parts thereof, without costs to the Purchaser.</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15.5</w:t>
            </w:r>
            <w:r>
              <w:rPr>
                <w:rFonts w:ascii="Arial" w:hAnsi="Arial" w:cs="Arial"/>
                <w:szCs w:val="24"/>
              </w:rPr>
              <w:tab/>
              <w:t>If the Supplier, having been notified, fails to remedy the defect(s) within the period specified in SCC, within a reasonable period, the Purchaser may proceed to take such remedial action as may be necessary, at the Supplier’s risk and expense and without prejudice to any other rights which the Purchaser may have against the Supplier under the Contract.</w:t>
            </w:r>
          </w:p>
        </w:tc>
      </w:tr>
      <w:tr w:rsidR="00D64BC9">
        <w:tc>
          <w:tcPr>
            <w:tcW w:w="2160" w:type="dxa"/>
          </w:tcPr>
          <w:p w:rsidR="00D64BC9" w:rsidRDefault="00C36F0C">
            <w:pPr>
              <w:pStyle w:val="Head42"/>
              <w:spacing w:after="60"/>
              <w:rPr>
                <w:rFonts w:ascii="Arial" w:hAnsi="Arial" w:cs="Arial"/>
                <w:szCs w:val="24"/>
              </w:rPr>
            </w:pPr>
            <w:bookmarkStart w:id="31" w:name="_Toc391100350"/>
            <w:r>
              <w:rPr>
                <w:rFonts w:ascii="Arial" w:hAnsi="Arial" w:cs="Arial"/>
                <w:szCs w:val="24"/>
              </w:rPr>
              <w:lastRenderedPageBreak/>
              <w:t>16.</w:t>
            </w:r>
            <w:r>
              <w:rPr>
                <w:rFonts w:ascii="Arial" w:hAnsi="Arial" w:cs="Arial"/>
                <w:szCs w:val="24"/>
              </w:rPr>
              <w:tab/>
              <w:t>Payment</w:t>
            </w:r>
            <w:bookmarkEnd w:id="31"/>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16.1</w:t>
            </w:r>
            <w:r>
              <w:rPr>
                <w:rFonts w:ascii="Arial" w:hAnsi="Arial" w:cs="Arial"/>
                <w:szCs w:val="24"/>
              </w:rPr>
              <w:tab/>
              <w:t>The method and conditions of payment to be made to the Supplier under this Contract shall be specified in SCC.</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16.2</w:t>
            </w:r>
            <w:r>
              <w:rPr>
                <w:rFonts w:ascii="Arial" w:hAnsi="Arial" w:cs="Arial"/>
                <w:szCs w:val="24"/>
              </w:rPr>
              <w:tab/>
              <w:t>The Supplier’s request(s) for payment shall be made to the Purchaser in writing, accompanied by an invoice describing, as appropriate, the Goods delivered and Services performed, and by documents submitted pursuant to GCC Clause 10, and upon fulfillment of other obligations stipulated in the Contract.</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16.3</w:t>
            </w:r>
            <w:r>
              <w:rPr>
                <w:rFonts w:ascii="Arial" w:hAnsi="Arial" w:cs="Arial"/>
                <w:szCs w:val="24"/>
              </w:rPr>
              <w:tab/>
              <w:t>Payments shall be made promptly by the Purchaser within thirty (30) days, but in no case later than forty five (45) days after submission of an invoice or claim by the Supplier.</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16.4</w:t>
            </w:r>
            <w:r>
              <w:rPr>
                <w:rFonts w:ascii="Arial" w:hAnsi="Arial" w:cs="Arial"/>
                <w:szCs w:val="24"/>
              </w:rPr>
              <w:tab/>
              <w:t>The payment would be made in favor of Manufacturer, Authorized / Sole Distributor / Bidder.</w:t>
            </w:r>
          </w:p>
        </w:tc>
      </w:tr>
      <w:tr w:rsidR="00D64BC9">
        <w:tc>
          <w:tcPr>
            <w:tcW w:w="2160" w:type="dxa"/>
          </w:tcPr>
          <w:p w:rsidR="00D64BC9" w:rsidRDefault="00C36F0C">
            <w:pPr>
              <w:pStyle w:val="Head42"/>
              <w:spacing w:after="60"/>
              <w:rPr>
                <w:rFonts w:ascii="Arial" w:hAnsi="Arial" w:cs="Arial"/>
                <w:szCs w:val="24"/>
              </w:rPr>
            </w:pPr>
            <w:bookmarkStart w:id="32" w:name="_Toc391100351"/>
            <w:r>
              <w:rPr>
                <w:rFonts w:ascii="Arial" w:hAnsi="Arial" w:cs="Arial"/>
                <w:szCs w:val="24"/>
              </w:rPr>
              <w:t>17.</w:t>
            </w:r>
            <w:r>
              <w:rPr>
                <w:rFonts w:ascii="Arial" w:hAnsi="Arial" w:cs="Arial"/>
                <w:szCs w:val="24"/>
              </w:rPr>
              <w:tab/>
              <w:t>Prices</w:t>
            </w:r>
            <w:bookmarkEnd w:id="32"/>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17.1</w:t>
            </w:r>
            <w:r>
              <w:rPr>
                <w:rFonts w:ascii="Arial" w:hAnsi="Arial" w:cs="Arial"/>
                <w:szCs w:val="24"/>
              </w:rPr>
              <w:tab/>
              <w:t>Prices charged by the Supplier for Goods delivered and Services performed under the Contract shall not vary from the prices quoted by the Supplier in its bid, with the exception of any price adjustments authorized in SCC or in the Purchaser’s request for bid validity extension, as the case may be.</w:t>
            </w:r>
          </w:p>
        </w:tc>
      </w:tr>
      <w:tr w:rsidR="00D64BC9">
        <w:tc>
          <w:tcPr>
            <w:tcW w:w="2160" w:type="dxa"/>
          </w:tcPr>
          <w:p w:rsidR="00D64BC9" w:rsidRDefault="00C36F0C">
            <w:pPr>
              <w:pStyle w:val="Head42"/>
              <w:spacing w:after="60"/>
              <w:rPr>
                <w:rFonts w:ascii="Arial" w:hAnsi="Arial" w:cs="Arial"/>
                <w:szCs w:val="24"/>
              </w:rPr>
            </w:pPr>
            <w:bookmarkStart w:id="33" w:name="_Toc391100352"/>
            <w:r>
              <w:rPr>
                <w:rFonts w:ascii="Arial" w:hAnsi="Arial" w:cs="Arial"/>
                <w:szCs w:val="24"/>
              </w:rPr>
              <w:t>18.</w:t>
            </w:r>
            <w:r>
              <w:rPr>
                <w:rFonts w:ascii="Arial" w:hAnsi="Arial" w:cs="Arial"/>
                <w:szCs w:val="24"/>
              </w:rPr>
              <w:tab/>
              <w:t>Change Orders</w:t>
            </w:r>
            <w:bookmarkEnd w:id="33"/>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18.1</w:t>
            </w:r>
            <w:r>
              <w:rPr>
                <w:rFonts w:ascii="Arial" w:hAnsi="Arial" w:cs="Arial"/>
                <w:szCs w:val="24"/>
              </w:rPr>
              <w:tab/>
              <w:t>The Purchaser may at any time, by a written order given to the Supplier pursuant to GCC Clause 31, make changes within the general scope of the Contract in any one or more of the following:</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(a)</w:t>
            </w:r>
            <w:r>
              <w:rPr>
                <w:rFonts w:ascii="Arial" w:hAnsi="Arial" w:cs="Arial"/>
                <w:szCs w:val="24"/>
              </w:rPr>
              <w:tab/>
            </w:r>
            <w:proofErr w:type="gramStart"/>
            <w:r>
              <w:rPr>
                <w:rFonts w:ascii="Arial" w:hAnsi="Arial" w:cs="Arial"/>
                <w:szCs w:val="24"/>
              </w:rPr>
              <w:t>drawings</w:t>
            </w:r>
            <w:proofErr w:type="gramEnd"/>
            <w:r>
              <w:rPr>
                <w:rFonts w:ascii="Arial" w:hAnsi="Arial" w:cs="Arial"/>
                <w:szCs w:val="24"/>
              </w:rPr>
              <w:t>, designs, or specifications, where Goods to be furnished under the Contract are to be specifically manufactured for the purchaser.</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(b)</w:t>
            </w:r>
            <w:r>
              <w:rPr>
                <w:rFonts w:ascii="Arial" w:hAnsi="Arial" w:cs="Arial"/>
                <w:szCs w:val="24"/>
              </w:rPr>
              <w:tab/>
            </w:r>
            <w:proofErr w:type="gramStart"/>
            <w:r>
              <w:rPr>
                <w:rFonts w:ascii="Arial" w:hAnsi="Arial" w:cs="Arial"/>
                <w:szCs w:val="24"/>
              </w:rPr>
              <w:t>the</w:t>
            </w:r>
            <w:proofErr w:type="gramEnd"/>
            <w:r>
              <w:rPr>
                <w:rFonts w:ascii="Arial" w:hAnsi="Arial" w:cs="Arial"/>
                <w:szCs w:val="24"/>
              </w:rPr>
              <w:t xml:space="preserve"> method of shipment or packing.</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(c)</w:t>
            </w:r>
            <w:r>
              <w:rPr>
                <w:rFonts w:ascii="Arial" w:hAnsi="Arial" w:cs="Arial"/>
                <w:szCs w:val="24"/>
              </w:rPr>
              <w:tab/>
              <w:t>the place of delivery; and/or</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(d)</w:t>
            </w:r>
            <w:r>
              <w:rPr>
                <w:rFonts w:ascii="Arial" w:hAnsi="Arial" w:cs="Arial"/>
                <w:szCs w:val="24"/>
              </w:rPr>
              <w:tab/>
            </w:r>
            <w:proofErr w:type="gramStart"/>
            <w:r>
              <w:rPr>
                <w:rFonts w:ascii="Arial" w:hAnsi="Arial" w:cs="Arial"/>
                <w:szCs w:val="24"/>
              </w:rPr>
              <w:t>the</w:t>
            </w:r>
            <w:proofErr w:type="gramEnd"/>
            <w:r>
              <w:rPr>
                <w:rFonts w:ascii="Arial" w:hAnsi="Arial" w:cs="Arial"/>
                <w:szCs w:val="24"/>
              </w:rPr>
              <w:t xml:space="preserve"> Services to be provided by the Supplier.</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18.2</w:t>
            </w:r>
            <w:r>
              <w:rPr>
                <w:rFonts w:ascii="Arial" w:hAnsi="Arial" w:cs="Arial"/>
                <w:szCs w:val="24"/>
              </w:rPr>
              <w:tab/>
              <w:t>If any such change causes an increase or decrease in the cost of, or the time required for, the Supplier’s performance of any provisions under the Contract, an equitable adjustment shall be made in the Contract Price or delivery schedule, or both, and the Contract shall accordingly be amended. Any claim by the Supplier for adjustment under this clause must be asserted within thirty (30) days from the date of the Supplier’s receipt of the Purchaser’s change order.</w:t>
            </w:r>
          </w:p>
        </w:tc>
      </w:tr>
      <w:tr w:rsidR="00D64BC9">
        <w:tc>
          <w:tcPr>
            <w:tcW w:w="2160" w:type="dxa"/>
          </w:tcPr>
          <w:p w:rsidR="00D64BC9" w:rsidRDefault="00C36F0C">
            <w:pPr>
              <w:pStyle w:val="Head42"/>
              <w:spacing w:after="60"/>
              <w:rPr>
                <w:rFonts w:ascii="Arial" w:hAnsi="Arial" w:cs="Arial"/>
                <w:szCs w:val="24"/>
              </w:rPr>
            </w:pPr>
            <w:bookmarkStart w:id="34" w:name="_Toc391100353"/>
            <w:r>
              <w:rPr>
                <w:rFonts w:ascii="Arial" w:hAnsi="Arial" w:cs="Arial"/>
                <w:szCs w:val="24"/>
              </w:rPr>
              <w:t>19.</w:t>
            </w:r>
            <w:r>
              <w:rPr>
                <w:rFonts w:ascii="Arial" w:hAnsi="Arial" w:cs="Arial"/>
                <w:szCs w:val="24"/>
              </w:rPr>
              <w:tab/>
              <w:t>Contract Amendments</w:t>
            </w:r>
            <w:bookmarkEnd w:id="34"/>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19.1</w:t>
            </w:r>
            <w:r>
              <w:rPr>
                <w:rFonts w:ascii="Arial" w:hAnsi="Arial" w:cs="Arial"/>
                <w:szCs w:val="24"/>
              </w:rPr>
              <w:tab/>
              <w:t xml:space="preserve">Subject to GCC Clause 18, no variation in or modification </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 xml:space="preserve">of the terms of the Contract shall be made except by written </w:t>
            </w:r>
          </w:p>
          <w:p w:rsidR="00D64BC9" w:rsidRDefault="00C36F0C">
            <w:pPr>
              <w:tabs>
                <w:tab w:val="left" w:pos="540"/>
              </w:tabs>
              <w:suppressAutoHyphens/>
              <w:spacing w:after="60"/>
              <w:ind w:left="540" w:right="-72" w:hanging="540"/>
              <w:jc w:val="both"/>
              <w:rPr>
                <w:rFonts w:ascii="Arial" w:hAnsi="Arial" w:cs="Arial"/>
                <w:szCs w:val="24"/>
              </w:rPr>
            </w:pPr>
            <w:proofErr w:type="gramStart"/>
            <w:r>
              <w:rPr>
                <w:rFonts w:ascii="Arial" w:hAnsi="Arial" w:cs="Arial"/>
                <w:szCs w:val="24"/>
              </w:rPr>
              <w:t>amendment</w:t>
            </w:r>
            <w:proofErr w:type="gramEnd"/>
            <w:r>
              <w:rPr>
                <w:rFonts w:ascii="Arial" w:hAnsi="Arial" w:cs="Arial"/>
                <w:szCs w:val="24"/>
              </w:rPr>
              <w:t xml:space="preserve"> signed by the parties.</w:t>
            </w:r>
          </w:p>
          <w:p w:rsidR="00D64BC9" w:rsidRDefault="00D64BC9">
            <w:pPr>
              <w:tabs>
                <w:tab w:val="left" w:pos="540"/>
              </w:tabs>
              <w:suppressAutoHyphens/>
              <w:spacing w:after="60"/>
              <w:ind w:left="540" w:right="-72" w:hanging="540"/>
              <w:jc w:val="both"/>
              <w:rPr>
                <w:rFonts w:ascii="Arial" w:hAnsi="Arial" w:cs="Arial"/>
                <w:szCs w:val="24"/>
              </w:rPr>
            </w:pPr>
          </w:p>
          <w:p w:rsidR="00D64BC9" w:rsidRDefault="00D64BC9">
            <w:pPr>
              <w:tabs>
                <w:tab w:val="left" w:pos="540"/>
              </w:tabs>
              <w:suppressAutoHyphens/>
              <w:spacing w:after="60"/>
              <w:ind w:left="540" w:right="-72" w:hanging="540"/>
              <w:jc w:val="both"/>
              <w:rPr>
                <w:rFonts w:ascii="Arial" w:hAnsi="Arial" w:cs="Arial"/>
                <w:szCs w:val="24"/>
              </w:rPr>
            </w:pPr>
          </w:p>
        </w:tc>
      </w:tr>
      <w:tr w:rsidR="00D64BC9">
        <w:tc>
          <w:tcPr>
            <w:tcW w:w="2160" w:type="dxa"/>
          </w:tcPr>
          <w:p w:rsidR="00D64BC9" w:rsidRDefault="00C36F0C">
            <w:pPr>
              <w:pStyle w:val="Head42"/>
              <w:spacing w:after="60"/>
              <w:rPr>
                <w:rFonts w:ascii="Arial" w:hAnsi="Arial" w:cs="Arial"/>
                <w:szCs w:val="24"/>
              </w:rPr>
            </w:pPr>
            <w:bookmarkStart w:id="35" w:name="_Toc391100354"/>
            <w:r>
              <w:rPr>
                <w:rFonts w:ascii="Arial" w:hAnsi="Arial" w:cs="Arial"/>
                <w:szCs w:val="24"/>
              </w:rPr>
              <w:t>20.</w:t>
            </w:r>
            <w:r>
              <w:rPr>
                <w:rFonts w:ascii="Arial" w:hAnsi="Arial" w:cs="Arial"/>
                <w:szCs w:val="24"/>
              </w:rPr>
              <w:tab/>
              <w:t>Assignment</w:t>
            </w:r>
            <w:bookmarkEnd w:id="35"/>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20.1</w:t>
            </w:r>
            <w:r>
              <w:rPr>
                <w:rFonts w:ascii="Arial" w:hAnsi="Arial" w:cs="Arial"/>
                <w:szCs w:val="24"/>
              </w:rPr>
              <w:tab/>
              <w:t>The Supplier shall not assign, in whole or in part, its obligations to perform under this Contract, except with the Purchaser’s prior written consent.</w:t>
            </w:r>
          </w:p>
        </w:tc>
      </w:tr>
      <w:tr w:rsidR="00D64BC9">
        <w:tc>
          <w:tcPr>
            <w:tcW w:w="2160" w:type="dxa"/>
          </w:tcPr>
          <w:p w:rsidR="00D64BC9" w:rsidRDefault="00C36F0C">
            <w:pPr>
              <w:pStyle w:val="Head42"/>
              <w:spacing w:after="60"/>
              <w:rPr>
                <w:rFonts w:ascii="Arial" w:hAnsi="Arial" w:cs="Arial"/>
                <w:szCs w:val="24"/>
              </w:rPr>
            </w:pPr>
            <w:bookmarkStart w:id="36" w:name="_Toc391100355"/>
            <w:r>
              <w:rPr>
                <w:rFonts w:ascii="Arial" w:hAnsi="Arial" w:cs="Arial"/>
                <w:szCs w:val="24"/>
              </w:rPr>
              <w:lastRenderedPageBreak/>
              <w:t>21.</w:t>
            </w:r>
            <w:r>
              <w:rPr>
                <w:rFonts w:ascii="Arial" w:hAnsi="Arial" w:cs="Arial"/>
                <w:szCs w:val="24"/>
              </w:rPr>
              <w:tab/>
              <w:t>Subcontracts</w:t>
            </w:r>
            <w:bookmarkEnd w:id="36"/>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21.1</w:t>
            </w:r>
            <w:r>
              <w:rPr>
                <w:rFonts w:ascii="Arial" w:hAnsi="Arial" w:cs="Arial"/>
                <w:szCs w:val="24"/>
              </w:rPr>
              <w:tab/>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21.2</w:t>
            </w:r>
            <w:r>
              <w:rPr>
                <w:rFonts w:ascii="Arial" w:hAnsi="Arial" w:cs="Arial"/>
                <w:szCs w:val="24"/>
              </w:rPr>
              <w:tab/>
              <w:t>Subcontracts must comply with the provisions of GCC Clause 3.</w:t>
            </w:r>
          </w:p>
        </w:tc>
      </w:tr>
      <w:tr w:rsidR="00D64BC9">
        <w:tc>
          <w:tcPr>
            <w:tcW w:w="2160" w:type="dxa"/>
          </w:tcPr>
          <w:p w:rsidR="00D64BC9" w:rsidRDefault="00C36F0C">
            <w:pPr>
              <w:pStyle w:val="Head42"/>
              <w:spacing w:after="60"/>
              <w:rPr>
                <w:rFonts w:ascii="Arial" w:hAnsi="Arial" w:cs="Arial"/>
                <w:szCs w:val="24"/>
              </w:rPr>
            </w:pPr>
            <w:bookmarkStart w:id="37" w:name="_Toc391100356"/>
            <w:r>
              <w:rPr>
                <w:rFonts w:ascii="Arial" w:hAnsi="Arial" w:cs="Arial"/>
                <w:szCs w:val="24"/>
              </w:rPr>
              <w:t>22.</w:t>
            </w:r>
            <w:r>
              <w:rPr>
                <w:rFonts w:ascii="Arial" w:hAnsi="Arial" w:cs="Arial"/>
                <w:szCs w:val="24"/>
              </w:rPr>
              <w:tab/>
              <w:t>Delays in the Supplier’s Performance</w:t>
            </w:r>
            <w:bookmarkEnd w:id="37"/>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22.1</w:t>
            </w:r>
            <w:r>
              <w:rPr>
                <w:rFonts w:ascii="Arial" w:hAnsi="Arial" w:cs="Arial"/>
                <w:szCs w:val="24"/>
              </w:rPr>
              <w:tab/>
              <w:t>Delivery of the Goods and performance of Services shall be made by the Supplier in accordance with the time schedule prescribed by the Purchaser in the Schedule of Requirements.</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22.2</w:t>
            </w:r>
            <w:r>
              <w:rPr>
                <w:rFonts w:ascii="Arial" w:hAnsi="Arial" w:cs="Arial"/>
                <w:szCs w:val="24"/>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its discretion extend the Supplier’s time for performance, with or without liquidated damages, in which case the extension shall be ratified by the parties by amendment of Contract.</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22.3</w:t>
            </w:r>
            <w:r>
              <w:rPr>
                <w:rFonts w:ascii="Arial" w:hAnsi="Arial" w:cs="Arial"/>
                <w:szCs w:val="24"/>
              </w:rPr>
              <w:tab/>
              <w:t>Except as provided under GCC Clause 25, a delay by the Supplier in the performance of its delivery obligations shall render the Supplier liable to the imposition of liquidated damages pursuant to GCC Clause 23, unless an extension of time is agreed upon pursuant to GCC Clause 22.2 without the application of liquidated damages.</w:t>
            </w:r>
          </w:p>
        </w:tc>
      </w:tr>
      <w:tr w:rsidR="00D64BC9">
        <w:tc>
          <w:tcPr>
            <w:tcW w:w="2160" w:type="dxa"/>
          </w:tcPr>
          <w:p w:rsidR="00D64BC9" w:rsidRDefault="00C36F0C">
            <w:pPr>
              <w:pStyle w:val="Head42"/>
              <w:spacing w:after="60"/>
              <w:rPr>
                <w:rFonts w:ascii="Arial" w:hAnsi="Arial" w:cs="Arial"/>
                <w:szCs w:val="24"/>
              </w:rPr>
            </w:pPr>
            <w:bookmarkStart w:id="38" w:name="_Toc391100357"/>
            <w:r>
              <w:rPr>
                <w:rFonts w:ascii="Arial" w:hAnsi="Arial" w:cs="Arial"/>
                <w:szCs w:val="24"/>
              </w:rPr>
              <w:t>23.</w:t>
            </w:r>
            <w:r>
              <w:rPr>
                <w:rFonts w:ascii="Arial" w:hAnsi="Arial" w:cs="Arial"/>
                <w:szCs w:val="24"/>
              </w:rPr>
              <w:tab/>
              <w:t>Liquidated Damages</w:t>
            </w:r>
            <w:bookmarkEnd w:id="38"/>
          </w:p>
        </w:tc>
        <w:tc>
          <w:tcPr>
            <w:tcW w:w="6984" w:type="dxa"/>
          </w:tcPr>
          <w:p w:rsidR="00D64BC9" w:rsidRDefault="00C36F0C">
            <w:pPr>
              <w:tabs>
                <w:tab w:val="left" w:pos="540"/>
              </w:tabs>
              <w:suppressAutoHyphens/>
              <w:spacing w:after="60"/>
              <w:ind w:left="540" w:right="-72" w:hanging="540"/>
              <w:jc w:val="both"/>
              <w:rPr>
                <w:rFonts w:ascii="Arial" w:hAnsi="Arial" w:cs="Arial"/>
                <w:sz w:val="22"/>
                <w:szCs w:val="22"/>
              </w:rPr>
            </w:pPr>
            <w:r>
              <w:rPr>
                <w:rFonts w:ascii="Arial" w:hAnsi="Arial" w:cs="Arial"/>
                <w:sz w:val="22"/>
                <w:szCs w:val="22"/>
              </w:rPr>
              <w:t>23.1</w:t>
            </w:r>
            <w:r>
              <w:rPr>
                <w:rFonts w:ascii="Arial" w:hAnsi="Arial" w:cs="Arial"/>
                <w:sz w:val="22"/>
                <w:szCs w:val="22"/>
              </w:rPr>
              <w:tab/>
            </w:r>
            <w:r>
              <w:rPr>
                <w:rFonts w:ascii="Arial" w:hAnsi="Arial" w:cs="Arial"/>
                <w:szCs w:val="24"/>
              </w:rPr>
              <w:t>Subject to GCC Clause 25, if the Supplier fails to deliver any or all of the Goods or to perform the Services within the period(s) specified in the Contract, the Purchaser shall, without prejudice to its other remedies under the Contract, deduct from the Contract Price, as liquidated damages, a sum equivalent to the percentage specified in SCC of the delivered price of the delayed Goods or unperformed Services for each week or part thereof of delay until actual delivery or performance, up to a maximum deduction of the percentage specified in SCC. Once the maximum is reached, the Purchaser may consider termination of the Contract pursuant to GCC Clause 24</w:t>
            </w:r>
            <w:r>
              <w:rPr>
                <w:rFonts w:ascii="Arial" w:hAnsi="Arial" w:cs="Arial"/>
                <w:sz w:val="22"/>
                <w:szCs w:val="22"/>
              </w:rPr>
              <w:t>.</w:t>
            </w:r>
          </w:p>
        </w:tc>
      </w:tr>
      <w:tr w:rsidR="00D64BC9">
        <w:tc>
          <w:tcPr>
            <w:tcW w:w="2160" w:type="dxa"/>
          </w:tcPr>
          <w:p w:rsidR="00D64BC9" w:rsidRDefault="00C36F0C">
            <w:pPr>
              <w:pStyle w:val="Head42"/>
              <w:spacing w:after="60"/>
              <w:rPr>
                <w:rFonts w:ascii="Arial" w:hAnsi="Arial" w:cs="Arial"/>
                <w:szCs w:val="24"/>
              </w:rPr>
            </w:pPr>
            <w:bookmarkStart w:id="39" w:name="_Toc391100358"/>
            <w:r>
              <w:rPr>
                <w:rFonts w:ascii="Arial" w:hAnsi="Arial" w:cs="Arial"/>
                <w:szCs w:val="24"/>
              </w:rPr>
              <w:t>24.</w:t>
            </w:r>
            <w:r>
              <w:rPr>
                <w:rFonts w:ascii="Arial" w:hAnsi="Arial" w:cs="Arial"/>
                <w:szCs w:val="24"/>
              </w:rPr>
              <w:tab/>
              <w:t>Termination for Default</w:t>
            </w:r>
            <w:bookmarkEnd w:id="39"/>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24.1</w:t>
            </w:r>
            <w:r>
              <w:rPr>
                <w:rFonts w:ascii="Arial" w:hAnsi="Arial" w:cs="Arial"/>
                <w:szCs w:val="24"/>
              </w:rPr>
              <w:tab/>
              <w:t>The Purchaser, without prejudice to any other remedy for breach of Contract, by written notice of default sent to the Supplier, may terminate this Contract in whole or in part:</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(a)</w:t>
            </w:r>
            <w:r>
              <w:rPr>
                <w:rFonts w:ascii="Arial" w:hAnsi="Arial" w:cs="Arial"/>
                <w:szCs w:val="24"/>
              </w:rPr>
              <w:tab/>
              <w:t xml:space="preserve">if the Supplier fails to deliver any or all of the Goods within the period(s) specified in the Contract, or within </w:t>
            </w:r>
            <w:r>
              <w:rPr>
                <w:rFonts w:ascii="Arial" w:hAnsi="Arial" w:cs="Arial"/>
                <w:szCs w:val="24"/>
              </w:rPr>
              <w:lastRenderedPageBreak/>
              <w:t>any extension thereof granted by the Purchaser pursuant to GCC Clause 22; or</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(b)</w:t>
            </w:r>
            <w:r>
              <w:rPr>
                <w:rFonts w:ascii="Arial" w:hAnsi="Arial" w:cs="Arial"/>
                <w:szCs w:val="24"/>
              </w:rPr>
              <w:tab/>
            </w:r>
            <w:proofErr w:type="gramStart"/>
            <w:r>
              <w:rPr>
                <w:rFonts w:ascii="Arial" w:hAnsi="Arial" w:cs="Arial"/>
                <w:szCs w:val="24"/>
              </w:rPr>
              <w:t>if</w:t>
            </w:r>
            <w:proofErr w:type="gramEnd"/>
            <w:r>
              <w:rPr>
                <w:rFonts w:ascii="Arial" w:hAnsi="Arial" w:cs="Arial"/>
                <w:szCs w:val="24"/>
              </w:rPr>
              <w:t xml:space="preserve"> the Supplier fails to perform any other obligation(s) under the Contract.</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(c)</w:t>
            </w:r>
            <w:r>
              <w:rPr>
                <w:rFonts w:ascii="Arial" w:hAnsi="Arial" w:cs="Arial"/>
                <w:szCs w:val="24"/>
              </w:rPr>
              <w:tab/>
            </w:r>
            <w:proofErr w:type="gramStart"/>
            <w:r>
              <w:rPr>
                <w:rFonts w:ascii="Arial" w:hAnsi="Arial" w:cs="Arial"/>
                <w:szCs w:val="24"/>
              </w:rPr>
              <w:t>if</w:t>
            </w:r>
            <w:proofErr w:type="gramEnd"/>
            <w:r>
              <w:rPr>
                <w:rFonts w:ascii="Arial" w:hAnsi="Arial" w:cs="Arial"/>
                <w:szCs w:val="24"/>
              </w:rPr>
              <w:t xml:space="preserve"> the Supplier, in the judgment of the Purchaser has engaged in corrupt or fraudulent practices in competing for or in executing the Contract.</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ab/>
              <w:t>For the purpose of this clause:</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ab/>
              <w:t>“Corrupt practice” means the offering, giving, receiving, or soliciting of anything of value to influence the action of a public official in the procurement process or in contract execution.</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ab/>
              <w:t>“fraudulent practice” means a misrepresentation of facts in order to influence a procurement process or the execution of a contract to the detriment of the Procuring Agency, and includes collusive practice among Bidders (prior to or after bid submission) designed to establish bid prices at artificial non-competitive levels and to deprive the Procuring Agency of the benefits of free and open competition.</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24.2</w:t>
            </w:r>
            <w:r>
              <w:rPr>
                <w:rFonts w:ascii="Arial" w:hAnsi="Arial" w:cs="Arial"/>
                <w:szCs w:val="24"/>
              </w:rPr>
              <w:tab/>
              <w:t>In the event the Purchaser terminates the Contract in whole or in part, pursuant to GCC Clause 24.1, the Purchaser may procure, upon such terms and in such manner as it deems appropriate, Goods or Services similar to those undelivered, and the Supplier shall be liable to the Purchaser for any excess costs for such similar Goods or Services.  However, the Supplier shall continue performance of the Contract to the extent not terminated.</w:t>
            </w:r>
          </w:p>
        </w:tc>
      </w:tr>
      <w:tr w:rsidR="00D64BC9">
        <w:tc>
          <w:tcPr>
            <w:tcW w:w="2160" w:type="dxa"/>
          </w:tcPr>
          <w:p w:rsidR="00D64BC9" w:rsidRDefault="00C36F0C">
            <w:pPr>
              <w:pStyle w:val="Head42"/>
              <w:spacing w:after="60"/>
              <w:rPr>
                <w:rFonts w:ascii="Arial" w:hAnsi="Arial" w:cs="Arial"/>
                <w:szCs w:val="24"/>
              </w:rPr>
            </w:pPr>
            <w:bookmarkStart w:id="40" w:name="_Toc391100359"/>
            <w:r>
              <w:rPr>
                <w:rFonts w:ascii="Arial" w:hAnsi="Arial" w:cs="Arial"/>
                <w:szCs w:val="24"/>
              </w:rPr>
              <w:t>25.</w:t>
            </w:r>
            <w:r>
              <w:rPr>
                <w:rFonts w:ascii="Arial" w:hAnsi="Arial" w:cs="Arial"/>
                <w:szCs w:val="24"/>
              </w:rPr>
              <w:tab/>
              <w:t>Force Majeure</w:t>
            </w:r>
            <w:bookmarkEnd w:id="40"/>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 w:val="22"/>
                <w:szCs w:val="22"/>
              </w:rPr>
              <w:t>25.</w:t>
            </w:r>
            <w:r>
              <w:rPr>
                <w:rFonts w:ascii="Arial" w:hAnsi="Arial" w:cs="Arial"/>
                <w:szCs w:val="24"/>
              </w:rPr>
              <w:t>1</w:t>
            </w:r>
            <w:r>
              <w:rPr>
                <w:rFonts w:ascii="Arial" w:hAnsi="Arial" w:cs="Arial"/>
                <w:szCs w:val="24"/>
              </w:rPr>
              <w:tab/>
              <w:t xml:space="preserve">Notwithstanding the provisions of GCC Clauses 22, 23, and 24, the Supplier shall not be liable for forfeiture of its performance security, liquidated damages, or termination for default if and to the extent that </w:t>
            </w:r>
            <w:proofErr w:type="gramStart"/>
            <w:r>
              <w:rPr>
                <w:rFonts w:ascii="Arial" w:hAnsi="Arial" w:cs="Arial"/>
                <w:szCs w:val="24"/>
              </w:rPr>
              <w:t>its</w:t>
            </w:r>
            <w:proofErr w:type="gramEnd"/>
            <w:r>
              <w:rPr>
                <w:rFonts w:ascii="Arial" w:hAnsi="Arial" w:cs="Arial"/>
                <w:szCs w:val="24"/>
              </w:rPr>
              <w:t xml:space="preserve"> delay in performance or other failure to perform its obligations under the Contract is the result of an event of Force Majeure.</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25.2</w:t>
            </w:r>
            <w:r>
              <w:rPr>
                <w:rFonts w:ascii="Arial" w:hAnsi="Arial" w:cs="Arial"/>
                <w:szCs w:val="24"/>
              </w:rPr>
              <w:tab/>
              <w:t>For purposes of this clause, “Force Majeure” means an event beyond the control of the Supplier and not involving the Supplier’s fault or negligence and not foreseeable.  Such events may include, but are not restricted to, acts of the Purchaser in its sovereign capacity, wars or revolutions, fires, floods, epidemics, quarantine restrictions, and freight embargoes.</w:t>
            </w:r>
          </w:p>
          <w:p w:rsidR="00D64BC9" w:rsidRDefault="00C36F0C">
            <w:pPr>
              <w:tabs>
                <w:tab w:val="left" w:pos="540"/>
              </w:tabs>
              <w:suppressAutoHyphens/>
              <w:spacing w:after="60"/>
              <w:ind w:left="540" w:right="-72" w:hanging="540"/>
              <w:jc w:val="both"/>
              <w:rPr>
                <w:rFonts w:ascii="Arial" w:hAnsi="Arial" w:cs="Arial"/>
                <w:sz w:val="22"/>
                <w:szCs w:val="22"/>
              </w:rPr>
            </w:pPr>
            <w:r>
              <w:rPr>
                <w:rFonts w:ascii="Arial" w:hAnsi="Arial" w:cs="Arial"/>
                <w:szCs w:val="24"/>
              </w:rPr>
              <w:t>25.3</w:t>
            </w:r>
            <w:r>
              <w:rPr>
                <w:rFonts w:ascii="Arial" w:hAnsi="Arial" w:cs="Arial"/>
                <w:szCs w:val="24"/>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D64BC9">
        <w:tc>
          <w:tcPr>
            <w:tcW w:w="2160" w:type="dxa"/>
          </w:tcPr>
          <w:p w:rsidR="00D64BC9" w:rsidRDefault="00C36F0C">
            <w:pPr>
              <w:pStyle w:val="Head42"/>
              <w:spacing w:after="60"/>
              <w:rPr>
                <w:rFonts w:ascii="Arial" w:hAnsi="Arial" w:cs="Arial"/>
                <w:szCs w:val="24"/>
              </w:rPr>
            </w:pPr>
            <w:bookmarkStart w:id="41" w:name="_Toc391100360"/>
            <w:r>
              <w:rPr>
                <w:rFonts w:ascii="Arial" w:hAnsi="Arial" w:cs="Arial"/>
                <w:szCs w:val="24"/>
              </w:rPr>
              <w:lastRenderedPageBreak/>
              <w:t>26.</w:t>
            </w:r>
            <w:r>
              <w:rPr>
                <w:rFonts w:ascii="Arial" w:hAnsi="Arial" w:cs="Arial"/>
                <w:szCs w:val="24"/>
              </w:rPr>
              <w:tab/>
            </w:r>
            <w:r>
              <w:rPr>
                <w:rFonts w:ascii="Arial" w:hAnsi="Arial" w:cs="Arial"/>
                <w:sz w:val="22"/>
                <w:szCs w:val="22"/>
              </w:rPr>
              <w:t>Termination for Insolvency</w:t>
            </w:r>
            <w:bookmarkEnd w:id="41"/>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26.1</w:t>
            </w:r>
            <w:r>
              <w:rPr>
                <w:rFonts w:ascii="Arial" w:hAnsi="Arial" w:cs="Arial"/>
                <w:szCs w:val="24"/>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tc>
      </w:tr>
      <w:tr w:rsidR="00D64BC9">
        <w:tc>
          <w:tcPr>
            <w:tcW w:w="2160" w:type="dxa"/>
          </w:tcPr>
          <w:p w:rsidR="00D64BC9" w:rsidRDefault="00C36F0C">
            <w:pPr>
              <w:pStyle w:val="Head42"/>
              <w:spacing w:after="60"/>
              <w:rPr>
                <w:rFonts w:ascii="Arial" w:hAnsi="Arial" w:cs="Arial"/>
                <w:szCs w:val="24"/>
              </w:rPr>
            </w:pPr>
            <w:bookmarkStart w:id="42" w:name="_Toc391100361"/>
            <w:r>
              <w:rPr>
                <w:rFonts w:ascii="Arial" w:hAnsi="Arial" w:cs="Arial"/>
                <w:szCs w:val="24"/>
              </w:rPr>
              <w:t>27.</w:t>
            </w:r>
            <w:r>
              <w:rPr>
                <w:rFonts w:ascii="Arial" w:hAnsi="Arial" w:cs="Arial"/>
                <w:szCs w:val="24"/>
              </w:rPr>
              <w:tab/>
            </w:r>
            <w:r>
              <w:rPr>
                <w:rFonts w:ascii="Arial" w:hAnsi="Arial" w:cs="Arial"/>
                <w:sz w:val="22"/>
                <w:szCs w:val="22"/>
              </w:rPr>
              <w:t>Termination for Convenience</w:t>
            </w:r>
            <w:bookmarkEnd w:id="42"/>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27.1</w:t>
            </w:r>
            <w:r>
              <w:rPr>
                <w:rFonts w:ascii="Arial" w:hAnsi="Arial" w:cs="Arial"/>
                <w:szCs w:val="24"/>
              </w:rPr>
              <w:tab/>
              <w:t>The Purchaser, by written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27.2</w:t>
            </w:r>
            <w:r>
              <w:rPr>
                <w:rFonts w:ascii="Arial" w:hAnsi="Arial" w:cs="Arial"/>
                <w:szCs w:val="24"/>
              </w:rPr>
              <w:tab/>
              <w:t>The Goods that are complete and ready for shipment within thirty (30) days after the Supplier’s receipt of notice of termination shall be accepted by the Purchaser at the Contract terms and prices.  For the remaining Goods, the Purchaser may elect:</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(a)</w:t>
            </w:r>
            <w:r>
              <w:rPr>
                <w:rFonts w:ascii="Arial" w:hAnsi="Arial" w:cs="Arial"/>
                <w:szCs w:val="24"/>
              </w:rPr>
              <w:tab/>
              <w:t>to have any portion completed and delivered at the Contract terms and prices; and/or</w:t>
            </w:r>
          </w:p>
          <w:p w:rsidR="00D64BC9" w:rsidRDefault="00C36F0C">
            <w:pPr>
              <w:tabs>
                <w:tab w:val="left" w:pos="1080"/>
              </w:tabs>
              <w:suppressAutoHyphens/>
              <w:ind w:left="1094" w:right="-72" w:hanging="547"/>
              <w:jc w:val="both"/>
              <w:rPr>
                <w:rFonts w:ascii="Arial" w:hAnsi="Arial" w:cs="Arial"/>
                <w:szCs w:val="24"/>
              </w:rPr>
            </w:pPr>
            <w:r>
              <w:rPr>
                <w:rFonts w:ascii="Arial" w:hAnsi="Arial" w:cs="Arial"/>
                <w:szCs w:val="24"/>
              </w:rPr>
              <w:t>(b)</w:t>
            </w:r>
            <w:r>
              <w:rPr>
                <w:rFonts w:ascii="Arial" w:hAnsi="Arial" w:cs="Arial"/>
                <w:szCs w:val="24"/>
              </w:rPr>
              <w:tab/>
            </w:r>
            <w:proofErr w:type="gramStart"/>
            <w:r>
              <w:rPr>
                <w:rFonts w:ascii="Arial" w:hAnsi="Arial" w:cs="Arial"/>
                <w:szCs w:val="24"/>
              </w:rPr>
              <w:t>to</w:t>
            </w:r>
            <w:proofErr w:type="gramEnd"/>
            <w:r>
              <w:rPr>
                <w:rFonts w:ascii="Arial" w:hAnsi="Arial" w:cs="Arial"/>
                <w:szCs w:val="24"/>
              </w:rPr>
              <w:t xml:space="preserve"> cancel the remainder and pay to the Supplier an agreed amount for partially completed Goods and Services and for materials and parts previously procured by the Supplier.</w:t>
            </w:r>
          </w:p>
        </w:tc>
      </w:tr>
      <w:tr w:rsidR="00D64BC9">
        <w:tc>
          <w:tcPr>
            <w:tcW w:w="2160" w:type="dxa"/>
          </w:tcPr>
          <w:p w:rsidR="00D64BC9" w:rsidRDefault="00C36F0C">
            <w:pPr>
              <w:pStyle w:val="Head42"/>
              <w:spacing w:after="60"/>
              <w:rPr>
                <w:rFonts w:ascii="Arial" w:hAnsi="Arial" w:cs="Arial"/>
                <w:szCs w:val="24"/>
              </w:rPr>
            </w:pPr>
            <w:bookmarkStart w:id="43" w:name="_Toc391100362"/>
            <w:r>
              <w:rPr>
                <w:rFonts w:ascii="Arial" w:hAnsi="Arial" w:cs="Arial"/>
                <w:szCs w:val="24"/>
              </w:rPr>
              <w:t>28.</w:t>
            </w:r>
            <w:r>
              <w:rPr>
                <w:rFonts w:ascii="Arial" w:hAnsi="Arial" w:cs="Arial"/>
                <w:szCs w:val="24"/>
              </w:rPr>
              <w:tab/>
            </w:r>
            <w:r>
              <w:rPr>
                <w:rFonts w:ascii="Arial" w:hAnsi="Arial" w:cs="Arial"/>
                <w:sz w:val="22"/>
                <w:szCs w:val="22"/>
              </w:rPr>
              <w:t>Resolution of Disputes</w:t>
            </w:r>
            <w:bookmarkEnd w:id="43"/>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28.1</w:t>
            </w:r>
            <w:r>
              <w:rPr>
                <w:rFonts w:ascii="Arial" w:hAnsi="Arial" w:cs="Arial"/>
                <w:szCs w:val="24"/>
              </w:rPr>
              <w:tab/>
              <w:t>The Purchaser and the Supplier shall make every effort to resolve amicably by direct informal negotiation any disagreement or dispute arising between them under or in connection with the Contract.</w:t>
            </w:r>
          </w:p>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28.2</w:t>
            </w:r>
            <w:r>
              <w:rPr>
                <w:rFonts w:ascii="Arial" w:hAnsi="Arial" w:cs="Arial"/>
                <w:szCs w:val="24"/>
              </w:rPr>
              <w:tab/>
              <w:t>If, after thirty (30) days from the commencement of such informal negotiations, the Purchaser and the Supplier have been unable to resolve amicably a Contract dispute, either party may require that the dispute be referred for resolution to the formal mechanisms specified in SCC. These mechanisms may include, but are not restricted to, conciliation mediated by a third party, adjudication in an agreed and/or arbitration.</w:t>
            </w:r>
          </w:p>
          <w:p w:rsidR="00D64BC9" w:rsidRDefault="00D64BC9">
            <w:pPr>
              <w:tabs>
                <w:tab w:val="left" w:pos="540"/>
              </w:tabs>
              <w:suppressAutoHyphens/>
              <w:spacing w:after="60"/>
              <w:ind w:left="540" w:right="-72" w:hanging="540"/>
              <w:jc w:val="both"/>
              <w:rPr>
                <w:rFonts w:ascii="Arial" w:hAnsi="Arial" w:cs="Arial"/>
                <w:szCs w:val="24"/>
              </w:rPr>
            </w:pPr>
          </w:p>
        </w:tc>
      </w:tr>
      <w:tr w:rsidR="00D64BC9">
        <w:tc>
          <w:tcPr>
            <w:tcW w:w="2160" w:type="dxa"/>
          </w:tcPr>
          <w:p w:rsidR="00D64BC9" w:rsidRDefault="00C36F0C">
            <w:pPr>
              <w:pStyle w:val="Head42"/>
              <w:spacing w:after="60"/>
              <w:rPr>
                <w:rFonts w:ascii="Arial" w:hAnsi="Arial" w:cs="Arial"/>
                <w:szCs w:val="24"/>
              </w:rPr>
            </w:pPr>
            <w:bookmarkStart w:id="44" w:name="_Toc391100363"/>
            <w:r>
              <w:rPr>
                <w:rFonts w:ascii="Arial" w:hAnsi="Arial" w:cs="Arial"/>
                <w:szCs w:val="24"/>
              </w:rPr>
              <w:t>29.</w:t>
            </w:r>
            <w:r>
              <w:rPr>
                <w:rFonts w:ascii="Arial" w:hAnsi="Arial" w:cs="Arial"/>
                <w:szCs w:val="24"/>
              </w:rPr>
              <w:tab/>
              <w:t>Governing Language</w:t>
            </w:r>
            <w:bookmarkEnd w:id="44"/>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29.1</w:t>
            </w:r>
            <w:r>
              <w:rPr>
                <w:rFonts w:ascii="Arial" w:hAnsi="Arial" w:cs="Arial"/>
                <w:szCs w:val="24"/>
              </w:rPr>
              <w:tab/>
              <w:t>The Contract shall be written in the language specified in SCC.  Subject to GCC Clause 30, the version of the Contract written in the specified language shall govern its interpretation.  All correspondence and other documents pertaining to the Contract which are exchanged by the parties shall be written in the same language.</w:t>
            </w:r>
          </w:p>
        </w:tc>
      </w:tr>
      <w:tr w:rsidR="00D64BC9">
        <w:tc>
          <w:tcPr>
            <w:tcW w:w="2160" w:type="dxa"/>
          </w:tcPr>
          <w:p w:rsidR="00D64BC9" w:rsidRDefault="00C36F0C">
            <w:pPr>
              <w:pStyle w:val="Head42"/>
              <w:spacing w:after="60"/>
              <w:rPr>
                <w:rFonts w:ascii="Arial" w:hAnsi="Arial" w:cs="Arial"/>
                <w:szCs w:val="24"/>
              </w:rPr>
            </w:pPr>
            <w:bookmarkStart w:id="45" w:name="_Toc391100364"/>
            <w:r>
              <w:rPr>
                <w:rFonts w:ascii="Arial" w:hAnsi="Arial" w:cs="Arial"/>
                <w:szCs w:val="24"/>
              </w:rPr>
              <w:lastRenderedPageBreak/>
              <w:t>30.</w:t>
            </w:r>
            <w:r>
              <w:rPr>
                <w:rFonts w:ascii="Arial" w:hAnsi="Arial" w:cs="Arial"/>
                <w:szCs w:val="24"/>
              </w:rPr>
              <w:tab/>
              <w:t>Applicable Law</w:t>
            </w:r>
            <w:bookmarkEnd w:id="45"/>
          </w:p>
        </w:tc>
        <w:tc>
          <w:tcPr>
            <w:tcW w:w="6984" w:type="dxa"/>
          </w:tcPr>
          <w:p w:rsidR="00D64BC9" w:rsidRDefault="00C36F0C">
            <w:pPr>
              <w:tabs>
                <w:tab w:val="left" w:pos="540"/>
              </w:tabs>
              <w:suppressAutoHyphens/>
              <w:spacing w:after="60"/>
              <w:ind w:left="540" w:right="-72" w:hanging="540"/>
              <w:jc w:val="both"/>
              <w:rPr>
                <w:rFonts w:ascii="Arial" w:hAnsi="Arial" w:cs="Arial"/>
                <w:b/>
                <w:szCs w:val="24"/>
              </w:rPr>
            </w:pPr>
            <w:r>
              <w:rPr>
                <w:rFonts w:ascii="Arial" w:hAnsi="Arial" w:cs="Arial"/>
                <w:szCs w:val="24"/>
              </w:rPr>
              <w:t>30.1</w:t>
            </w:r>
            <w:r>
              <w:rPr>
                <w:rFonts w:ascii="Arial" w:hAnsi="Arial" w:cs="Arial"/>
                <w:szCs w:val="24"/>
              </w:rPr>
              <w:tab/>
              <w:t>The Contract shall be interpreted in accordance with the laws of Islamic Republic of Pakistan.</w:t>
            </w:r>
          </w:p>
        </w:tc>
      </w:tr>
      <w:tr w:rsidR="00D64BC9">
        <w:tc>
          <w:tcPr>
            <w:tcW w:w="2160" w:type="dxa"/>
          </w:tcPr>
          <w:p w:rsidR="00D64BC9" w:rsidRDefault="00C36F0C">
            <w:pPr>
              <w:pStyle w:val="Head42"/>
              <w:spacing w:after="60"/>
              <w:rPr>
                <w:rFonts w:ascii="Arial" w:hAnsi="Arial" w:cs="Arial"/>
                <w:szCs w:val="24"/>
              </w:rPr>
            </w:pPr>
            <w:bookmarkStart w:id="46" w:name="_Toc391100365"/>
            <w:bookmarkStart w:id="47" w:name="_Toc391100366"/>
            <w:r>
              <w:rPr>
                <w:rFonts w:ascii="Arial" w:hAnsi="Arial" w:cs="Arial"/>
                <w:szCs w:val="24"/>
              </w:rPr>
              <w:t>31.</w:t>
            </w:r>
            <w:r>
              <w:rPr>
                <w:rFonts w:ascii="Arial" w:hAnsi="Arial" w:cs="Arial"/>
                <w:szCs w:val="24"/>
              </w:rPr>
              <w:tab/>
              <w:t>Notices</w:t>
            </w:r>
            <w:bookmarkEnd w:id="46"/>
            <w:bookmarkEnd w:id="47"/>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31.1</w:t>
            </w:r>
            <w:r>
              <w:rPr>
                <w:rFonts w:ascii="Arial" w:hAnsi="Arial" w:cs="Arial"/>
                <w:szCs w:val="24"/>
              </w:rPr>
              <w:tab/>
              <w:t>Any notice given by one party to the other pursuant to this Contract shall be sent to the other party in writing or by fax and confirmed in writing to the other party’s address specified in SCC.</w:t>
            </w:r>
          </w:p>
          <w:p w:rsidR="00D64BC9" w:rsidRDefault="00C36F0C">
            <w:pPr>
              <w:tabs>
                <w:tab w:val="left" w:pos="540"/>
              </w:tabs>
              <w:suppressAutoHyphens/>
              <w:spacing w:after="60"/>
              <w:ind w:left="547" w:right="-72" w:hanging="547"/>
              <w:jc w:val="both"/>
              <w:rPr>
                <w:rFonts w:ascii="Arial" w:hAnsi="Arial" w:cs="Arial"/>
                <w:szCs w:val="24"/>
              </w:rPr>
            </w:pPr>
            <w:r>
              <w:rPr>
                <w:rFonts w:ascii="Arial" w:hAnsi="Arial" w:cs="Arial"/>
                <w:szCs w:val="24"/>
              </w:rPr>
              <w:t>31.2</w:t>
            </w:r>
            <w:r>
              <w:rPr>
                <w:rFonts w:ascii="Arial" w:hAnsi="Arial" w:cs="Arial"/>
                <w:szCs w:val="24"/>
              </w:rPr>
              <w:tab/>
              <w:t>A notice shall be effective when delivered or on the notice’s effective date, whichever is later.</w:t>
            </w:r>
          </w:p>
        </w:tc>
      </w:tr>
      <w:tr w:rsidR="00D64BC9">
        <w:tc>
          <w:tcPr>
            <w:tcW w:w="2160" w:type="dxa"/>
          </w:tcPr>
          <w:p w:rsidR="00D64BC9" w:rsidRDefault="00C36F0C">
            <w:pPr>
              <w:pStyle w:val="Head42"/>
              <w:spacing w:after="60"/>
              <w:rPr>
                <w:rFonts w:ascii="Arial" w:hAnsi="Arial" w:cs="Arial"/>
                <w:szCs w:val="24"/>
              </w:rPr>
            </w:pPr>
            <w:bookmarkStart w:id="48" w:name="_Toc391100367"/>
            <w:r>
              <w:rPr>
                <w:rFonts w:ascii="Arial" w:hAnsi="Arial" w:cs="Arial"/>
                <w:szCs w:val="24"/>
              </w:rPr>
              <w:t>32.</w:t>
            </w:r>
            <w:r>
              <w:rPr>
                <w:rFonts w:ascii="Arial" w:hAnsi="Arial" w:cs="Arial"/>
                <w:szCs w:val="24"/>
              </w:rPr>
              <w:tab/>
              <w:t>Taxes and Duties</w:t>
            </w:r>
            <w:bookmarkEnd w:id="48"/>
          </w:p>
        </w:tc>
        <w:tc>
          <w:tcPr>
            <w:tcW w:w="6984" w:type="dxa"/>
          </w:tcPr>
          <w:p w:rsidR="00D64BC9" w:rsidRDefault="00C36F0C">
            <w:pPr>
              <w:tabs>
                <w:tab w:val="left" w:pos="540"/>
              </w:tabs>
              <w:suppressAutoHyphens/>
              <w:spacing w:after="60"/>
              <w:ind w:left="540" w:right="-72" w:hanging="540"/>
              <w:jc w:val="both"/>
              <w:rPr>
                <w:rFonts w:ascii="Arial" w:hAnsi="Arial" w:cs="Arial"/>
                <w:szCs w:val="24"/>
              </w:rPr>
            </w:pPr>
            <w:r>
              <w:rPr>
                <w:rFonts w:ascii="Arial" w:hAnsi="Arial" w:cs="Arial"/>
                <w:szCs w:val="24"/>
              </w:rPr>
              <w:t>32.1</w:t>
            </w:r>
            <w:r>
              <w:rPr>
                <w:rFonts w:ascii="Arial" w:hAnsi="Arial" w:cs="Arial"/>
                <w:szCs w:val="24"/>
              </w:rPr>
              <w:tab/>
              <w:t>Supplier shall be entirely responsible for all taxes, duties, license fees, etc., incurred until delivery of the contracted Goods to the Purchaser.</w:t>
            </w:r>
          </w:p>
        </w:tc>
      </w:tr>
    </w:tbl>
    <w:p w:rsidR="00D64BC9" w:rsidRDefault="00C36F0C">
      <w:pPr>
        <w:pStyle w:val="Heading1"/>
        <w:spacing w:after="60"/>
        <w:rPr>
          <w:rFonts w:cs="Arial"/>
          <w:sz w:val="24"/>
          <w:szCs w:val="24"/>
        </w:rPr>
      </w:pPr>
      <w:r>
        <w:rPr>
          <w:rFonts w:cs="Arial"/>
          <w:b w:val="0"/>
          <w:sz w:val="24"/>
          <w:szCs w:val="24"/>
        </w:rPr>
        <w:br w:type="page"/>
      </w:r>
    </w:p>
    <w:p w:rsidR="00D64BC9" w:rsidRDefault="00C36F0C">
      <w:pPr>
        <w:suppressAutoHyphens/>
        <w:spacing w:after="60"/>
        <w:jc w:val="center"/>
        <w:rPr>
          <w:rFonts w:ascii="Arial" w:hAnsi="Arial" w:cs="Arial"/>
          <w:b/>
          <w:bCs/>
          <w:szCs w:val="24"/>
        </w:rPr>
      </w:pPr>
      <w:r>
        <w:rPr>
          <w:rFonts w:ascii="Arial" w:hAnsi="Arial" w:cs="Arial"/>
          <w:b/>
          <w:bCs/>
          <w:szCs w:val="24"/>
        </w:rPr>
        <w:lastRenderedPageBreak/>
        <w:t>SECTION-V: SPECIAL CONDITIONS OF THE CONTRACT</w:t>
      </w:r>
    </w:p>
    <w:p w:rsidR="00D64BC9" w:rsidRDefault="00D64BC9">
      <w:pPr>
        <w:suppressAutoHyphens/>
        <w:spacing w:after="60"/>
        <w:jc w:val="both"/>
        <w:rPr>
          <w:rFonts w:ascii="Arial" w:hAnsi="Arial" w:cs="Arial"/>
          <w:szCs w:val="24"/>
        </w:rPr>
      </w:pPr>
    </w:p>
    <w:p w:rsidR="00D64BC9" w:rsidRDefault="00C36F0C">
      <w:pPr>
        <w:suppressAutoHyphens/>
        <w:spacing w:after="60"/>
        <w:jc w:val="both"/>
        <w:rPr>
          <w:rFonts w:ascii="Arial" w:hAnsi="Arial" w:cs="Arial"/>
          <w:szCs w:val="24"/>
        </w:rPr>
      </w:pPr>
      <w:r>
        <w:rPr>
          <w:rFonts w:ascii="Arial" w:hAnsi="Arial" w:cs="Arial"/>
          <w:szCs w:val="24"/>
        </w:rPr>
        <w:t>The following Special Conditions of Contract shall supplement the General Conditions of Contract.  Whenever there is a conflict, the provisions herein shall prevail over those in the General Conditions of Contract.  The corresponding clause number of the GCC is indicated in parentheses.</w:t>
      </w:r>
    </w:p>
    <w:p w:rsidR="00D64BC9" w:rsidRDefault="00C36F0C">
      <w:pPr>
        <w:pStyle w:val="Head52"/>
        <w:numPr>
          <w:ilvl w:val="0"/>
          <w:numId w:val="9"/>
        </w:numPr>
        <w:spacing w:after="60"/>
        <w:rPr>
          <w:rFonts w:ascii="Arial" w:hAnsi="Arial" w:cs="Arial"/>
          <w:szCs w:val="24"/>
        </w:rPr>
      </w:pPr>
      <w:r>
        <w:rPr>
          <w:rFonts w:ascii="Arial" w:hAnsi="Arial" w:cs="Arial"/>
          <w:szCs w:val="24"/>
        </w:rPr>
        <w:t>Definitions (GCC Clause 1)</w:t>
      </w:r>
    </w:p>
    <w:p w:rsidR="00D64BC9" w:rsidRDefault="00C36F0C">
      <w:pPr>
        <w:suppressAutoHyphens/>
        <w:spacing w:after="60"/>
        <w:ind w:left="540"/>
        <w:jc w:val="both"/>
        <w:rPr>
          <w:rFonts w:ascii="Arial" w:hAnsi="Arial" w:cs="Arial"/>
          <w:szCs w:val="24"/>
        </w:rPr>
      </w:pPr>
      <w:r>
        <w:rPr>
          <w:rFonts w:ascii="Arial" w:hAnsi="Arial" w:cs="Arial"/>
          <w:szCs w:val="24"/>
        </w:rPr>
        <w:t xml:space="preserve">GCC 1.1 (g)—The Purchaser is: </w:t>
      </w:r>
      <w:r w:rsidR="007C3CC2">
        <w:rPr>
          <w:rFonts w:ascii="Arial" w:hAnsi="Arial" w:cs="Arial"/>
          <w:szCs w:val="24"/>
        </w:rPr>
        <w:t>PAK RED CRESCENT MEDICAL COLLEGE AND TEACHING HOSPITAL</w:t>
      </w:r>
      <w:r>
        <w:rPr>
          <w:rFonts w:ascii="Arial" w:hAnsi="Arial" w:cs="Arial"/>
          <w:szCs w:val="24"/>
        </w:rPr>
        <w:t>.</w:t>
      </w:r>
    </w:p>
    <w:p w:rsidR="00D64BC9" w:rsidRDefault="00C36F0C">
      <w:pPr>
        <w:suppressAutoHyphens/>
        <w:spacing w:after="60"/>
        <w:ind w:left="533" w:firstLine="7"/>
        <w:jc w:val="both"/>
        <w:rPr>
          <w:rFonts w:ascii="Arial" w:hAnsi="Arial" w:cs="Arial"/>
          <w:szCs w:val="24"/>
        </w:rPr>
      </w:pPr>
      <w:r>
        <w:rPr>
          <w:rFonts w:ascii="Arial" w:hAnsi="Arial" w:cs="Arial"/>
          <w:szCs w:val="24"/>
        </w:rPr>
        <w:t>GCC 1.1 (h)—The Purchaser’s country is: Islamic Republic of Pakistan</w:t>
      </w:r>
    </w:p>
    <w:p w:rsidR="00D64BC9" w:rsidRDefault="00C36F0C">
      <w:pPr>
        <w:suppressAutoHyphens/>
        <w:spacing w:after="60"/>
        <w:ind w:left="533" w:firstLine="7"/>
        <w:jc w:val="both"/>
        <w:rPr>
          <w:rFonts w:ascii="Arial" w:hAnsi="Arial" w:cs="Arial"/>
          <w:szCs w:val="24"/>
        </w:rPr>
      </w:pPr>
      <w:r>
        <w:rPr>
          <w:rFonts w:ascii="Arial" w:hAnsi="Arial" w:cs="Arial"/>
          <w:szCs w:val="24"/>
        </w:rPr>
        <w:t>GCC 1.1 (</w:t>
      </w:r>
      <w:proofErr w:type="spellStart"/>
      <w:r>
        <w:rPr>
          <w:rFonts w:ascii="Arial" w:hAnsi="Arial" w:cs="Arial"/>
          <w:szCs w:val="24"/>
        </w:rPr>
        <w:t>i</w:t>
      </w:r>
      <w:proofErr w:type="spellEnd"/>
      <w:r>
        <w:rPr>
          <w:rFonts w:ascii="Arial" w:hAnsi="Arial" w:cs="Arial"/>
          <w:szCs w:val="24"/>
        </w:rPr>
        <w:t>)—The Supplier is: [                                                                                 ]</w:t>
      </w:r>
    </w:p>
    <w:p w:rsidR="00D64BC9" w:rsidRDefault="00C36F0C">
      <w:pPr>
        <w:suppressAutoHyphens/>
        <w:spacing w:after="60"/>
        <w:ind w:left="540"/>
        <w:jc w:val="both"/>
        <w:rPr>
          <w:rFonts w:ascii="Arial" w:hAnsi="Arial" w:cs="Arial"/>
          <w:szCs w:val="24"/>
        </w:rPr>
      </w:pPr>
      <w:r>
        <w:rPr>
          <w:rFonts w:ascii="Arial" w:hAnsi="Arial" w:cs="Arial"/>
          <w:szCs w:val="24"/>
        </w:rPr>
        <w:t xml:space="preserve">GCC 1.1 (j)—The Project Site is: </w:t>
      </w:r>
      <w:r w:rsidR="007C3CC2">
        <w:rPr>
          <w:rFonts w:ascii="Arial" w:hAnsi="Arial" w:cs="Arial"/>
          <w:szCs w:val="24"/>
        </w:rPr>
        <w:t>PAK RED CRESCENT MEDICAL COLLEGE AND TEACHING HOSPITAL</w:t>
      </w:r>
      <w:r>
        <w:rPr>
          <w:rFonts w:ascii="Arial" w:hAnsi="Arial" w:cs="Arial"/>
          <w:szCs w:val="24"/>
        </w:rPr>
        <w:t xml:space="preserve">, 48-km Multan Road, Dina </w:t>
      </w:r>
      <w:proofErr w:type="spellStart"/>
      <w:r>
        <w:rPr>
          <w:rFonts w:ascii="Arial" w:hAnsi="Arial" w:cs="Arial"/>
          <w:szCs w:val="24"/>
        </w:rPr>
        <w:t>Nath</w:t>
      </w:r>
      <w:proofErr w:type="spellEnd"/>
    </w:p>
    <w:p w:rsidR="00D64BC9" w:rsidRDefault="00C36F0C">
      <w:pPr>
        <w:pStyle w:val="Head52"/>
        <w:spacing w:after="60"/>
        <w:rPr>
          <w:rFonts w:ascii="Arial" w:hAnsi="Arial" w:cs="Arial"/>
          <w:szCs w:val="24"/>
        </w:rPr>
      </w:pPr>
      <w:r>
        <w:rPr>
          <w:rFonts w:ascii="Arial" w:hAnsi="Arial" w:cs="Arial"/>
          <w:szCs w:val="24"/>
        </w:rPr>
        <w:t>2.</w:t>
      </w:r>
      <w:r>
        <w:rPr>
          <w:rFonts w:ascii="Arial" w:hAnsi="Arial" w:cs="Arial"/>
          <w:szCs w:val="24"/>
        </w:rPr>
        <w:tab/>
        <w:t>Country of Origin (GCC Clause 3)</w:t>
      </w:r>
    </w:p>
    <w:p w:rsidR="00D64BC9" w:rsidRDefault="00D64BC9">
      <w:pPr>
        <w:suppressAutoHyphens/>
        <w:spacing w:after="60"/>
        <w:jc w:val="both"/>
        <w:rPr>
          <w:rFonts w:ascii="Arial" w:hAnsi="Arial" w:cs="Arial"/>
          <w:szCs w:val="24"/>
        </w:rPr>
      </w:pPr>
    </w:p>
    <w:p w:rsidR="00D64BC9" w:rsidRDefault="00C36F0C">
      <w:pPr>
        <w:pStyle w:val="Head52"/>
        <w:spacing w:after="60"/>
        <w:rPr>
          <w:rFonts w:ascii="Arial" w:hAnsi="Arial" w:cs="Arial"/>
          <w:szCs w:val="24"/>
        </w:rPr>
      </w:pPr>
      <w:r>
        <w:rPr>
          <w:rFonts w:ascii="Arial" w:hAnsi="Arial" w:cs="Arial"/>
          <w:szCs w:val="24"/>
        </w:rPr>
        <w:t>3.</w:t>
      </w:r>
      <w:r>
        <w:rPr>
          <w:rFonts w:ascii="Arial" w:hAnsi="Arial" w:cs="Arial"/>
          <w:szCs w:val="24"/>
        </w:rPr>
        <w:tab/>
        <w:t>Performance Security (GCC Clause 7)</w:t>
      </w:r>
    </w:p>
    <w:p w:rsidR="00D64BC9" w:rsidRDefault="00C36F0C">
      <w:pPr>
        <w:suppressAutoHyphens/>
        <w:spacing w:after="60"/>
        <w:ind w:left="540" w:firstLine="7"/>
        <w:jc w:val="both"/>
        <w:rPr>
          <w:rFonts w:ascii="Arial" w:hAnsi="Arial" w:cs="Arial"/>
          <w:szCs w:val="24"/>
        </w:rPr>
      </w:pPr>
      <w:r>
        <w:rPr>
          <w:rFonts w:ascii="Arial" w:hAnsi="Arial" w:cs="Arial"/>
          <w:szCs w:val="24"/>
        </w:rPr>
        <w:t>GCC 7.1—</w:t>
      </w:r>
      <w:r>
        <w:rPr>
          <w:rFonts w:ascii="Arial" w:hAnsi="Arial" w:cs="Arial"/>
          <w:szCs w:val="24"/>
          <w:highlight w:val="yellow"/>
        </w:rPr>
        <w:t xml:space="preserve">The amount of performance security, as a percentage of the Contract Award Price, shall be </w:t>
      </w:r>
      <w:r>
        <w:rPr>
          <w:rFonts w:ascii="Arial" w:hAnsi="Arial" w:cs="Arial"/>
          <w:i/>
          <w:szCs w:val="24"/>
          <w:highlight w:val="yellow"/>
        </w:rPr>
        <w:t xml:space="preserve">5% </w:t>
      </w:r>
      <w:r>
        <w:rPr>
          <w:rFonts w:ascii="Arial" w:hAnsi="Arial" w:cs="Arial"/>
          <w:szCs w:val="24"/>
          <w:highlight w:val="yellow"/>
        </w:rPr>
        <w:t xml:space="preserve">(Five per cent of the contract award price) in the shape of Pay Order/Demand Draft/Bankers </w:t>
      </w:r>
      <w:proofErr w:type="spellStart"/>
      <w:r>
        <w:rPr>
          <w:rFonts w:ascii="Arial" w:hAnsi="Arial" w:cs="Arial"/>
          <w:szCs w:val="24"/>
          <w:highlight w:val="yellow"/>
        </w:rPr>
        <w:t>Cheque</w:t>
      </w:r>
      <w:proofErr w:type="spellEnd"/>
      <w:r>
        <w:rPr>
          <w:rFonts w:ascii="Arial" w:hAnsi="Arial" w:cs="Arial"/>
          <w:szCs w:val="24"/>
          <w:highlight w:val="yellow"/>
        </w:rPr>
        <w:t xml:space="preserve"> from scheduled bank of Pakistan.</w:t>
      </w:r>
    </w:p>
    <w:p w:rsidR="00D64BC9" w:rsidRDefault="00C36F0C">
      <w:pPr>
        <w:pStyle w:val="Head52"/>
        <w:spacing w:after="60"/>
        <w:rPr>
          <w:rFonts w:ascii="Arial" w:hAnsi="Arial" w:cs="Arial"/>
          <w:szCs w:val="24"/>
        </w:rPr>
      </w:pPr>
      <w:bookmarkStart w:id="49" w:name="_Toc369267004"/>
      <w:bookmarkStart w:id="50" w:name="_Toc340549336"/>
      <w:r>
        <w:rPr>
          <w:rFonts w:ascii="Arial" w:hAnsi="Arial" w:cs="Arial"/>
          <w:szCs w:val="24"/>
        </w:rPr>
        <w:t>4.</w:t>
      </w:r>
      <w:r>
        <w:rPr>
          <w:rFonts w:ascii="Arial" w:hAnsi="Arial" w:cs="Arial"/>
          <w:szCs w:val="24"/>
        </w:rPr>
        <w:tab/>
        <w:t>Inspections and Tests (GCC Clause 8)</w:t>
      </w:r>
      <w:bookmarkEnd w:id="49"/>
      <w:bookmarkEnd w:id="50"/>
    </w:p>
    <w:p w:rsidR="00D64BC9" w:rsidRDefault="00C36F0C">
      <w:pPr>
        <w:suppressAutoHyphens/>
        <w:ind w:left="533" w:firstLine="7"/>
        <w:jc w:val="both"/>
        <w:rPr>
          <w:rFonts w:ascii="Arial" w:hAnsi="Arial" w:cs="Arial"/>
          <w:szCs w:val="24"/>
        </w:rPr>
      </w:pPr>
      <w:r>
        <w:rPr>
          <w:rFonts w:ascii="Arial" w:hAnsi="Arial" w:cs="Arial"/>
          <w:szCs w:val="24"/>
        </w:rPr>
        <w:t>GCC 8.6—</w:t>
      </w:r>
    </w:p>
    <w:p w:rsidR="00D64BC9" w:rsidRDefault="00C36F0C">
      <w:pPr>
        <w:suppressAutoHyphens/>
        <w:ind w:left="533" w:firstLine="7"/>
        <w:jc w:val="both"/>
        <w:rPr>
          <w:rFonts w:ascii="Arial" w:hAnsi="Arial" w:cs="Arial"/>
          <w:szCs w:val="24"/>
        </w:rPr>
      </w:pPr>
      <w:r>
        <w:rPr>
          <w:rFonts w:ascii="Arial" w:hAnsi="Arial" w:cs="Arial"/>
          <w:szCs w:val="24"/>
        </w:rPr>
        <w:t>Inspection and tests prior to delivery of goods and at final acceptance are: -</w:t>
      </w:r>
    </w:p>
    <w:p w:rsidR="00D64BC9" w:rsidRDefault="00C36F0C">
      <w:pPr>
        <w:numPr>
          <w:ilvl w:val="0"/>
          <w:numId w:val="10"/>
        </w:numPr>
        <w:suppressAutoHyphens/>
        <w:jc w:val="both"/>
        <w:rPr>
          <w:rFonts w:ascii="Arial" w:hAnsi="Arial" w:cs="Arial"/>
          <w:szCs w:val="24"/>
        </w:rPr>
      </w:pPr>
      <w:r>
        <w:rPr>
          <w:rFonts w:ascii="Arial" w:hAnsi="Arial" w:cs="Arial"/>
          <w:szCs w:val="24"/>
        </w:rPr>
        <w:t>For being Brand New, bearing relevant reference numbers of the equipment (Certificate from supplier)</w:t>
      </w:r>
    </w:p>
    <w:p w:rsidR="00D64BC9" w:rsidRDefault="00C36F0C">
      <w:pPr>
        <w:numPr>
          <w:ilvl w:val="0"/>
          <w:numId w:val="10"/>
        </w:numPr>
        <w:suppressAutoHyphens/>
        <w:jc w:val="both"/>
        <w:rPr>
          <w:rFonts w:ascii="Arial" w:hAnsi="Arial" w:cs="Arial"/>
          <w:szCs w:val="24"/>
        </w:rPr>
      </w:pPr>
      <w:r>
        <w:rPr>
          <w:rFonts w:ascii="Arial" w:hAnsi="Arial" w:cs="Arial"/>
          <w:szCs w:val="24"/>
        </w:rPr>
        <w:t>For Physical Fitness having No Damages (Certificate from supplier)</w:t>
      </w:r>
    </w:p>
    <w:p w:rsidR="00D64BC9" w:rsidRDefault="00C36F0C">
      <w:pPr>
        <w:numPr>
          <w:ilvl w:val="0"/>
          <w:numId w:val="10"/>
        </w:numPr>
        <w:suppressAutoHyphens/>
        <w:jc w:val="both"/>
        <w:rPr>
          <w:rFonts w:ascii="Arial" w:hAnsi="Arial" w:cs="Arial"/>
          <w:szCs w:val="24"/>
        </w:rPr>
      </w:pPr>
      <w:r>
        <w:rPr>
          <w:rFonts w:ascii="Arial" w:hAnsi="Arial" w:cs="Arial"/>
          <w:szCs w:val="24"/>
        </w:rPr>
        <w:t>For the Country of Origin as quoted by the Supplier (Certificate from manufacturer)</w:t>
      </w:r>
    </w:p>
    <w:p w:rsidR="00D64BC9" w:rsidRDefault="00C36F0C">
      <w:pPr>
        <w:numPr>
          <w:ilvl w:val="0"/>
          <w:numId w:val="10"/>
        </w:numPr>
        <w:suppressAutoHyphens/>
        <w:jc w:val="both"/>
        <w:rPr>
          <w:rFonts w:ascii="Arial" w:hAnsi="Arial" w:cs="Arial"/>
          <w:szCs w:val="24"/>
        </w:rPr>
      </w:pPr>
      <w:r>
        <w:rPr>
          <w:rFonts w:ascii="Arial" w:hAnsi="Arial" w:cs="Arial"/>
          <w:szCs w:val="24"/>
        </w:rPr>
        <w:t>For conformance to specifications and performance parameters, through Prior to delivery inspection (Inspection Report by PMU)</w:t>
      </w:r>
    </w:p>
    <w:p w:rsidR="00D64BC9" w:rsidRDefault="00C36F0C">
      <w:pPr>
        <w:numPr>
          <w:ilvl w:val="0"/>
          <w:numId w:val="10"/>
        </w:numPr>
        <w:suppressAutoHyphens/>
        <w:jc w:val="both"/>
        <w:rPr>
          <w:rFonts w:ascii="Arial" w:hAnsi="Arial" w:cs="Arial"/>
          <w:szCs w:val="24"/>
        </w:rPr>
      </w:pPr>
      <w:r>
        <w:rPr>
          <w:rFonts w:ascii="Arial" w:hAnsi="Arial" w:cs="Arial"/>
          <w:szCs w:val="24"/>
        </w:rPr>
        <w:t>For successful operation at site after complete installation, testing and commissioning of the equipment (Installation, Testing and Commissioning Report by PMU)</w:t>
      </w:r>
    </w:p>
    <w:p w:rsidR="00D64BC9" w:rsidRDefault="00C36F0C">
      <w:pPr>
        <w:pStyle w:val="Head52"/>
        <w:spacing w:after="60"/>
        <w:rPr>
          <w:rFonts w:ascii="Arial" w:hAnsi="Arial" w:cs="Arial"/>
          <w:szCs w:val="24"/>
        </w:rPr>
      </w:pPr>
      <w:r>
        <w:rPr>
          <w:rFonts w:ascii="Arial" w:hAnsi="Arial" w:cs="Arial"/>
          <w:szCs w:val="24"/>
        </w:rPr>
        <w:t>5.</w:t>
      </w:r>
      <w:r>
        <w:rPr>
          <w:rFonts w:ascii="Arial" w:hAnsi="Arial" w:cs="Arial"/>
          <w:szCs w:val="24"/>
        </w:rPr>
        <w:tab/>
        <w:t>Delivery and Documents (GCC Clause 10)</w:t>
      </w:r>
    </w:p>
    <w:p w:rsidR="00D64BC9" w:rsidRDefault="00C36F0C">
      <w:pPr>
        <w:suppressAutoHyphens/>
        <w:spacing w:after="60"/>
        <w:ind w:left="533" w:firstLine="7"/>
        <w:jc w:val="both"/>
        <w:rPr>
          <w:rFonts w:ascii="Arial" w:hAnsi="Arial" w:cs="Arial"/>
          <w:szCs w:val="24"/>
        </w:rPr>
      </w:pPr>
      <w:r>
        <w:rPr>
          <w:rFonts w:ascii="Arial" w:hAnsi="Arial" w:cs="Arial"/>
          <w:szCs w:val="24"/>
        </w:rPr>
        <w:t xml:space="preserve">GCC 10.3— </w:t>
      </w:r>
      <w:proofErr w:type="gramStart"/>
      <w:r>
        <w:rPr>
          <w:rFonts w:ascii="Arial" w:hAnsi="Arial" w:cs="Arial"/>
          <w:szCs w:val="24"/>
        </w:rPr>
        <w:t>Upon</w:t>
      </w:r>
      <w:proofErr w:type="gramEnd"/>
      <w:r>
        <w:rPr>
          <w:rFonts w:ascii="Arial" w:hAnsi="Arial" w:cs="Arial"/>
          <w:szCs w:val="24"/>
        </w:rPr>
        <w:t xml:space="preserve"> shipment, the Supplier shall notify the Purchaser the full details of the shipment, including Contract number, description of Goods, quantity and usual transport document.  The Supplier shall mail the following documents to the Purchaser:</w:t>
      </w:r>
    </w:p>
    <w:p w:rsidR="00D64BC9" w:rsidRDefault="00C36F0C">
      <w:pPr>
        <w:tabs>
          <w:tab w:val="left" w:pos="1080"/>
        </w:tabs>
        <w:suppressAutoHyphens/>
        <w:ind w:left="1094" w:hanging="547"/>
        <w:jc w:val="both"/>
        <w:rPr>
          <w:rFonts w:ascii="Arial" w:hAnsi="Arial" w:cs="Arial"/>
          <w:szCs w:val="24"/>
        </w:rPr>
      </w:pPr>
      <w:r>
        <w:rPr>
          <w:rFonts w:ascii="Arial" w:hAnsi="Arial" w:cs="Arial"/>
          <w:szCs w:val="24"/>
        </w:rPr>
        <w:t>(</w:t>
      </w:r>
      <w:proofErr w:type="spellStart"/>
      <w:r>
        <w:rPr>
          <w:rFonts w:ascii="Arial" w:hAnsi="Arial" w:cs="Arial"/>
          <w:szCs w:val="24"/>
        </w:rPr>
        <w:t>i</w:t>
      </w:r>
      <w:proofErr w:type="spellEnd"/>
      <w:r>
        <w:rPr>
          <w:rFonts w:ascii="Arial" w:hAnsi="Arial" w:cs="Arial"/>
          <w:szCs w:val="24"/>
        </w:rPr>
        <w:t>)</w:t>
      </w:r>
      <w:r>
        <w:rPr>
          <w:rFonts w:ascii="Arial" w:hAnsi="Arial" w:cs="Arial"/>
          <w:szCs w:val="24"/>
        </w:rPr>
        <w:tab/>
        <w:t>Copies of the Supplier’s invoice showing Goods’ description, quantity, unit price, and total amount;</w:t>
      </w:r>
    </w:p>
    <w:p w:rsidR="00D64BC9" w:rsidRDefault="00C36F0C">
      <w:pPr>
        <w:tabs>
          <w:tab w:val="left" w:pos="1080"/>
        </w:tabs>
        <w:suppressAutoHyphens/>
        <w:ind w:left="1094" w:hanging="547"/>
        <w:jc w:val="both"/>
        <w:rPr>
          <w:rFonts w:ascii="Arial" w:hAnsi="Arial" w:cs="Arial"/>
          <w:szCs w:val="24"/>
        </w:rPr>
      </w:pPr>
      <w:r>
        <w:rPr>
          <w:rFonts w:ascii="Arial" w:hAnsi="Arial" w:cs="Arial"/>
          <w:szCs w:val="24"/>
        </w:rPr>
        <w:t>(ii)</w:t>
      </w:r>
      <w:r>
        <w:rPr>
          <w:rFonts w:ascii="Arial" w:hAnsi="Arial" w:cs="Arial"/>
          <w:szCs w:val="24"/>
        </w:rPr>
        <w:tab/>
        <w:t>Original and two copies of the usual transport document (for example, a negotiable bill of lading, a non-negotiable sea way bill, an inland water way document, an air waybill, a railway consignment note, a road consignment note, or a multimodal transport document) which the buyer may require to take the goods;</w:t>
      </w:r>
    </w:p>
    <w:p w:rsidR="00D64BC9" w:rsidRDefault="00C36F0C">
      <w:pPr>
        <w:tabs>
          <w:tab w:val="left" w:pos="1080"/>
        </w:tabs>
        <w:suppressAutoHyphens/>
        <w:ind w:left="1094" w:hanging="547"/>
        <w:jc w:val="both"/>
        <w:rPr>
          <w:rFonts w:ascii="Arial" w:hAnsi="Arial" w:cs="Arial"/>
          <w:szCs w:val="24"/>
        </w:rPr>
      </w:pPr>
      <w:r>
        <w:rPr>
          <w:rFonts w:ascii="Arial" w:hAnsi="Arial" w:cs="Arial"/>
          <w:szCs w:val="24"/>
        </w:rPr>
        <w:t>(iii)</w:t>
      </w:r>
      <w:r>
        <w:rPr>
          <w:rFonts w:ascii="Arial" w:hAnsi="Arial" w:cs="Arial"/>
          <w:szCs w:val="24"/>
        </w:rPr>
        <w:tab/>
        <w:t>Copies of the packing list identifying contents of each package as dispatched by the manufacturer;</w:t>
      </w:r>
    </w:p>
    <w:p w:rsidR="00D64BC9" w:rsidRDefault="00D64BC9">
      <w:pPr>
        <w:tabs>
          <w:tab w:val="left" w:pos="1080"/>
        </w:tabs>
        <w:suppressAutoHyphens/>
        <w:ind w:left="1094" w:hanging="547"/>
        <w:jc w:val="both"/>
        <w:rPr>
          <w:rFonts w:ascii="Arial" w:hAnsi="Arial" w:cs="Arial"/>
          <w:szCs w:val="24"/>
          <w:lang w:val="fr-FR"/>
        </w:rPr>
      </w:pPr>
    </w:p>
    <w:p w:rsidR="00D64BC9" w:rsidRDefault="00C36F0C">
      <w:pPr>
        <w:tabs>
          <w:tab w:val="left" w:pos="1080"/>
        </w:tabs>
        <w:suppressAutoHyphens/>
        <w:ind w:left="1094" w:hanging="547"/>
        <w:jc w:val="both"/>
        <w:rPr>
          <w:rFonts w:ascii="Arial" w:hAnsi="Arial" w:cs="Arial"/>
          <w:szCs w:val="24"/>
          <w:lang w:val="fr-FR"/>
        </w:rPr>
      </w:pPr>
      <w:r>
        <w:rPr>
          <w:rFonts w:ascii="Arial" w:hAnsi="Arial" w:cs="Arial"/>
          <w:szCs w:val="24"/>
          <w:lang w:val="fr-FR"/>
        </w:rPr>
        <w:t>(iv)</w:t>
      </w:r>
      <w:r>
        <w:rPr>
          <w:rFonts w:ascii="Arial" w:hAnsi="Arial" w:cs="Arial"/>
          <w:szCs w:val="24"/>
          <w:lang w:val="fr-FR"/>
        </w:rPr>
        <w:tab/>
      </w:r>
      <w:proofErr w:type="spellStart"/>
      <w:r>
        <w:rPr>
          <w:rFonts w:ascii="Arial" w:hAnsi="Arial" w:cs="Arial"/>
          <w:szCs w:val="24"/>
          <w:lang w:val="fr-FR"/>
        </w:rPr>
        <w:t>Insurance</w:t>
      </w:r>
      <w:proofErr w:type="spellEnd"/>
      <w:r>
        <w:rPr>
          <w:rFonts w:ascii="Arial" w:hAnsi="Arial" w:cs="Arial"/>
          <w:szCs w:val="24"/>
          <w:lang w:val="fr-FR"/>
        </w:rPr>
        <w:t xml:space="preserve"> </w:t>
      </w:r>
      <w:proofErr w:type="spellStart"/>
      <w:r>
        <w:rPr>
          <w:rFonts w:ascii="Arial" w:hAnsi="Arial" w:cs="Arial"/>
          <w:szCs w:val="24"/>
          <w:lang w:val="fr-FR"/>
        </w:rPr>
        <w:t>certificate</w:t>
      </w:r>
      <w:proofErr w:type="spellEnd"/>
    </w:p>
    <w:p w:rsidR="00D64BC9" w:rsidRDefault="00C36F0C">
      <w:pPr>
        <w:tabs>
          <w:tab w:val="left" w:pos="1080"/>
        </w:tabs>
        <w:suppressAutoHyphens/>
        <w:ind w:left="1094" w:hanging="547"/>
        <w:jc w:val="both"/>
        <w:rPr>
          <w:rFonts w:ascii="Arial" w:hAnsi="Arial" w:cs="Arial"/>
          <w:szCs w:val="24"/>
        </w:rPr>
      </w:pPr>
      <w:r>
        <w:rPr>
          <w:rFonts w:ascii="Arial" w:hAnsi="Arial" w:cs="Arial"/>
          <w:szCs w:val="24"/>
        </w:rPr>
        <w:t>(v)</w:t>
      </w:r>
      <w:r>
        <w:rPr>
          <w:rFonts w:ascii="Arial" w:hAnsi="Arial" w:cs="Arial"/>
          <w:szCs w:val="24"/>
        </w:rPr>
        <w:tab/>
        <w:t>Manufacturer’s or Supplier’s Valid Warranty Certificate;</w:t>
      </w:r>
    </w:p>
    <w:p w:rsidR="00D64BC9" w:rsidRDefault="00C36F0C">
      <w:pPr>
        <w:suppressAutoHyphens/>
        <w:ind w:left="1094" w:hanging="734"/>
        <w:jc w:val="both"/>
        <w:rPr>
          <w:rFonts w:ascii="Arial" w:hAnsi="Arial" w:cs="Arial"/>
          <w:szCs w:val="24"/>
        </w:rPr>
      </w:pPr>
      <w:proofErr w:type="gramStart"/>
      <w:r>
        <w:rPr>
          <w:rFonts w:ascii="Arial" w:hAnsi="Arial" w:cs="Arial"/>
          <w:szCs w:val="24"/>
        </w:rPr>
        <w:t>(vi)</w:t>
      </w:r>
      <w:r>
        <w:rPr>
          <w:rFonts w:ascii="Arial" w:hAnsi="Arial" w:cs="Arial"/>
          <w:szCs w:val="24"/>
        </w:rPr>
        <w:tab/>
        <w:t>Inspection</w:t>
      </w:r>
      <w:proofErr w:type="gramEnd"/>
      <w:r>
        <w:rPr>
          <w:rFonts w:ascii="Arial" w:hAnsi="Arial" w:cs="Arial"/>
          <w:szCs w:val="24"/>
        </w:rPr>
        <w:t xml:space="preserve"> Certificate issued by the Nominated Inspection Agency (if any), and the Supplier’s Factory Inspection Report; and</w:t>
      </w:r>
    </w:p>
    <w:p w:rsidR="00D64BC9" w:rsidRDefault="00C36F0C">
      <w:pPr>
        <w:pStyle w:val="ListParagraph"/>
        <w:numPr>
          <w:ilvl w:val="0"/>
          <w:numId w:val="10"/>
        </w:numPr>
        <w:tabs>
          <w:tab w:val="left" w:pos="1080"/>
        </w:tabs>
        <w:suppressAutoHyphens/>
        <w:ind w:left="1080"/>
        <w:jc w:val="both"/>
        <w:rPr>
          <w:rFonts w:ascii="Arial" w:hAnsi="Arial" w:cs="Arial"/>
          <w:szCs w:val="24"/>
        </w:rPr>
      </w:pPr>
      <w:r>
        <w:rPr>
          <w:rFonts w:ascii="Arial" w:hAnsi="Arial" w:cs="Arial"/>
          <w:szCs w:val="24"/>
        </w:rPr>
        <w:t>Certificate of Origin.</w:t>
      </w:r>
    </w:p>
    <w:p w:rsidR="00D64BC9" w:rsidRDefault="00C36F0C">
      <w:pPr>
        <w:pStyle w:val="ListParagraph"/>
        <w:numPr>
          <w:ilvl w:val="0"/>
          <w:numId w:val="10"/>
        </w:numPr>
        <w:suppressAutoHyphens/>
        <w:ind w:left="1080"/>
        <w:jc w:val="both"/>
        <w:rPr>
          <w:rFonts w:ascii="Arial" w:hAnsi="Arial" w:cs="Arial"/>
          <w:szCs w:val="24"/>
        </w:rPr>
      </w:pPr>
      <w:r>
        <w:rPr>
          <w:rFonts w:ascii="Arial" w:hAnsi="Arial" w:cs="Arial"/>
          <w:szCs w:val="24"/>
        </w:rPr>
        <w:t xml:space="preserve">The supplier must provide the following free of cost: Standard Tool Kits, Consumables &amp; Standards needed for Installation &amp; Commissioning of Equipment / Instrument along with all Technical, </w:t>
      </w:r>
      <w:proofErr w:type="gramStart"/>
      <w:r>
        <w:rPr>
          <w:rFonts w:ascii="Arial" w:hAnsi="Arial" w:cs="Arial"/>
          <w:szCs w:val="24"/>
        </w:rPr>
        <w:t>Operation</w:t>
      </w:r>
      <w:proofErr w:type="gramEnd"/>
      <w:r>
        <w:rPr>
          <w:rFonts w:ascii="Arial" w:hAnsi="Arial" w:cs="Arial"/>
          <w:szCs w:val="24"/>
        </w:rPr>
        <w:t xml:space="preserve"> &amp; Maintenance Manual.</w:t>
      </w:r>
    </w:p>
    <w:p w:rsidR="00D64BC9" w:rsidRDefault="00C36F0C">
      <w:pPr>
        <w:tabs>
          <w:tab w:val="left" w:pos="1080"/>
        </w:tabs>
        <w:suppressAutoHyphens/>
        <w:ind w:left="1094" w:hanging="547"/>
        <w:jc w:val="both"/>
        <w:rPr>
          <w:rFonts w:ascii="Arial" w:hAnsi="Arial" w:cs="Arial"/>
          <w:szCs w:val="24"/>
        </w:rPr>
      </w:pPr>
      <w:r>
        <w:rPr>
          <w:rFonts w:ascii="Arial" w:hAnsi="Arial" w:cs="Arial"/>
          <w:szCs w:val="24"/>
        </w:rPr>
        <w:t>(viii) The above documents would be required even if the equipment has already been imported and is available with the supplier ex-stock</w:t>
      </w:r>
    </w:p>
    <w:p w:rsidR="00D64BC9" w:rsidRDefault="00C36F0C">
      <w:pPr>
        <w:pStyle w:val="Head52"/>
        <w:spacing w:after="60"/>
        <w:rPr>
          <w:rFonts w:ascii="Arial" w:hAnsi="Arial" w:cs="Arial"/>
          <w:szCs w:val="24"/>
        </w:rPr>
      </w:pPr>
      <w:r>
        <w:rPr>
          <w:rFonts w:ascii="Arial" w:hAnsi="Arial" w:cs="Arial"/>
          <w:szCs w:val="24"/>
        </w:rPr>
        <w:t>6.</w:t>
      </w:r>
      <w:r>
        <w:rPr>
          <w:rFonts w:ascii="Arial" w:hAnsi="Arial" w:cs="Arial"/>
          <w:szCs w:val="24"/>
        </w:rPr>
        <w:tab/>
        <w:t>Insurance (GCC Clause 11)</w:t>
      </w:r>
    </w:p>
    <w:p w:rsidR="00D64BC9" w:rsidRDefault="00C36F0C">
      <w:pPr>
        <w:suppressAutoHyphens/>
        <w:spacing w:after="60"/>
        <w:ind w:left="533" w:firstLine="7"/>
        <w:jc w:val="both"/>
        <w:rPr>
          <w:rFonts w:ascii="Arial" w:hAnsi="Arial" w:cs="Arial"/>
          <w:szCs w:val="24"/>
        </w:rPr>
      </w:pPr>
      <w:r>
        <w:rPr>
          <w:rFonts w:ascii="Arial" w:hAnsi="Arial" w:cs="Arial"/>
          <w:szCs w:val="24"/>
        </w:rPr>
        <w:t>GCC 11.1— Since the Insurance is supplier responsibility, they may arrange appropriate coverage.</w:t>
      </w:r>
      <w:bookmarkStart w:id="51" w:name="_Toc340549340"/>
      <w:bookmarkStart w:id="52" w:name="_Toc369267008"/>
    </w:p>
    <w:p w:rsidR="00D64BC9" w:rsidRDefault="00C36F0C">
      <w:pPr>
        <w:pStyle w:val="Head52"/>
        <w:spacing w:after="60"/>
        <w:rPr>
          <w:rFonts w:ascii="Arial" w:hAnsi="Arial" w:cs="Arial"/>
          <w:szCs w:val="24"/>
        </w:rPr>
      </w:pPr>
      <w:r>
        <w:rPr>
          <w:rFonts w:ascii="Arial" w:hAnsi="Arial" w:cs="Arial"/>
          <w:szCs w:val="24"/>
        </w:rPr>
        <w:t>7.</w:t>
      </w:r>
      <w:r>
        <w:rPr>
          <w:rFonts w:ascii="Arial" w:hAnsi="Arial" w:cs="Arial"/>
          <w:szCs w:val="24"/>
        </w:rPr>
        <w:tab/>
        <w:t>Incidental Services (GCC Clause 13)</w:t>
      </w:r>
      <w:bookmarkEnd w:id="51"/>
      <w:bookmarkEnd w:id="52"/>
    </w:p>
    <w:p w:rsidR="00D64BC9" w:rsidRDefault="00C36F0C">
      <w:pPr>
        <w:suppressAutoHyphens/>
        <w:spacing w:after="60"/>
        <w:ind w:left="533" w:firstLine="7"/>
        <w:jc w:val="both"/>
        <w:rPr>
          <w:rFonts w:ascii="Arial" w:hAnsi="Arial" w:cs="Arial"/>
          <w:szCs w:val="24"/>
        </w:rPr>
      </w:pPr>
      <w:r>
        <w:rPr>
          <w:rFonts w:ascii="Arial" w:hAnsi="Arial" w:cs="Arial"/>
          <w:szCs w:val="24"/>
        </w:rPr>
        <w:t>GCC 13.1—Incidental services to be provided are:</w:t>
      </w:r>
    </w:p>
    <w:p w:rsidR="00D64BC9" w:rsidRDefault="00C36F0C">
      <w:pPr>
        <w:numPr>
          <w:ilvl w:val="0"/>
          <w:numId w:val="11"/>
        </w:numPr>
        <w:suppressAutoHyphens/>
        <w:jc w:val="both"/>
        <w:rPr>
          <w:rFonts w:ascii="Arial" w:hAnsi="Arial" w:cs="Arial"/>
          <w:szCs w:val="24"/>
        </w:rPr>
      </w:pPr>
      <w:r>
        <w:rPr>
          <w:rFonts w:ascii="Arial" w:hAnsi="Arial" w:cs="Arial"/>
          <w:szCs w:val="24"/>
        </w:rPr>
        <w:t>At site/foreign complete training of Purchaser’s nominated staff regarding maintenance and operation of Goods.</w:t>
      </w:r>
    </w:p>
    <w:p w:rsidR="00D64BC9" w:rsidRDefault="00C36F0C">
      <w:pPr>
        <w:numPr>
          <w:ilvl w:val="0"/>
          <w:numId w:val="11"/>
        </w:numPr>
        <w:suppressAutoHyphens/>
        <w:jc w:val="both"/>
        <w:rPr>
          <w:rFonts w:ascii="Arial" w:hAnsi="Arial" w:cs="Arial"/>
          <w:szCs w:val="24"/>
        </w:rPr>
      </w:pPr>
      <w:r>
        <w:rPr>
          <w:rFonts w:ascii="Arial" w:hAnsi="Arial" w:cs="Arial"/>
          <w:szCs w:val="24"/>
        </w:rPr>
        <w:t>At site preventive maintenance on quarterly basis by the bidder’s qualified staff for one year warranty period, starting from final acceptance of goods. The rate must include cost for all kinds of labor, inputs and material required for above, and all applicable government taxes and levies. In case a separate rate is not provided by the bidder for the above items, it shall be deemed to have been covered in the overall quoted cost.</w:t>
      </w:r>
    </w:p>
    <w:p w:rsidR="00D64BC9" w:rsidRDefault="00C36F0C">
      <w:pPr>
        <w:pStyle w:val="Head52"/>
        <w:spacing w:after="60"/>
        <w:rPr>
          <w:rFonts w:ascii="Arial" w:hAnsi="Arial" w:cs="Arial"/>
          <w:szCs w:val="24"/>
        </w:rPr>
      </w:pPr>
      <w:r>
        <w:rPr>
          <w:rFonts w:ascii="Arial" w:hAnsi="Arial" w:cs="Arial"/>
          <w:szCs w:val="24"/>
        </w:rPr>
        <w:t>8.</w:t>
      </w:r>
      <w:r>
        <w:rPr>
          <w:rFonts w:ascii="Arial" w:hAnsi="Arial" w:cs="Arial"/>
          <w:szCs w:val="24"/>
        </w:rPr>
        <w:tab/>
        <w:t>Warranty (GCC Clause 15)</w:t>
      </w:r>
    </w:p>
    <w:p w:rsidR="00D64BC9" w:rsidRDefault="00C36F0C">
      <w:pPr>
        <w:suppressAutoHyphens/>
        <w:spacing w:after="60"/>
        <w:ind w:left="533" w:firstLine="7"/>
        <w:jc w:val="both"/>
        <w:rPr>
          <w:rFonts w:ascii="Arial" w:hAnsi="Arial" w:cs="Arial"/>
          <w:szCs w:val="24"/>
        </w:rPr>
      </w:pPr>
      <w:r>
        <w:rPr>
          <w:rFonts w:ascii="Arial" w:hAnsi="Arial" w:cs="Arial"/>
          <w:szCs w:val="24"/>
        </w:rPr>
        <w:t>GCC 15.2—In accordance with the provisions, the warranty period shall be 12 months (parts and labor warranty) from date of Installation (Final Acceptance) of the Goods. The Supplier shall, in addition, comply with the performance and/or consumption guarantees specified under the Contract. If, for reasons attributable to the Supplier, these guarantees are not attained in whole or in part, the Supplier shall, at its discretion, either:</w:t>
      </w:r>
    </w:p>
    <w:p w:rsidR="00D64BC9" w:rsidRDefault="00C36F0C">
      <w:pPr>
        <w:tabs>
          <w:tab w:val="left" w:pos="1080"/>
        </w:tabs>
        <w:suppressAutoHyphens/>
        <w:ind w:left="1094" w:hanging="547"/>
        <w:jc w:val="both"/>
        <w:rPr>
          <w:rFonts w:ascii="Arial" w:hAnsi="Arial" w:cs="Arial"/>
          <w:szCs w:val="24"/>
        </w:rPr>
      </w:pPr>
      <w:r>
        <w:rPr>
          <w:rFonts w:ascii="Arial" w:hAnsi="Arial" w:cs="Arial"/>
          <w:szCs w:val="24"/>
        </w:rPr>
        <w:t>(a)</w:t>
      </w:r>
      <w:r>
        <w:rPr>
          <w:rFonts w:ascii="Arial" w:hAnsi="Arial" w:cs="Arial"/>
          <w:szCs w:val="24"/>
        </w:rPr>
        <w:tab/>
        <w:t>Make such changes, modifications, and/or additions to the Goods or any part thereof as may be necessary in order to attain the contractual guarantees specified in the Contract at its own cost and expense and to carry out further performance tests in accordance with SCC 4,</w:t>
      </w:r>
    </w:p>
    <w:p w:rsidR="00D64BC9" w:rsidRDefault="00C36F0C">
      <w:pPr>
        <w:tabs>
          <w:tab w:val="left" w:pos="1080"/>
        </w:tabs>
        <w:suppressAutoHyphens/>
        <w:ind w:left="1094" w:hanging="547"/>
        <w:jc w:val="both"/>
        <w:rPr>
          <w:rFonts w:ascii="Arial" w:hAnsi="Arial" w:cs="Arial"/>
          <w:szCs w:val="24"/>
        </w:rPr>
      </w:pPr>
      <w:proofErr w:type="gramStart"/>
      <w:r>
        <w:rPr>
          <w:rFonts w:ascii="Arial" w:hAnsi="Arial" w:cs="Arial"/>
          <w:b/>
          <w:szCs w:val="24"/>
        </w:rPr>
        <w:t>or</w:t>
      </w:r>
      <w:proofErr w:type="gramEnd"/>
    </w:p>
    <w:p w:rsidR="00D64BC9" w:rsidRDefault="00C36F0C">
      <w:pPr>
        <w:tabs>
          <w:tab w:val="left" w:pos="1080"/>
        </w:tabs>
        <w:suppressAutoHyphens/>
        <w:ind w:left="1094" w:hanging="547"/>
        <w:jc w:val="both"/>
        <w:rPr>
          <w:rFonts w:ascii="Arial" w:hAnsi="Arial" w:cs="Arial"/>
          <w:szCs w:val="24"/>
        </w:rPr>
      </w:pPr>
      <w:r>
        <w:rPr>
          <w:rFonts w:ascii="Arial" w:hAnsi="Arial" w:cs="Arial"/>
          <w:szCs w:val="24"/>
        </w:rPr>
        <w:t>(b)</w:t>
      </w:r>
      <w:r>
        <w:rPr>
          <w:rFonts w:ascii="Arial" w:hAnsi="Arial" w:cs="Arial"/>
          <w:szCs w:val="24"/>
        </w:rPr>
        <w:tab/>
        <w:t>Pay liquidated damages to the Purchaser with respect to the failure to meet the contractual guarantees. The rate of these liquidated damages shall be 0.1 % of the contract price per day. The maximum amount of liquidated damages for the whole of the goods or part thereof shall be 10% of the contract price with forfeiting of Performance guarantee along with backlisting of the firm/supplier.</w:t>
      </w:r>
    </w:p>
    <w:p w:rsidR="00D64BC9" w:rsidRDefault="00C36F0C">
      <w:pPr>
        <w:suppressAutoHyphens/>
        <w:ind w:left="1094" w:hanging="547"/>
        <w:jc w:val="both"/>
        <w:rPr>
          <w:rFonts w:ascii="Arial" w:hAnsi="Arial" w:cs="Arial"/>
          <w:b/>
          <w:szCs w:val="24"/>
        </w:rPr>
      </w:pPr>
      <w:proofErr w:type="gramStart"/>
      <w:r>
        <w:rPr>
          <w:rFonts w:ascii="Arial" w:hAnsi="Arial" w:cs="Arial"/>
          <w:b/>
          <w:szCs w:val="24"/>
        </w:rPr>
        <w:t>or</w:t>
      </w:r>
      <w:proofErr w:type="gramEnd"/>
    </w:p>
    <w:p w:rsidR="00D64BC9" w:rsidRDefault="00C36F0C">
      <w:pPr>
        <w:pStyle w:val="ListParagraph"/>
        <w:numPr>
          <w:ilvl w:val="0"/>
          <w:numId w:val="12"/>
        </w:numPr>
        <w:suppressAutoHyphens/>
        <w:jc w:val="both"/>
        <w:rPr>
          <w:rFonts w:ascii="Arial" w:hAnsi="Arial" w:cs="Arial"/>
          <w:szCs w:val="24"/>
        </w:rPr>
      </w:pPr>
      <w:r>
        <w:rPr>
          <w:rFonts w:ascii="Arial" w:hAnsi="Arial" w:cs="Arial"/>
          <w:szCs w:val="24"/>
        </w:rPr>
        <w:t xml:space="preserve">Replacement of the whole unit at site including transportation, installation, testing &amp; commissioning </w:t>
      </w:r>
      <w:proofErr w:type="spellStart"/>
      <w:r>
        <w:rPr>
          <w:rFonts w:ascii="Arial" w:hAnsi="Arial" w:cs="Arial"/>
          <w:szCs w:val="24"/>
        </w:rPr>
        <w:t>etc</w:t>
      </w:r>
      <w:proofErr w:type="spellEnd"/>
      <w:r>
        <w:rPr>
          <w:rFonts w:ascii="Arial" w:hAnsi="Arial" w:cs="Arial"/>
          <w:szCs w:val="24"/>
        </w:rPr>
        <w:t xml:space="preserve"> in case of major defect at his own cost.</w:t>
      </w:r>
    </w:p>
    <w:p w:rsidR="00D64BC9" w:rsidRDefault="00C36F0C">
      <w:pPr>
        <w:suppressAutoHyphens/>
        <w:ind w:left="1094" w:hanging="547"/>
        <w:jc w:val="both"/>
        <w:rPr>
          <w:rFonts w:ascii="Arial" w:hAnsi="Arial" w:cs="Arial"/>
          <w:szCs w:val="24"/>
        </w:rPr>
      </w:pPr>
      <w:r>
        <w:rPr>
          <w:rFonts w:ascii="Arial" w:hAnsi="Arial" w:cs="Arial"/>
          <w:szCs w:val="24"/>
        </w:rPr>
        <w:t>GCC 15.4 &amp; 15.5—the period for correction of defects in the warranty period is 72 hours.</w:t>
      </w:r>
    </w:p>
    <w:p w:rsidR="00D64BC9" w:rsidRDefault="00D64BC9">
      <w:pPr>
        <w:suppressAutoHyphens/>
        <w:ind w:left="1094" w:hanging="547"/>
        <w:jc w:val="both"/>
        <w:rPr>
          <w:rFonts w:ascii="Arial" w:hAnsi="Arial" w:cs="Arial"/>
          <w:szCs w:val="24"/>
        </w:rPr>
      </w:pPr>
    </w:p>
    <w:p w:rsidR="00D64BC9" w:rsidRDefault="00D64BC9">
      <w:pPr>
        <w:suppressAutoHyphens/>
        <w:ind w:left="1094" w:hanging="547"/>
        <w:jc w:val="both"/>
        <w:rPr>
          <w:rFonts w:ascii="Arial" w:hAnsi="Arial" w:cs="Arial"/>
          <w:szCs w:val="24"/>
        </w:rPr>
      </w:pPr>
    </w:p>
    <w:p w:rsidR="00D64BC9" w:rsidRDefault="00D64BC9">
      <w:pPr>
        <w:suppressAutoHyphens/>
        <w:ind w:left="1094" w:hanging="547"/>
        <w:jc w:val="both"/>
        <w:rPr>
          <w:rFonts w:ascii="Arial" w:hAnsi="Arial" w:cs="Arial"/>
          <w:szCs w:val="24"/>
        </w:rPr>
      </w:pPr>
    </w:p>
    <w:p w:rsidR="00D64BC9" w:rsidRDefault="00D64BC9">
      <w:pPr>
        <w:suppressAutoHyphens/>
        <w:ind w:left="1094" w:hanging="547"/>
        <w:jc w:val="both"/>
        <w:rPr>
          <w:rFonts w:ascii="Arial" w:hAnsi="Arial" w:cs="Arial"/>
          <w:szCs w:val="24"/>
        </w:rPr>
      </w:pPr>
    </w:p>
    <w:p w:rsidR="00D64BC9" w:rsidRDefault="00D64BC9">
      <w:pPr>
        <w:suppressAutoHyphens/>
        <w:ind w:left="1094" w:hanging="547"/>
        <w:jc w:val="both"/>
        <w:rPr>
          <w:rFonts w:ascii="Arial" w:hAnsi="Arial" w:cs="Arial"/>
          <w:szCs w:val="24"/>
        </w:rPr>
      </w:pPr>
    </w:p>
    <w:p w:rsidR="00D64BC9" w:rsidRDefault="00D64BC9">
      <w:pPr>
        <w:pStyle w:val="Head52"/>
        <w:spacing w:after="60"/>
        <w:rPr>
          <w:rFonts w:ascii="Arial" w:hAnsi="Arial" w:cs="Arial"/>
          <w:szCs w:val="24"/>
        </w:rPr>
      </w:pPr>
    </w:p>
    <w:p w:rsidR="00D64BC9" w:rsidRDefault="00C36F0C">
      <w:pPr>
        <w:pStyle w:val="Head52"/>
        <w:spacing w:after="60"/>
        <w:rPr>
          <w:rFonts w:ascii="Arial" w:hAnsi="Arial" w:cs="Arial"/>
          <w:szCs w:val="24"/>
        </w:rPr>
      </w:pPr>
      <w:r>
        <w:rPr>
          <w:rFonts w:ascii="Arial" w:hAnsi="Arial" w:cs="Arial"/>
          <w:szCs w:val="24"/>
        </w:rPr>
        <w:t>9.</w:t>
      </w:r>
      <w:r>
        <w:rPr>
          <w:rFonts w:ascii="Arial" w:hAnsi="Arial" w:cs="Arial"/>
          <w:szCs w:val="24"/>
        </w:rPr>
        <w:tab/>
        <w:t xml:space="preserve">Payment (GCC Clause 16) </w:t>
      </w:r>
    </w:p>
    <w:p w:rsidR="00D64BC9" w:rsidRDefault="00C36F0C">
      <w:pPr>
        <w:suppressAutoHyphens/>
        <w:spacing w:after="60"/>
        <w:ind w:left="533" w:firstLine="7"/>
        <w:jc w:val="both"/>
        <w:rPr>
          <w:rFonts w:ascii="Arial" w:hAnsi="Arial" w:cs="Arial"/>
          <w:szCs w:val="24"/>
        </w:rPr>
      </w:pPr>
      <w:r>
        <w:rPr>
          <w:rFonts w:ascii="Arial" w:hAnsi="Arial" w:cs="Arial"/>
          <w:szCs w:val="24"/>
        </w:rPr>
        <w:t>GCC 16.1—</w:t>
      </w:r>
      <w:proofErr w:type="gramStart"/>
      <w:r>
        <w:rPr>
          <w:rFonts w:ascii="Arial" w:hAnsi="Arial" w:cs="Arial"/>
          <w:szCs w:val="24"/>
        </w:rPr>
        <w:t>The</w:t>
      </w:r>
      <w:proofErr w:type="gramEnd"/>
      <w:r>
        <w:rPr>
          <w:rFonts w:ascii="Arial" w:hAnsi="Arial" w:cs="Arial"/>
          <w:szCs w:val="24"/>
        </w:rPr>
        <w:t xml:space="preserve"> method and conditions of payment to be made to the Supplier under this Contract shall be as follows:</w:t>
      </w:r>
    </w:p>
    <w:p w:rsidR="00D64BC9" w:rsidRDefault="00C36F0C">
      <w:pPr>
        <w:suppressAutoHyphens/>
        <w:spacing w:after="60"/>
        <w:ind w:left="533" w:firstLine="7"/>
        <w:jc w:val="both"/>
        <w:rPr>
          <w:rFonts w:ascii="Arial" w:hAnsi="Arial" w:cs="Arial"/>
          <w:szCs w:val="24"/>
        </w:rPr>
      </w:pPr>
      <w:r>
        <w:rPr>
          <w:rFonts w:ascii="Arial" w:hAnsi="Arial" w:cs="Arial"/>
          <w:szCs w:val="24"/>
        </w:rPr>
        <w:t>Payment will be made in Pak Rupees for quotes on DDP basis up to CEMB, Lahore. Payment will be made within one month after performing the requisite inspection and tests as mentioned in SCC 4, installation of the goods &amp; equipment at CEMB, Lahore.</w:t>
      </w:r>
    </w:p>
    <w:p w:rsidR="00D64BC9" w:rsidRDefault="00C36F0C">
      <w:pPr>
        <w:pStyle w:val="Head52"/>
        <w:spacing w:after="60"/>
        <w:rPr>
          <w:rFonts w:ascii="Arial" w:hAnsi="Arial" w:cs="Arial"/>
          <w:szCs w:val="24"/>
        </w:rPr>
      </w:pPr>
      <w:r>
        <w:rPr>
          <w:rFonts w:ascii="Arial" w:hAnsi="Arial" w:cs="Arial"/>
          <w:szCs w:val="24"/>
        </w:rPr>
        <w:t>12.</w:t>
      </w:r>
      <w:r>
        <w:rPr>
          <w:rFonts w:ascii="Arial" w:hAnsi="Arial" w:cs="Arial"/>
          <w:szCs w:val="24"/>
        </w:rPr>
        <w:tab/>
        <w:t>Prices (GCC Clause 17)</w:t>
      </w:r>
    </w:p>
    <w:p w:rsidR="00D64BC9" w:rsidRDefault="00C36F0C">
      <w:pPr>
        <w:suppressAutoHyphens/>
        <w:spacing w:after="60"/>
        <w:ind w:left="540"/>
        <w:jc w:val="both"/>
        <w:rPr>
          <w:rFonts w:ascii="Arial" w:hAnsi="Arial" w:cs="Arial"/>
          <w:szCs w:val="24"/>
        </w:rPr>
      </w:pPr>
      <w:r>
        <w:rPr>
          <w:rFonts w:ascii="Arial" w:hAnsi="Arial" w:cs="Arial"/>
          <w:szCs w:val="24"/>
        </w:rPr>
        <w:t>GCC 17.1—Prices shall be: Fixed.</w:t>
      </w:r>
    </w:p>
    <w:p w:rsidR="00D64BC9" w:rsidRDefault="00C36F0C">
      <w:pPr>
        <w:pStyle w:val="Head52"/>
        <w:spacing w:after="60"/>
        <w:rPr>
          <w:rFonts w:ascii="Arial" w:hAnsi="Arial" w:cs="Arial"/>
          <w:szCs w:val="24"/>
        </w:rPr>
      </w:pPr>
      <w:r>
        <w:rPr>
          <w:rFonts w:ascii="Arial" w:hAnsi="Arial" w:cs="Arial"/>
          <w:szCs w:val="24"/>
        </w:rPr>
        <w:t>13.</w:t>
      </w:r>
      <w:r>
        <w:rPr>
          <w:rFonts w:ascii="Arial" w:hAnsi="Arial" w:cs="Arial"/>
          <w:szCs w:val="24"/>
        </w:rPr>
        <w:tab/>
        <w:t>Liquidated Damages (GCC Clause 23)</w:t>
      </w:r>
    </w:p>
    <w:p w:rsidR="00D64BC9" w:rsidRDefault="00C36F0C">
      <w:pPr>
        <w:suppressAutoHyphens/>
        <w:spacing w:after="60"/>
        <w:ind w:left="540"/>
        <w:jc w:val="both"/>
        <w:rPr>
          <w:rFonts w:ascii="Arial" w:hAnsi="Arial" w:cs="Arial"/>
          <w:szCs w:val="24"/>
        </w:rPr>
      </w:pPr>
      <w:r>
        <w:rPr>
          <w:rFonts w:ascii="Arial" w:hAnsi="Arial" w:cs="Arial"/>
          <w:szCs w:val="24"/>
        </w:rPr>
        <w:t xml:space="preserve">GCC 23.1—Applicable rate: 0.1 % of contract price per day </w:t>
      </w:r>
    </w:p>
    <w:p w:rsidR="00D64BC9" w:rsidRDefault="00C36F0C">
      <w:pPr>
        <w:suppressAutoHyphens/>
        <w:spacing w:after="60"/>
        <w:ind w:left="540"/>
        <w:jc w:val="both"/>
        <w:rPr>
          <w:rFonts w:ascii="Arial" w:hAnsi="Arial" w:cs="Arial"/>
          <w:szCs w:val="24"/>
        </w:rPr>
      </w:pPr>
      <w:r>
        <w:rPr>
          <w:rFonts w:ascii="Arial" w:hAnsi="Arial" w:cs="Arial"/>
          <w:szCs w:val="24"/>
        </w:rPr>
        <w:t xml:space="preserve">Maximum deduction: 10 % of contract price </w:t>
      </w:r>
    </w:p>
    <w:p w:rsidR="00D64BC9" w:rsidRDefault="00C36F0C">
      <w:pPr>
        <w:pStyle w:val="Head52"/>
        <w:spacing w:after="60"/>
        <w:rPr>
          <w:rFonts w:ascii="Arial" w:hAnsi="Arial" w:cs="Arial"/>
          <w:szCs w:val="24"/>
        </w:rPr>
      </w:pPr>
      <w:r>
        <w:rPr>
          <w:rFonts w:ascii="Arial" w:hAnsi="Arial" w:cs="Arial"/>
          <w:szCs w:val="24"/>
        </w:rPr>
        <w:t>14.</w:t>
      </w:r>
      <w:r>
        <w:rPr>
          <w:rFonts w:ascii="Arial" w:hAnsi="Arial" w:cs="Arial"/>
          <w:szCs w:val="24"/>
        </w:rPr>
        <w:tab/>
        <w:t>Resolution of Disputes (GCC Clause 28)</w:t>
      </w:r>
    </w:p>
    <w:p w:rsidR="00D64BC9" w:rsidRDefault="00C36F0C">
      <w:pPr>
        <w:suppressAutoHyphens/>
        <w:spacing w:after="60"/>
        <w:ind w:left="533" w:firstLine="7"/>
        <w:jc w:val="both"/>
        <w:rPr>
          <w:rFonts w:ascii="Arial" w:hAnsi="Arial" w:cs="Arial"/>
          <w:szCs w:val="24"/>
        </w:rPr>
      </w:pPr>
      <w:r>
        <w:rPr>
          <w:rFonts w:ascii="Arial" w:hAnsi="Arial" w:cs="Arial"/>
          <w:szCs w:val="24"/>
        </w:rPr>
        <w:t>GCC 28.3—</w:t>
      </w:r>
      <w:proofErr w:type="gramStart"/>
      <w:r>
        <w:rPr>
          <w:rFonts w:ascii="Arial" w:hAnsi="Arial" w:cs="Arial"/>
          <w:szCs w:val="24"/>
        </w:rPr>
        <w:t>The</w:t>
      </w:r>
      <w:proofErr w:type="gramEnd"/>
      <w:r>
        <w:rPr>
          <w:rFonts w:ascii="Arial" w:hAnsi="Arial" w:cs="Arial"/>
          <w:szCs w:val="24"/>
        </w:rPr>
        <w:t xml:space="preserve"> dispute resolution mechanism to be applied pursuant to GCC Clause 28.2 shall be as follows:</w:t>
      </w:r>
    </w:p>
    <w:p w:rsidR="00D64BC9" w:rsidRDefault="00C36F0C" w:rsidP="00C8197D">
      <w:pPr>
        <w:suppressAutoHyphens/>
        <w:spacing w:after="60"/>
        <w:ind w:left="533" w:firstLine="7"/>
        <w:jc w:val="both"/>
        <w:rPr>
          <w:rFonts w:ascii="Arial" w:hAnsi="Arial" w:cs="Arial"/>
          <w:szCs w:val="24"/>
        </w:rPr>
      </w:pPr>
      <w:r>
        <w:rPr>
          <w:rFonts w:ascii="Arial" w:hAnsi="Arial" w:cs="Arial"/>
          <w:szCs w:val="24"/>
        </w:rPr>
        <w:t>In the case of a dispute between the Purchaser and the Supplier</w:t>
      </w:r>
      <w:r w:rsidR="00C8197D">
        <w:rPr>
          <w:rFonts w:ascii="Arial" w:hAnsi="Arial" w:cs="Arial"/>
          <w:szCs w:val="24"/>
        </w:rPr>
        <w:t xml:space="preserve">, the dispute shall be referred. Firstly to Grievance Redressal Committee PRCMCTH, if not resolved amicably then </w:t>
      </w:r>
      <w:r>
        <w:rPr>
          <w:rFonts w:ascii="Arial" w:hAnsi="Arial" w:cs="Arial"/>
          <w:szCs w:val="24"/>
        </w:rPr>
        <w:t>as per laws of the land or arbitration in accordance with the Pakistan Arbitration Act, 1940 and all adjudication will take place in Lahore.</w:t>
      </w:r>
    </w:p>
    <w:p w:rsidR="00D64BC9" w:rsidRDefault="00C36F0C">
      <w:pPr>
        <w:pStyle w:val="Head52"/>
        <w:spacing w:after="60"/>
        <w:rPr>
          <w:rFonts w:ascii="Arial" w:hAnsi="Arial" w:cs="Arial"/>
          <w:szCs w:val="24"/>
        </w:rPr>
      </w:pPr>
      <w:r>
        <w:rPr>
          <w:rFonts w:ascii="Arial" w:hAnsi="Arial" w:cs="Arial"/>
          <w:szCs w:val="24"/>
        </w:rPr>
        <w:t>15.</w:t>
      </w:r>
      <w:r>
        <w:rPr>
          <w:rFonts w:ascii="Arial" w:hAnsi="Arial" w:cs="Arial"/>
          <w:szCs w:val="24"/>
        </w:rPr>
        <w:tab/>
        <w:t>Governing Language (GCC Clause 29)</w:t>
      </w:r>
    </w:p>
    <w:p w:rsidR="00D64BC9" w:rsidRDefault="00C36F0C">
      <w:pPr>
        <w:suppressAutoHyphens/>
        <w:spacing w:after="60"/>
        <w:ind w:left="533" w:firstLine="7"/>
        <w:jc w:val="both"/>
        <w:rPr>
          <w:rFonts w:ascii="Arial" w:hAnsi="Arial" w:cs="Arial"/>
          <w:szCs w:val="24"/>
        </w:rPr>
      </w:pPr>
      <w:r>
        <w:rPr>
          <w:rFonts w:ascii="Arial" w:hAnsi="Arial" w:cs="Arial"/>
          <w:szCs w:val="24"/>
        </w:rPr>
        <w:t>GCC 29.1—The Governing Language shall be: English.</w:t>
      </w:r>
    </w:p>
    <w:p w:rsidR="00D64BC9" w:rsidRDefault="00C36F0C">
      <w:pPr>
        <w:suppressAutoHyphens/>
        <w:spacing w:after="60"/>
        <w:ind w:left="533" w:hanging="533"/>
        <w:jc w:val="both"/>
        <w:rPr>
          <w:rFonts w:ascii="Arial" w:hAnsi="Arial" w:cs="Arial"/>
          <w:b/>
          <w:szCs w:val="24"/>
        </w:rPr>
      </w:pPr>
      <w:r>
        <w:rPr>
          <w:rFonts w:ascii="Arial" w:hAnsi="Arial" w:cs="Arial"/>
          <w:b/>
          <w:szCs w:val="24"/>
        </w:rPr>
        <w:t>16</w:t>
      </w:r>
      <w:r>
        <w:rPr>
          <w:rFonts w:ascii="Arial" w:hAnsi="Arial" w:cs="Arial"/>
          <w:szCs w:val="24"/>
        </w:rPr>
        <w:t xml:space="preserve">.  </w:t>
      </w:r>
      <w:r>
        <w:rPr>
          <w:rFonts w:ascii="Arial" w:hAnsi="Arial" w:cs="Arial"/>
          <w:b/>
          <w:szCs w:val="24"/>
        </w:rPr>
        <w:t>Applicable Law (GCC Clause 30)</w:t>
      </w:r>
    </w:p>
    <w:p w:rsidR="00D64BC9" w:rsidRDefault="00C36F0C">
      <w:pPr>
        <w:suppressAutoHyphens/>
        <w:ind w:left="533"/>
        <w:jc w:val="both"/>
        <w:rPr>
          <w:rFonts w:ascii="Arial" w:hAnsi="Arial" w:cs="Arial"/>
          <w:szCs w:val="24"/>
        </w:rPr>
      </w:pPr>
      <w:r>
        <w:rPr>
          <w:rFonts w:ascii="Arial" w:hAnsi="Arial" w:cs="Arial"/>
          <w:szCs w:val="24"/>
        </w:rPr>
        <w:t>GCC 30.1-The Contract shall be interpreted in accordance with the laws of Islamic Republic of Pakistan which includes the following legislation:</w:t>
      </w:r>
    </w:p>
    <w:p w:rsidR="00D64BC9" w:rsidRDefault="00C36F0C">
      <w:pPr>
        <w:suppressAutoHyphens/>
        <w:ind w:left="533"/>
        <w:jc w:val="both"/>
        <w:rPr>
          <w:rFonts w:ascii="Arial" w:hAnsi="Arial" w:cs="Arial"/>
          <w:szCs w:val="24"/>
        </w:rPr>
      </w:pPr>
      <w:r>
        <w:rPr>
          <w:rFonts w:ascii="Arial" w:hAnsi="Arial" w:cs="Arial"/>
          <w:szCs w:val="24"/>
        </w:rPr>
        <w:tab/>
      </w:r>
      <w:r>
        <w:rPr>
          <w:rFonts w:ascii="Arial" w:hAnsi="Arial" w:cs="Arial"/>
          <w:szCs w:val="24"/>
        </w:rPr>
        <w:tab/>
        <w:t>The Employment of Children (ECA) Act 1991</w:t>
      </w:r>
    </w:p>
    <w:p w:rsidR="00D64BC9" w:rsidRDefault="00C36F0C">
      <w:pPr>
        <w:suppressAutoHyphens/>
        <w:ind w:left="533"/>
        <w:jc w:val="both"/>
        <w:rPr>
          <w:rFonts w:ascii="Arial" w:hAnsi="Arial" w:cs="Arial"/>
          <w:szCs w:val="24"/>
        </w:rPr>
      </w:pPr>
      <w:r>
        <w:rPr>
          <w:rFonts w:ascii="Arial" w:hAnsi="Arial" w:cs="Arial"/>
          <w:szCs w:val="24"/>
        </w:rPr>
        <w:tab/>
      </w:r>
      <w:r>
        <w:rPr>
          <w:rFonts w:ascii="Arial" w:hAnsi="Arial" w:cs="Arial"/>
          <w:szCs w:val="24"/>
        </w:rPr>
        <w:tab/>
        <w:t xml:space="preserve">The Bonded </w:t>
      </w:r>
      <w:proofErr w:type="spellStart"/>
      <w:r>
        <w:rPr>
          <w:rFonts w:ascii="Arial" w:hAnsi="Arial" w:cs="Arial"/>
          <w:szCs w:val="24"/>
        </w:rPr>
        <w:t>Labour</w:t>
      </w:r>
      <w:proofErr w:type="spellEnd"/>
      <w:r>
        <w:rPr>
          <w:rFonts w:ascii="Arial" w:hAnsi="Arial" w:cs="Arial"/>
          <w:szCs w:val="24"/>
        </w:rPr>
        <w:t xml:space="preserve"> System (Abolition) Act of 1992</w:t>
      </w:r>
    </w:p>
    <w:p w:rsidR="00D64BC9" w:rsidRDefault="00C36F0C">
      <w:pPr>
        <w:suppressAutoHyphens/>
        <w:ind w:left="533"/>
        <w:jc w:val="both"/>
        <w:rPr>
          <w:rFonts w:ascii="Arial" w:hAnsi="Arial" w:cs="Arial"/>
          <w:szCs w:val="24"/>
        </w:rPr>
      </w:pPr>
      <w:r>
        <w:rPr>
          <w:rFonts w:ascii="Arial" w:hAnsi="Arial" w:cs="Arial"/>
          <w:szCs w:val="24"/>
        </w:rPr>
        <w:tab/>
      </w:r>
      <w:r>
        <w:rPr>
          <w:rFonts w:ascii="Arial" w:hAnsi="Arial" w:cs="Arial"/>
          <w:szCs w:val="24"/>
        </w:rPr>
        <w:tab/>
        <w:t>The Factories Act 1934</w:t>
      </w:r>
    </w:p>
    <w:p w:rsidR="00D64BC9" w:rsidRDefault="00C36F0C">
      <w:pPr>
        <w:pStyle w:val="Head52"/>
        <w:spacing w:after="60"/>
        <w:rPr>
          <w:rFonts w:ascii="Arial" w:hAnsi="Arial" w:cs="Arial"/>
          <w:szCs w:val="24"/>
        </w:rPr>
      </w:pPr>
      <w:r>
        <w:rPr>
          <w:rFonts w:ascii="Arial" w:hAnsi="Arial" w:cs="Arial"/>
          <w:szCs w:val="24"/>
        </w:rPr>
        <w:t>17.</w:t>
      </w:r>
      <w:r>
        <w:rPr>
          <w:rFonts w:ascii="Arial" w:hAnsi="Arial" w:cs="Arial"/>
          <w:szCs w:val="24"/>
        </w:rPr>
        <w:tab/>
        <w:t>Notices (GCC Clause 31)</w:t>
      </w:r>
    </w:p>
    <w:p w:rsidR="00D64BC9" w:rsidRDefault="00C36F0C">
      <w:pPr>
        <w:suppressAutoHyphens/>
        <w:spacing w:after="60"/>
        <w:ind w:left="540"/>
        <w:jc w:val="both"/>
        <w:rPr>
          <w:rFonts w:ascii="Arial" w:hAnsi="Arial" w:cs="Arial"/>
          <w:szCs w:val="24"/>
        </w:rPr>
      </w:pPr>
      <w:r>
        <w:rPr>
          <w:rFonts w:ascii="Arial" w:hAnsi="Arial" w:cs="Arial"/>
          <w:szCs w:val="24"/>
        </w:rPr>
        <w:t>GCC 31.1—Purchaser’s address for notice purposes</w:t>
      </w:r>
      <w:r>
        <w:rPr>
          <w:rFonts w:ascii="Arial" w:hAnsi="Arial" w:cs="Arial"/>
          <w:szCs w:val="24"/>
          <w:highlight w:val="yellow"/>
        </w:rPr>
        <w:t xml:space="preserve">– PRCMDC, 48 km Multan Road, Dina </w:t>
      </w:r>
      <w:proofErr w:type="spellStart"/>
      <w:r>
        <w:rPr>
          <w:rFonts w:ascii="Arial" w:hAnsi="Arial" w:cs="Arial"/>
          <w:szCs w:val="24"/>
          <w:highlight w:val="yellow"/>
        </w:rPr>
        <w:t>Nath</w:t>
      </w:r>
      <w:proofErr w:type="spellEnd"/>
    </w:p>
    <w:p w:rsidR="00D64BC9" w:rsidRDefault="00D64BC9">
      <w:pPr>
        <w:suppressAutoHyphens/>
        <w:spacing w:after="60"/>
        <w:ind w:left="540"/>
        <w:jc w:val="both"/>
        <w:rPr>
          <w:rFonts w:ascii="Arial" w:hAnsi="Arial" w:cs="Arial"/>
          <w:szCs w:val="24"/>
        </w:rPr>
      </w:pPr>
    </w:p>
    <w:p w:rsidR="00D64BC9" w:rsidRDefault="00D64BC9">
      <w:pPr>
        <w:suppressAutoHyphens/>
        <w:spacing w:after="60"/>
        <w:ind w:left="540"/>
        <w:jc w:val="both"/>
        <w:rPr>
          <w:rFonts w:ascii="Arial" w:hAnsi="Arial" w:cs="Arial"/>
          <w:szCs w:val="24"/>
        </w:rPr>
      </w:pPr>
    </w:p>
    <w:p w:rsidR="00D64BC9" w:rsidRDefault="00D64BC9">
      <w:pPr>
        <w:suppressAutoHyphens/>
        <w:spacing w:after="60"/>
        <w:ind w:left="540"/>
        <w:jc w:val="both"/>
        <w:rPr>
          <w:rFonts w:ascii="Arial" w:hAnsi="Arial" w:cs="Arial"/>
          <w:szCs w:val="24"/>
        </w:rPr>
      </w:pPr>
    </w:p>
    <w:p w:rsidR="00D64BC9" w:rsidRDefault="00D64BC9">
      <w:pPr>
        <w:suppressAutoHyphens/>
        <w:spacing w:after="60"/>
        <w:ind w:left="540"/>
        <w:jc w:val="both"/>
        <w:rPr>
          <w:rFonts w:ascii="Arial" w:hAnsi="Arial" w:cs="Arial"/>
          <w:szCs w:val="24"/>
        </w:rPr>
      </w:pPr>
    </w:p>
    <w:p w:rsidR="00D64BC9" w:rsidRDefault="00C36F0C">
      <w:pPr>
        <w:tabs>
          <w:tab w:val="left" w:pos="1530"/>
        </w:tabs>
        <w:suppressAutoHyphens/>
        <w:spacing w:after="60"/>
        <w:ind w:left="540"/>
        <w:jc w:val="both"/>
        <w:rPr>
          <w:rFonts w:ascii="Arial" w:hAnsi="Arial" w:cs="Arial"/>
          <w:szCs w:val="24"/>
        </w:rPr>
      </w:pPr>
      <w:r>
        <w:rPr>
          <w:rFonts w:ascii="Arial" w:hAnsi="Arial" w:cs="Arial"/>
          <w:szCs w:val="24"/>
        </w:rPr>
        <w:tab/>
        <w:t>Supplier’s address for notice purposes:</w:t>
      </w:r>
    </w:p>
    <w:p w:rsidR="00D64BC9" w:rsidRDefault="00D64BC9">
      <w:pPr>
        <w:tabs>
          <w:tab w:val="left" w:pos="1530"/>
        </w:tabs>
        <w:suppressAutoHyphens/>
        <w:spacing w:after="60"/>
        <w:ind w:left="540"/>
        <w:jc w:val="both"/>
        <w:rPr>
          <w:rFonts w:ascii="Arial" w:hAnsi="Arial" w:cs="Arial"/>
          <w:szCs w:val="24"/>
        </w:rPr>
      </w:pPr>
    </w:p>
    <w:p w:rsidR="00D64BC9" w:rsidRDefault="00C36F0C">
      <w:pPr>
        <w:rPr>
          <w:rFonts w:ascii="Arial" w:hAnsi="Arial" w:cs="Arial"/>
          <w:szCs w:val="24"/>
        </w:rPr>
      </w:pPr>
      <w:r>
        <w:rPr>
          <w:rFonts w:ascii="Arial" w:hAnsi="Arial" w:cs="Arial"/>
          <w:szCs w:val="24"/>
        </w:rPr>
        <w:br w:type="page"/>
      </w:r>
    </w:p>
    <w:p w:rsidR="00D64BC9" w:rsidRDefault="00C36F0C">
      <w:pPr>
        <w:pStyle w:val="Heading1"/>
        <w:spacing w:after="240"/>
      </w:pPr>
      <w:bookmarkStart w:id="53" w:name="_bookmark119"/>
      <w:bookmarkEnd w:id="53"/>
      <w:r>
        <w:lastRenderedPageBreak/>
        <w:t>SECTION-IV.</w:t>
      </w:r>
      <w:r>
        <w:rPr>
          <w:spacing w:val="55"/>
        </w:rPr>
        <w:t xml:space="preserve"> </w:t>
      </w:r>
      <w:r>
        <w:t>SCHEDULE</w:t>
      </w:r>
      <w:r>
        <w:rPr>
          <w:spacing w:val="-10"/>
        </w:rPr>
        <w:t xml:space="preserve"> </w:t>
      </w:r>
      <w:r>
        <w:t>OF</w:t>
      </w:r>
      <w:r>
        <w:rPr>
          <w:spacing w:val="-9"/>
        </w:rPr>
        <w:t xml:space="preserve"> </w:t>
      </w:r>
      <w:r>
        <w:rPr>
          <w:spacing w:val="-2"/>
        </w:rPr>
        <w:t>REQUIREMENTS</w:t>
      </w:r>
    </w:p>
    <w:p w:rsidR="00D64BC9" w:rsidRDefault="00C36F0C">
      <w:pPr>
        <w:pStyle w:val="Heading2"/>
      </w:pPr>
      <w:bookmarkStart w:id="54" w:name="_bookmark120"/>
      <w:bookmarkEnd w:id="54"/>
      <w:r>
        <w:t>SCHEDULE</w:t>
      </w:r>
      <w:r>
        <w:rPr>
          <w:spacing w:val="-3"/>
        </w:rPr>
        <w:t xml:space="preserve"> </w:t>
      </w:r>
      <w:r>
        <w:t>–</w:t>
      </w:r>
      <w:r>
        <w:rPr>
          <w:spacing w:val="-3"/>
        </w:rPr>
        <w:t xml:space="preserve"> </w:t>
      </w:r>
      <w:r>
        <w:t>A</w:t>
      </w:r>
      <w:r>
        <w:rPr>
          <w:spacing w:val="-1"/>
        </w:rPr>
        <w:t xml:space="preserve"> </w:t>
      </w:r>
      <w:r>
        <w:t>TO</w:t>
      </w:r>
      <w:r>
        <w:rPr>
          <w:spacing w:val="-3"/>
        </w:rPr>
        <w:t xml:space="preserve"> </w:t>
      </w:r>
      <w:r>
        <w:rPr>
          <w:spacing w:val="-5"/>
        </w:rPr>
        <w:t>BID</w:t>
      </w:r>
    </w:p>
    <w:p w:rsidR="00D64BC9" w:rsidRDefault="00C36F0C">
      <w:pPr>
        <w:pStyle w:val="BodyText"/>
        <w:ind w:right="49"/>
        <w:rPr>
          <w:rFonts w:ascii="Arial" w:hAnsi="Arial" w:cs="Arial"/>
          <w:szCs w:val="24"/>
        </w:rPr>
      </w:pPr>
      <w:r>
        <w:rPr>
          <w:rFonts w:ascii="Arial" w:hAnsi="Arial" w:cs="Arial"/>
          <w:szCs w:val="24"/>
        </w:rPr>
        <w:t>The</w:t>
      </w:r>
      <w:r>
        <w:rPr>
          <w:rFonts w:ascii="Arial" w:hAnsi="Arial" w:cs="Arial"/>
          <w:spacing w:val="-1"/>
          <w:szCs w:val="24"/>
        </w:rPr>
        <w:t xml:space="preserve"> </w:t>
      </w:r>
      <w:r>
        <w:rPr>
          <w:rFonts w:ascii="Arial" w:hAnsi="Arial" w:cs="Arial"/>
          <w:szCs w:val="24"/>
        </w:rPr>
        <w:t>delivery schedule</w:t>
      </w:r>
      <w:r>
        <w:rPr>
          <w:rFonts w:ascii="Arial" w:hAnsi="Arial" w:cs="Arial"/>
          <w:spacing w:val="-1"/>
          <w:szCs w:val="24"/>
        </w:rPr>
        <w:t xml:space="preserve"> </w:t>
      </w:r>
      <w:r>
        <w:rPr>
          <w:rFonts w:ascii="Arial" w:hAnsi="Arial" w:cs="Arial"/>
          <w:szCs w:val="24"/>
        </w:rPr>
        <w:t>expressed</w:t>
      </w:r>
      <w:r>
        <w:rPr>
          <w:rFonts w:ascii="Arial" w:hAnsi="Arial" w:cs="Arial"/>
          <w:spacing w:val="-1"/>
          <w:szCs w:val="24"/>
        </w:rPr>
        <w:t xml:space="preserve"> </w:t>
      </w:r>
      <w:r>
        <w:rPr>
          <w:rFonts w:ascii="Arial" w:hAnsi="Arial" w:cs="Arial"/>
          <w:szCs w:val="24"/>
        </w:rPr>
        <w:t>as</w:t>
      </w:r>
      <w:r>
        <w:rPr>
          <w:rFonts w:ascii="Arial" w:hAnsi="Arial" w:cs="Arial"/>
          <w:spacing w:val="-2"/>
          <w:szCs w:val="24"/>
        </w:rPr>
        <w:t xml:space="preserve"> </w:t>
      </w:r>
      <w:r>
        <w:rPr>
          <w:rFonts w:ascii="Arial" w:hAnsi="Arial" w:cs="Arial"/>
          <w:szCs w:val="24"/>
        </w:rPr>
        <w:t>weeks/months stipulates</w:t>
      </w:r>
      <w:r>
        <w:rPr>
          <w:rFonts w:ascii="Arial" w:hAnsi="Arial" w:cs="Arial"/>
          <w:spacing w:val="-2"/>
          <w:szCs w:val="24"/>
        </w:rPr>
        <w:t xml:space="preserve"> </w:t>
      </w:r>
      <w:r>
        <w:rPr>
          <w:rFonts w:ascii="Arial" w:hAnsi="Arial" w:cs="Arial"/>
          <w:szCs w:val="24"/>
        </w:rPr>
        <w:t>a</w:t>
      </w:r>
      <w:r>
        <w:rPr>
          <w:rFonts w:ascii="Arial" w:hAnsi="Arial" w:cs="Arial"/>
          <w:spacing w:val="-2"/>
          <w:szCs w:val="24"/>
        </w:rPr>
        <w:t xml:space="preserve"> </w:t>
      </w:r>
      <w:r>
        <w:rPr>
          <w:rFonts w:ascii="Arial" w:hAnsi="Arial" w:cs="Arial"/>
          <w:szCs w:val="24"/>
        </w:rPr>
        <w:t>delivery</w:t>
      </w:r>
      <w:r>
        <w:rPr>
          <w:rFonts w:ascii="Arial" w:hAnsi="Arial" w:cs="Arial"/>
          <w:spacing w:val="-2"/>
          <w:szCs w:val="24"/>
        </w:rPr>
        <w:t xml:space="preserve"> </w:t>
      </w:r>
      <w:r>
        <w:rPr>
          <w:rFonts w:ascii="Arial" w:hAnsi="Arial" w:cs="Arial"/>
          <w:szCs w:val="24"/>
        </w:rPr>
        <w:t>date</w:t>
      </w:r>
      <w:r>
        <w:rPr>
          <w:rFonts w:ascii="Arial" w:hAnsi="Arial" w:cs="Arial"/>
          <w:spacing w:val="-1"/>
          <w:szCs w:val="24"/>
        </w:rPr>
        <w:t xml:space="preserve"> </w:t>
      </w:r>
      <w:r>
        <w:rPr>
          <w:rFonts w:ascii="Arial" w:hAnsi="Arial" w:cs="Arial"/>
          <w:szCs w:val="24"/>
        </w:rPr>
        <w:t>which</w:t>
      </w:r>
      <w:r>
        <w:rPr>
          <w:rFonts w:ascii="Arial" w:hAnsi="Arial" w:cs="Arial"/>
          <w:spacing w:val="-1"/>
          <w:szCs w:val="24"/>
        </w:rPr>
        <w:t xml:space="preserve"> </w:t>
      </w:r>
      <w:r>
        <w:rPr>
          <w:rFonts w:ascii="Arial" w:hAnsi="Arial" w:cs="Arial"/>
          <w:szCs w:val="24"/>
        </w:rPr>
        <w:t>is</w:t>
      </w:r>
      <w:r>
        <w:rPr>
          <w:rFonts w:ascii="Arial" w:hAnsi="Arial" w:cs="Arial"/>
          <w:spacing w:val="-2"/>
          <w:szCs w:val="24"/>
        </w:rPr>
        <w:t xml:space="preserve"> </w:t>
      </w:r>
      <w:r>
        <w:rPr>
          <w:rFonts w:ascii="Arial" w:hAnsi="Arial" w:cs="Arial"/>
          <w:szCs w:val="24"/>
        </w:rPr>
        <w:t>the</w:t>
      </w:r>
      <w:r>
        <w:rPr>
          <w:rFonts w:ascii="Arial" w:hAnsi="Arial" w:cs="Arial"/>
          <w:spacing w:val="-4"/>
          <w:szCs w:val="24"/>
        </w:rPr>
        <w:t xml:space="preserve"> </w:t>
      </w:r>
      <w:r>
        <w:rPr>
          <w:rFonts w:ascii="Arial" w:hAnsi="Arial" w:cs="Arial"/>
          <w:szCs w:val="24"/>
        </w:rPr>
        <w:t>date at</w:t>
      </w:r>
      <w:r>
        <w:rPr>
          <w:rFonts w:ascii="Arial" w:hAnsi="Arial" w:cs="Arial"/>
          <w:spacing w:val="-1"/>
          <w:szCs w:val="24"/>
        </w:rPr>
        <w:t xml:space="preserve"> </w:t>
      </w:r>
      <w:r>
        <w:rPr>
          <w:rFonts w:ascii="Arial" w:hAnsi="Arial" w:cs="Arial"/>
          <w:szCs w:val="24"/>
        </w:rPr>
        <w:t>which delivery is required. In order to determine the correct date of delivery hereafter specified, the Procuring Agency has taken into account the additional time that will be needed for international or national transit to the Project Site or to another common place.</w:t>
      </w:r>
    </w:p>
    <w:p w:rsidR="00D64BC9" w:rsidRDefault="00D64BC9">
      <w:pPr>
        <w:pStyle w:val="BodyText"/>
        <w:ind w:right="49"/>
        <w:rPr>
          <w:rFonts w:ascii="Arial" w:hAnsi="Arial" w:cs="Arial"/>
          <w:szCs w:val="2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0"/>
        <w:gridCol w:w="2381"/>
        <w:gridCol w:w="2381"/>
        <w:gridCol w:w="3005"/>
      </w:tblGrid>
      <w:tr w:rsidR="00D64BC9">
        <w:trPr>
          <w:trHeight w:val="695"/>
        </w:trPr>
        <w:tc>
          <w:tcPr>
            <w:tcW w:w="2380"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Number</w:t>
            </w:r>
          </w:p>
        </w:tc>
        <w:tc>
          <w:tcPr>
            <w:tcW w:w="238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Description</w:t>
            </w:r>
          </w:p>
        </w:tc>
        <w:tc>
          <w:tcPr>
            <w:tcW w:w="238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Quantity</w:t>
            </w:r>
          </w:p>
        </w:tc>
        <w:tc>
          <w:tcPr>
            <w:tcW w:w="3005"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firstLine="127"/>
              <w:jc w:val="center"/>
              <w:rPr>
                <w:rFonts w:ascii="Arial" w:hAnsi="Arial" w:cs="Arial"/>
                <w:b/>
                <w:kern w:val="2"/>
                <w:sz w:val="24"/>
                <w:szCs w:val="24"/>
                <w14:ligatures w14:val="standardContextual"/>
              </w:rPr>
            </w:pPr>
            <w:r>
              <w:rPr>
                <w:rFonts w:ascii="Arial" w:hAnsi="Arial" w:cs="Arial"/>
                <w:b/>
                <w:kern w:val="2"/>
                <w:sz w:val="24"/>
                <w:szCs w:val="24"/>
                <w14:ligatures w14:val="standardContextual"/>
              </w:rPr>
              <w:t>Delivery schedule (shipment)</w:t>
            </w:r>
            <w:r>
              <w:rPr>
                <w:rFonts w:ascii="Arial" w:hAnsi="Arial" w:cs="Arial"/>
                <w:b/>
                <w:spacing w:val="-5"/>
                <w:kern w:val="2"/>
                <w:sz w:val="24"/>
                <w:szCs w:val="24"/>
                <w14:ligatures w14:val="standardContextual"/>
              </w:rPr>
              <w:t xml:space="preserve"> </w:t>
            </w:r>
            <w:r>
              <w:rPr>
                <w:rFonts w:ascii="Arial" w:hAnsi="Arial" w:cs="Arial"/>
                <w:b/>
                <w:kern w:val="2"/>
                <w:sz w:val="24"/>
                <w:szCs w:val="24"/>
                <w14:ligatures w14:val="standardContextual"/>
              </w:rPr>
              <w:t>in</w:t>
            </w:r>
            <w:r>
              <w:rPr>
                <w:rFonts w:ascii="Arial" w:hAnsi="Arial" w:cs="Arial"/>
                <w:b/>
                <w:spacing w:val="-1"/>
                <w:kern w:val="2"/>
                <w:sz w:val="24"/>
                <w:szCs w:val="24"/>
                <w14:ligatures w14:val="standardContextual"/>
              </w:rPr>
              <w:t xml:space="preserve"> </w:t>
            </w:r>
            <w:r>
              <w:rPr>
                <w:rFonts w:ascii="Arial" w:hAnsi="Arial" w:cs="Arial"/>
                <w:b/>
                <w:spacing w:val="-4"/>
                <w:kern w:val="2"/>
                <w:sz w:val="24"/>
                <w:szCs w:val="24"/>
                <w14:ligatures w14:val="standardContextual"/>
              </w:rPr>
              <w:t>weeks</w:t>
            </w:r>
          </w:p>
        </w:tc>
      </w:tr>
      <w:tr w:rsidR="00D64BC9">
        <w:trPr>
          <w:trHeight w:val="988"/>
        </w:trPr>
        <w:tc>
          <w:tcPr>
            <w:tcW w:w="2380"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2381"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2381"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3005"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bl>
    <w:p w:rsidR="00D64BC9" w:rsidRDefault="00D64BC9">
      <w:pPr>
        <w:pStyle w:val="BodyText"/>
        <w:ind w:right="49"/>
        <w:rPr>
          <w:rFonts w:ascii="Arial" w:eastAsia="Calibri" w:hAnsi="Arial" w:cs="Arial"/>
          <w:szCs w:val="24"/>
        </w:rPr>
      </w:pPr>
    </w:p>
    <w:p w:rsidR="00D64BC9" w:rsidRDefault="00C36F0C">
      <w:pPr>
        <w:rPr>
          <w:rFonts w:ascii="Arial" w:hAnsi="Arial" w:cs="Arial"/>
          <w:szCs w:val="24"/>
        </w:rPr>
      </w:pPr>
      <w:r>
        <w:rPr>
          <w:rFonts w:ascii="Arial" w:hAnsi="Arial" w:cs="Arial"/>
          <w:szCs w:val="24"/>
        </w:rPr>
        <w:br w:type="page"/>
      </w:r>
    </w:p>
    <w:p w:rsidR="00D64BC9" w:rsidRDefault="00C36F0C">
      <w:pPr>
        <w:pStyle w:val="Heading2"/>
      </w:pPr>
      <w:r>
        <w:lastRenderedPageBreak/>
        <w:t>SCHEDULE</w:t>
      </w:r>
      <w:r>
        <w:rPr>
          <w:spacing w:val="-3"/>
        </w:rPr>
        <w:t xml:space="preserve"> </w:t>
      </w:r>
      <w:r>
        <w:t>–</w:t>
      </w:r>
      <w:r>
        <w:rPr>
          <w:spacing w:val="-3"/>
        </w:rPr>
        <w:t xml:space="preserve"> </w:t>
      </w:r>
      <w:r>
        <w:t>B</w:t>
      </w:r>
      <w:r>
        <w:rPr>
          <w:spacing w:val="-1"/>
        </w:rPr>
        <w:t xml:space="preserve"> </w:t>
      </w:r>
      <w:r>
        <w:t>TO</w:t>
      </w:r>
      <w:r>
        <w:rPr>
          <w:spacing w:val="-3"/>
        </w:rPr>
        <w:t xml:space="preserve"> </w:t>
      </w:r>
      <w:r>
        <w:rPr>
          <w:spacing w:val="-5"/>
        </w:rPr>
        <w:t>BID</w:t>
      </w:r>
    </w:p>
    <w:p w:rsidR="00D64BC9" w:rsidRDefault="00C36F0C">
      <w:pPr>
        <w:rPr>
          <w:rFonts w:ascii="Arial" w:hAnsi="Arial" w:cs="Arial"/>
          <w:b/>
          <w:bCs/>
        </w:rPr>
      </w:pPr>
      <w:r>
        <w:rPr>
          <w:rFonts w:ascii="Arial" w:hAnsi="Arial" w:cs="Arial"/>
          <w:b/>
          <w:bCs/>
        </w:rPr>
        <w:t>PROPOSED</w:t>
      </w:r>
      <w:r>
        <w:rPr>
          <w:rFonts w:ascii="Arial" w:hAnsi="Arial" w:cs="Arial"/>
          <w:b/>
          <w:bCs/>
          <w:spacing w:val="-4"/>
        </w:rPr>
        <w:t xml:space="preserve"> </w:t>
      </w:r>
      <w:r>
        <w:rPr>
          <w:rFonts w:ascii="Arial" w:hAnsi="Arial" w:cs="Arial"/>
          <w:b/>
          <w:bCs/>
        </w:rPr>
        <w:t>PROGRAMME</w:t>
      </w:r>
      <w:r>
        <w:rPr>
          <w:rFonts w:ascii="Arial" w:hAnsi="Arial" w:cs="Arial"/>
          <w:b/>
          <w:bCs/>
          <w:spacing w:val="-3"/>
        </w:rPr>
        <w:t xml:space="preserve"> </w:t>
      </w:r>
      <w:r>
        <w:rPr>
          <w:rFonts w:ascii="Arial" w:hAnsi="Arial" w:cs="Arial"/>
          <w:b/>
          <w:bCs/>
        </w:rPr>
        <w:t>OF</w:t>
      </w:r>
      <w:r>
        <w:rPr>
          <w:rFonts w:ascii="Arial" w:hAnsi="Arial" w:cs="Arial"/>
          <w:b/>
          <w:bCs/>
          <w:spacing w:val="-5"/>
        </w:rPr>
        <w:t xml:space="preserve"> </w:t>
      </w:r>
      <w:r>
        <w:rPr>
          <w:rFonts w:ascii="Arial" w:hAnsi="Arial" w:cs="Arial"/>
          <w:b/>
          <w:bCs/>
          <w:spacing w:val="-4"/>
        </w:rPr>
        <w:t>WORKS</w:t>
      </w:r>
    </w:p>
    <w:p w:rsidR="00D64BC9" w:rsidRDefault="00D64BC9">
      <w:pPr>
        <w:pStyle w:val="BodyText"/>
        <w:ind w:right="49"/>
        <w:rPr>
          <w:rFonts w:ascii="Arial" w:hAnsi="Arial" w:cs="Arial"/>
          <w:b/>
          <w:szCs w:val="24"/>
        </w:rPr>
      </w:pPr>
    </w:p>
    <w:p w:rsidR="00D64BC9" w:rsidRDefault="00C36F0C">
      <w:pPr>
        <w:pStyle w:val="BodyText"/>
        <w:ind w:right="49" w:hanging="8"/>
        <w:rPr>
          <w:rFonts w:ascii="Arial" w:hAnsi="Arial" w:cs="Arial"/>
          <w:szCs w:val="24"/>
        </w:rPr>
      </w:pPr>
      <w:r>
        <w:rPr>
          <w:rFonts w:ascii="Arial" w:hAnsi="Arial" w:cs="Arial"/>
          <w:szCs w:val="24"/>
        </w:rPr>
        <w:t>Bidder shall provide a program in a bar-chart/CPM/PERT form showing the sequence of work items by which he proposes to complete the work of the entire Contract. The program should indicate the sequence of work items and the period of</w:t>
      </w:r>
      <w:r>
        <w:rPr>
          <w:rFonts w:ascii="Arial" w:hAnsi="Arial" w:cs="Arial"/>
          <w:spacing w:val="-9"/>
          <w:szCs w:val="24"/>
        </w:rPr>
        <w:t xml:space="preserve"> </w:t>
      </w:r>
      <w:r>
        <w:rPr>
          <w:rFonts w:ascii="Arial" w:hAnsi="Arial" w:cs="Arial"/>
          <w:szCs w:val="24"/>
        </w:rPr>
        <w:t>time</w:t>
      </w:r>
      <w:r>
        <w:rPr>
          <w:rFonts w:ascii="Arial" w:hAnsi="Arial" w:cs="Arial"/>
          <w:spacing w:val="-13"/>
          <w:szCs w:val="24"/>
        </w:rPr>
        <w:t xml:space="preserve"> </w:t>
      </w:r>
      <w:r>
        <w:rPr>
          <w:rFonts w:ascii="Arial" w:hAnsi="Arial" w:cs="Arial"/>
          <w:szCs w:val="24"/>
        </w:rPr>
        <w:t>during</w:t>
      </w:r>
      <w:r>
        <w:rPr>
          <w:rFonts w:ascii="Arial" w:hAnsi="Arial" w:cs="Arial"/>
          <w:spacing w:val="-11"/>
          <w:szCs w:val="24"/>
        </w:rPr>
        <w:t xml:space="preserve"> </w:t>
      </w:r>
      <w:r>
        <w:rPr>
          <w:rFonts w:ascii="Arial" w:hAnsi="Arial" w:cs="Arial"/>
          <w:szCs w:val="24"/>
        </w:rPr>
        <w:t>which</w:t>
      </w:r>
      <w:r>
        <w:rPr>
          <w:rFonts w:ascii="Arial" w:hAnsi="Arial" w:cs="Arial"/>
          <w:spacing w:val="-10"/>
          <w:szCs w:val="24"/>
        </w:rPr>
        <w:t xml:space="preserve"> </w:t>
      </w:r>
      <w:r>
        <w:rPr>
          <w:rFonts w:ascii="Arial" w:hAnsi="Arial" w:cs="Arial"/>
          <w:szCs w:val="24"/>
        </w:rPr>
        <w:t>he</w:t>
      </w:r>
      <w:r>
        <w:rPr>
          <w:rFonts w:ascii="Arial" w:hAnsi="Arial" w:cs="Arial"/>
          <w:spacing w:val="-13"/>
          <w:szCs w:val="24"/>
        </w:rPr>
        <w:t xml:space="preserve"> </w:t>
      </w:r>
      <w:r>
        <w:rPr>
          <w:rFonts w:ascii="Arial" w:hAnsi="Arial" w:cs="Arial"/>
          <w:szCs w:val="24"/>
        </w:rPr>
        <w:t>proposes</w:t>
      </w:r>
      <w:r>
        <w:rPr>
          <w:rFonts w:ascii="Arial" w:hAnsi="Arial" w:cs="Arial"/>
          <w:spacing w:val="-11"/>
          <w:szCs w:val="24"/>
        </w:rPr>
        <w:t xml:space="preserve"> </w:t>
      </w:r>
      <w:r>
        <w:rPr>
          <w:rFonts w:ascii="Arial" w:hAnsi="Arial" w:cs="Arial"/>
          <w:szCs w:val="24"/>
        </w:rPr>
        <w:t>to</w:t>
      </w:r>
      <w:r>
        <w:rPr>
          <w:rFonts w:ascii="Arial" w:hAnsi="Arial" w:cs="Arial"/>
          <w:spacing w:val="-11"/>
          <w:szCs w:val="24"/>
        </w:rPr>
        <w:t xml:space="preserve"> </w:t>
      </w:r>
      <w:r>
        <w:rPr>
          <w:rFonts w:ascii="Arial" w:hAnsi="Arial" w:cs="Arial"/>
          <w:szCs w:val="24"/>
        </w:rPr>
        <w:t>complete</w:t>
      </w:r>
      <w:r>
        <w:rPr>
          <w:rFonts w:ascii="Arial" w:hAnsi="Arial" w:cs="Arial"/>
          <w:spacing w:val="-11"/>
          <w:szCs w:val="24"/>
        </w:rPr>
        <w:t xml:space="preserve"> </w:t>
      </w:r>
      <w:r>
        <w:rPr>
          <w:rFonts w:ascii="Arial" w:hAnsi="Arial" w:cs="Arial"/>
          <w:szCs w:val="24"/>
        </w:rPr>
        <w:t>the</w:t>
      </w:r>
      <w:r>
        <w:rPr>
          <w:rFonts w:ascii="Arial" w:hAnsi="Arial" w:cs="Arial"/>
          <w:spacing w:val="-8"/>
          <w:szCs w:val="24"/>
        </w:rPr>
        <w:t xml:space="preserve"> </w:t>
      </w:r>
      <w:r>
        <w:rPr>
          <w:rFonts w:ascii="Arial" w:hAnsi="Arial" w:cs="Arial"/>
          <w:szCs w:val="24"/>
        </w:rPr>
        <w:t>Works</w:t>
      </w:r>
      <w:r>
        <w:rPr>
          <w:rFonts w:ascii="Arial" w:hAnsi="Arial" w:cs="Arial"/>
          <w:spacing w:val="-11"/>
          <w:szCs w:val="24"/>
        </w:rPr>
        <w:t xml:space="preserve"> </w:t>
      </w:r>
      <w:r>
        <w:rPr>
          <w:rFonts w:ascii="Arial" w:hAnsi="Arial" w:cs="Arial"/>
          <w:szCs w:val="24"/>
        </w:rPr>
        <w:t>including</w:t>
      </w:r>
      <w:r>
        <w:rPr>
          <w:rFonts w:ascii="Arial" w:hAnsi="Arial" w:cs="Arial"/>
          <w:spacing w:val="-14"/>
          <w:szCs w:val="24"/>
        </w:rPr>
        <w:t xml:space="preserve"> </w:t>
      </w:r>
      <w:r>
        <w:rPr>
          <w:rFonts w:ascii="Arial" w:hAnsi="Arial" w:cs="Arial"/>
          <w:szCs w:val="24"/>
        </w:rPr>
        <w:t>the</w:t>
      </w:r>
      <w:r>
        <w:rPr>
          <w:rFonts w:ascii="Arial" w:hAnsi="Arial" w:cs="Arial"/>
          <w:spacing w:val="-10"/>
          <w:szCs w:val="24"/>
        </w:rPr>
        <w:t xml:space="preserve"> </w:t>
      </w:r>
      <w:r>
        <w:rPr>
          <w:rFonts w:ascii="Arial" w:hAnsi="Arial" w:cs="Arial"/>
          <w:szCs w:val="24"/>
        </w:rPr>
        <w:t>activities</w:t>
      </w:r>
      <w:r>
        <w:rPr>
          <w:rFonts w:ascii="Arial" w:hAnsi="Arial" w:cs="Arial"/>
          <w:spacing w:val="-9"/>
          <w:szCs w:val="24"/>
        </w:rPr>
        <w:t xml:space="preserve"> </w:t>
      </w:r>
      <w:r>
        <w:rPr>
          <w:rFonts w:ascii="Arial" w:hAnsi="Arial" w:cs="Arial"/>
          <w:szCs w:val="24"/>
        </w:rPr>
        <w:t>like designing, schedule of submittal of drawings, ordering and procurement of materials, manufacturing, delivering, construction of civil works, erection, testing and commissioning of Works to be supplied under the Contract.</w:t>
      </w:r>
    </w:p>
    <w:p w:rsidR="00D64BC9" w:rsidRDefault="00D64BC9">
      <w:pPr>
        <w:rPr>
          <w:rFonts w:ascii="Arial" w:hAnsi="Arial" w:cs="Arial"/>
          <w:szCs w:val="24"/>
        </w:rPr>
      </w:pPr>
    </w:p>
    <w:p w:rsidR="00D64BC9" w:rsidRDefault="00C36F0C">
      <w:pPr>
        <w:rPr>
          <w:rFonts w:ascii="Arial" w:hAnsi="Arial" w:cs="Arial"/>
          <w:szCs w:val="24"/>
        </w:rPr>
      </w:pPr>
      <w:r>
        <w:rPr>
          <w:rFonts w:ascii="Arial" w:hAnsi="Arial" w:cs="Arial"/>
          <w:szCs w:val="24"/>
        </w:rPr>
        <w:br w:type="page"/>
      </w:r>
    </w:p>
    <w:p w:rsidR="00D64BC9" w:rsidRDefault="00C36F0C">
      <w:pPr>
        <w:pStyle w:val="Heading2"/>
      </w:pPr>
      <w:bookmarkStart w:id="55" w:name="_bookmark125"/>
      <w:bookmarkStart w:id="56" w:name="_bookmark123"/>
      <w:bookmarkEnd w:id="55"/>
      <w:bookmarkEnd w:id="56"/>
      <w:r>
        <w:lastRenderedPageBreak/>
        <w:t>SCHEDULE</w:t>
      </w:r>
      <w:r>
        <w:rPr>
          <w:spacing w:val="-3"/>
        </w:rPr>
        <w:t xml:space="preserve"> </w:t>
      </w:r>
      <w:r>
        <w:t>–</w:t>
      </w:r>
      <w:r>
        <w:rPr>
          <w:spacing w:val="-3"/>
        </w:rPr>
        <w:t xml:space="preserve"> </w:t>
      </w:r>
      <w:r>
        <w:t>C</w:t>
      </w:r>
      <w:r>
        <w:rPr>
          <w:spacing w:val="-1"/>
        </w:rPr>
        <w:t xml:space="preserve"> </w:t>
      </w:r>
      <w:r>
        <w:t>TO</w:t>
      </w:r>
      <w:r>
        <w:rPr>
          <w:spacing w:val="-3"/>
        </w:rPr>
        <w:t xml:space="preserve"> </w:t>
      </w:r>
      <w:r>
        <w:rPr>
          <w:spacing w:val="-5"/>
        </w:rPr>
        <w:t>BID</w:t>
      </w:r>
    </w:p>
    <w:p w:rsidR="00D64BC9" w:rsidRDefault="00D64BC9">
      <w:pPr>
        <w:pStyle w:val="BodyText"/>
        <w:ind w:right="49"/>
        <w:rPr>
          <w:rFonts w:ascii="Arial" w:hAnsi="Arial" w:cs="Arial"/>
          <w:b/>
          <w:szCs w:val="24"/>
        </w:rPr>
      </w:pPr>
    </w:p>
    <w:p w:rsidR="00D64BC9" w:rsidRDefault="00C36F0C">
      <w:pPr>
        <w:rPr>
          <w:rFonts w:ascii="Arial" w:hAnsi="Arial" w:cs="Arial"/>
          <w:b/>
          <w:bCs/>
        </w:rPr>
      </w:pPr>
      <w:r>
        <w:rPr>
          <w:rFonts w:ascii="Arial" w:hAnsi="Arial" w:cs="Arial"/>
          <w:b/>
          <w:bCs/>
        </w:rPr>
        <w:t>METHOD OF PERFORMING WORKS</w:t>
      </w:r>
    </w:p>
    <w:p w:rsidR="00D64BC9" w:rsidRDefault="00D64BC9">
      <w:pPr>
        <w:pStyle w:val="BodyText"/>
        <w:ind w:right="49" w:hanging="8"/>
        <w:rPr>
          <w:rFonts w:ascii="Arial" w:hAnsi="Arial" w:cs="Arial"/>
          <w:szCs w:val="24"/>
        </w:rPr>
      </w:pPr>
    </w:p>
    <w:p w:rsidR="00D64BC9" w:rsidRDefault="00C36F0C">
      <w:pPr>
        <w:pStyle w:val="BodyText"/>
        <w:ind w:right="49" w:hanging="8"/>
        <w:rPr>
          <w:rFonts w:ascii="Arial" w:hAnsi="Arial" w:cs="Arial"/>
          <w:szCs w:val="24"/>
        </w:rPr>
      </w:pPr>
      <w:r>
        <w:rPr>
          <w:rFonts w:ascii="Arial" w:hAnsi="Arial" w:cs="Arial"/>
          <w:szCs w:val="24"/>
        </w:rPr>
        <w:t>The bidder is required to submit a narrative outlining the method of performing the Works.</w:t>
      </w:r>
      <w:r>
        <w:rPr>
          <w:rFonts w:ascii="Arial" w:hAnsi="Arial" w:cs="Arial"/>
          <w:spacing w:val="40"/>
          <w:szCs w:val="24"/>
        </w:rPr>
        <w:t xml:space="preserve"> </w:t>
      </w:r>
      <w:r>
        <w:rPr>
          <w:rFonts w:ascii="Arial" w:hAnsi="Arial" w:cs="Arial"/>
          <w:szCs w:val="24"/>
        </w:rPr>
        <w:t>The narrative should indicate in detail and include but not be limited to:</w:t>
      </w:r>
    </w:p>
    <w:p w:rsidR="00D64BC9" w:rsidRDefault="00C36F0C">
      <w:pPr>
        <w:pStyle w:val="ListParagraph"/>
        <w:widowControl w:val="0"/>
        <w:numPr>
          <w:ilvl w:val="0"/>
          <w:numId w:val="13"/>
        </w:numPr>
        <w:tabs>
          <w:tab w:val="left" w:pos="822"/>
        </w:tabs>
        <w:autoSpaceDE w:val="0"/>
        <w:autoSpaceDN w:val="0"/>
        <w:ind w:left="426" w:right="49"/>
        <w:contextualSpacing w:val="0"/>
        <w:jc w:val="both"/>
        <w:rPr>
          <w:rFonts w:ascii="Arial" w:hAnsi="Arial" w:cs="Arial"/>
          <w:szCs w:val="24"/>
        </w:rPr>
      </w:pPr>
      <w:r>
        <w:rPr>
          <w:rFonts w:ascii="Arial" w:hAnsi="Arial" w:cs="Arial"/>
          <w:szCs w:val="24"/>
        </w:rPr>
        <w:t>The sequence and methods in which he proposes to carry out the Works, including the number of shifts per day and hours per shift, he expects to work.</w:t>
      </w:r>
    </w:p>
    <w:p w:rsidR="00D64BC9" w:rsidRDefault="00C36F0C">
      <w:pPr>
        <w:pStyle w:val="ListParagraph"/>
        <w:widowControl w:val="0"/>
        <w:numPr>
          <w:ilvl w:val="0"/>
          <w:numId w:val="13"/>
        </w:numPr>
        <w:tabs>
          <w:tab w:val="left" w:pos="822"/>
        </w:tabs>
        <w:autoSpaceDE w:val="0"/>
        <w:autoSpaceDN w:val="0"/>
        <w:ind w:left="426" w:right="49"/>
        <w:contextualSpacing w:val="0"/>
        <w:jc w:val="both"/>
        <w:rPr>
          <w:rFonts w:ascii="Arial" w:hAnsi="Arial" w:cs="Arial"/>
          <w:szCs w:val="24"/>
        </w:rPr>
      </w:pPr>
      <w:r>
        <w:rPr>
          <w:rFonts w:ascii="Arial" w:hAnsi="Arial" w:cs="Arial"/>
          <w:szCs w:val="24"/>
        </w:rPr>
        <w:t>A</w:t>
      </w:r>
      <w:r>
        <w:rPr>
          <w:rFonts w:ascii="Arial" w:hAnsi="Arial" w:cs="Arial"/>
          <w:spacing w:val="-1"/>
          <w:szCs w:val="24"/>
        </w:rPr>
        <w:t xml:space="preserve"> </w:t>
      </w:r>
      <w:r>
        <w:rPr>
          <w:rFonts w:ascii="Arial" w:hAnsi="Arial" w:cs="Arial"/>
          <w:szCs w:val="24"/>
        </w:rPr>
        <w:t>list</w:t>
      </w:r>
      <w:r>
        <w:rPr>
          <w:rFonts w:ascii="Arial" w:hAnsi="Arial" w:cs="Arial"/>
          <w:spacing w:val="-1"/>
          <w:szCs w:val="24"/>
        </w:rPr>
        <w:t xml:space="preserve"> </w:t>
      </w:r>
      <w:r>
        <w:rPr>
          <w:rFonts w:ascii="Arial" w:hAnsi="Arial" w:cs="Arial"/>
          <w:szCs w:val="24"/>
        </w:rPr>
        <w:t>of all</w:t>
      </w:r>
      <w:r>
        <w:rPr>
          <w:rFonts w:ascii="Arial" w:hAnsi="Arial" w:cs="Arial"/>
          <w:spacing w:val="-1"/>
          <w:szCs w:val="24"/>
        </w:rPr>
        <w:t xml:space="preserve"> </w:t>
      </w:r>
      <w:r>
        <w:rPr>
          <w:rFonts w:ascii="Arial" w:hAnsi="Arial" w:cs="Arial"/>
          <w:szCs w:val="24"/>
        </w:rPr>
        <w:t>major</w:t>
      </w:r>
      <w:r>
        <w:rPr>
          <w:rFonts w:ascii="Arial" w:hAnsi="Arial" w:cs="Arial"/>
          <w:spacing w:val="-1"/>
          <w:szCs w:val="24"/>
        </w:rPr>
        <w:t xml:space="preserve"> </w:t>
      </w:r>
      <w:r>
        <w:rPr>
          <w:rFonts w:ascii="Arial" w:hAnsi="Arial" w:cs="Arial"/>
          <w:szCs w:val="24"/>
        </w:rPr>
        <w:t>items</w:t>
      </w:r>
      <w:r>
        <w:rPr>
          <w:rFonts w:ascii="Arial" w:hAnsi="Arial" w:cs="Arial"/>
          <w:spacing w:val="-2"/>
          <w:szCs w:val="24"/>
        </w:rPr>
        <w:t xml:space="preserve"> </w:t>
      </w:r>
      <w:r>
        <w:rPr>
          <w:rFonts w:ascii="Arial" w:hAnsi="Arial" w:cs="Arial"/>
          <w:szCs w:val="24"/>
        </w:rPr>
        <w:t>of constructional</w:t>
      </w:r>
      <w:r>
        <w:rPr>
          <w:rFonts w:ascii="Arial" w:hAnsi="Arial" w:cs="Arial"/>
          <w:spacing w:val="-1"/>
          <w:szCs w:val="24"/>
        </w:rPr>
        <w:t xml:space="preserve"> </w:t>
      </w:r>
      <w:r>
        <w:rPr>
          <w:rFonts w:ascii="Arial" w:hAnsi="Arial" w:cs="Arial"/>
          <w:szCs w:val="24"/>
        </w:rPr>
        <w:t>and</w:t>
      </w:r>
      <w:r>
        <w:rPr>
          <w:rFonts w:ascii="Arial" w:hAnsi="Arial" w:cs="Arial"/>
          <w:spacing w:val="-1"/>
          <w:szCs w:val="24"/>
        </w:rPr>
        <w:t xml:space="preserve"> </w:t>
      </w:r>
      <w:r>
        <w:rPr>
          <w:rFonts w:ascii="Arial" w:hAnsi="Arial" w:cs="Arial"/>
          <w:szCs w:val="24"/>
        </w:rPr>
        <w:t>erection</w:t>
      </w:r>
      <w:r>
        <w:rPr>
          <w:rFonts w:ascii="Arial" w:hAnsi="Arial" w:cs="Arial"/>
          <w:spacing w:val="-3"/>
          <w:szCs w:val="24"/>
        </w:rPr>
        <w:t xml:space="preserve"> </w:t>
      </w:r>
      <w:r>
        <w:rPr>
          <w:rFonts w:ascii="Arial" w:hAnsi="Arial" w:cs="Arial"/>
          <w:szCs w:val="24"/>
        </w:rPr>
        <w:t>plant,</w:t>
      </w:r>
      <w:r>
        <w:rPr>
          <w:rFonts w:ascii="Arial" w:hAnsi="Arial" w:cs="Arial"/>
          <w:spacing w:val="-2"/>
          <w:szCs w:val="24"/>
        </w:rPr>
        <w:t xml:space="preserve"> </w:t>
      </w:r>
      <w:r>
        <w:rPr>
          <w:rFonts w:ascii="Arial" w:hAnsi="Arial" w:cs="Arial"/>
          <w:szCs w:val="24"/>
        </w:rPr>
        <w:t>tools</w:t>
      </w:r>
      <w:r>
        <w:rPr>
          <w:rFonts w:ascii="Arial" w:hAnsi="Arial" w:cs="Arial"/>
          <w:spacing w:val="-1"/>
          <w:szCs w:val="24"/>
        </w:rPr>
        <w:t xml:space="preserve"> </w:t>
      </w:r>
      <w:r>
        <w:rPr>
          <w:rFonts w:ascii="Arial" w:hAnsi="Arial" w:cs="Arial"/>
          <w:szCs w:val="24"/>
        </w:rPr>
        <w:t>and vehicles proposed</w:t>
      </w:r>
      <w:r>
        <w:rPr>
          <w:rFonts w:ascii="Arial" w:hAnsi="Arial" w:cs="Arial"/>
          <w:spacing w:val="-1"/>
          <w:szCs w:val="24"/>
        </w:rPr>
        <w:t xml:space="preserve"> </w:t>
      </w:r>
      <w:r>
        <w:rPr>
          <w:rFonts w:ascii="Arial" w:hAnsi="Arial" w:cs="Arial"/>
          <w:szCs w:val="24"/>
        </w:rPr>
        <w:t>to be used in carrying out the Works at Site, including number of each kind, make, type, capacity</w:t>
      </w:r>
      <w:r>
        <w:rPr>
          <w:rFonts w:ascii="Arial" w:hAnsi="Arial" w:cs="Arial"/>
          <w:spacing w:val="-2"/>
          <w:szCs w:val="24"/>
        </w:rPr>
        <w:t xml:space="preserve"> </w:t>
      </w:r>
      <w:r>
        <w:rPr>
          <w:rFonts w:ascii="Arial" w:hAnsi="Arial" w:cs="Arial"/>
          <w:szCs w:val="24"/>
        </w:rPr>
        <w:t>of</w:t>
      </w:r>
      <w:r>
        <w:rPr>
          <w:rFonts w:ascii="Arial" w:hAnsi="Arial" w:cs="Arial"/>
          <w:spacing w:val="-3"/>
          <w:szCs w:val="24"/>
        </w:rPr>
        <w:t xml:space="preserve"> </w:t>
      </w:r>
      <w:r>
        <w:rPr>
          <w:rFonts w:ascii="Arial" w:hAnsi="Arial" w:cs="Arial"/>
          <w:szCs w:val="24"/>
        </w:rPr>
        <w:t>all</w:t>
      </w:r>
      <w:r>
        <w:rPr>
          <w:rFonts w:ascii="Arial" w:hAnsi="Arial" w:cs="Arial"/>
          <w:spacing w:val="-1"/>
          <w:szCs w:val="24"/>
        </w:rPr>
        <w:t xml:space="preserve"> </w:t>
      </w:r>
      <w:r>
        <w:rPr>
          <w:rFonts w:ascii="Arial" w:hAnsi="Arial" w:cs="Arial"/>
          <w:szCs w:val="24"/>
        </w:rPr>
        <w:t>equipment,</w:t>
      </w:r>
      <w:r>
        <w:rPr>
          <w:rFonts w:ascii="Arial" w:hAnsi="Arial" w:cs="Arial"/>
          <w:spacing w:val="-1"/>
          <w:szCs w:val="24"/>
        </w:rPr>
        <w:t xml:space="preserve"> </w:t>
      </w:r>
      <w:r>
        <w:rPr>
          <w:rFonts w:ascii="Arial" w:hAnsi="Arial" w:cs="Arial"/>
          <w:szCs w:val="24"/>
        </w:rPr>
        <w:t>working</w:t>
      </w:r>
      <w:r>
        <w:rPr>
          <w:rFonts w:ascii="Arial" w:hAnsi="Arial" w:cs="Arial"/>
          <w:spacing w:val="-2"/>
          <w:szCs w:val="24"/>
        </w:rPr>
        <w:t xml:space="preserve"> </w:t>
      </w:r>
      <w:r>
        <w:rPr>
          <w:rFonts w:ascii="Arial" w:hAnsi="Arial" w:cs="Arial"/>
          <w:szCs w:val="24"/>
        </w:rPr>
        <w:t>condition,</w:t>
      </w:r>
      <w:r>
        <w:rPr>
          <w:rFonts w:ascii="Arial" w:hAnsi="Arial" w:cs="Arial"/>
          <w:spacing w:val="-4"/>
          <w:szCs w:val="24"/>
        </w:rPr>
        <w:t xml:space="preserve"> </w:t>
      </w:r>
      <w:r>
        <w:rPr>
          <w:rFonts w:ascii="Arial" w:hAnsi="Arial" w:cs="Arial"/>
          <w:szCs w:val="24"/>
        </w:rPr>
        <w:t>which</w:t>
      </w:r>
      <w:r>
        <w:rPr>
          <w:rFonts w:ascii="Arial" w:hAnsi="Arial" w:cs="Arial"/>
          <w:spacing w:val="-1"/>
          <w:szCs w:val="24"/>
        </w:rPr>
        <w:t xml:space="preserve"> </w:t>
      </w:r>
      <w:r>
        <w:rPr>
          <w:rFonts w:ascii="Arial" w:hAnsi="Arial" w:cs="Arial"/>
          <w:szCs w:val="24"/>
        </w:rPr>
        <w:t>shall</w:t>
      </w:r>
      <w:r>
        <w:rPr>
          <w:rFonts w:ascii="Arial" w:hAnsi="Arial" w:cs="Arial"/>
          <w:spacing w:val="-2"/>
          <w:szCs w:val="24"/>
        </w:rPr>
        <w:t xml:space="preserve"> </w:t>
      </w:r>
      <w:r>
        <w:rPr>
          <w:rFonts w:ascii="Arial" w:hAnsi="Arial" w:cs="Arial"/>
          <w:szCs w:val="24"/>
        </w:rPr>
        <w:t>be</w:t>
      </w:r>
      <w:r>
        <w:rPr>
          <w:rFonts w:ascii="Arial" w:hAnsi="Arial" w:cs="Arial"/>
          <w:spacing w:val="-1"/>
          <w:szCs w:val="24"/>
        </w:rPr>
        <w:t xml:space="preserve"> </w:t>
      </w:r>
      <w:r>
        <w:rPr>
          <w:rFonts w:ascii="Arial" w:hAnsi="Arial" w:cs="Arial"/>
          <w:szCs w:val="24"/>
        </w:rPr>
        <w:t>deployed</w:t>
      </w:r>
      <w:r>
        <w:rPr>
          <w:rFonts w:ascii="Arial" w:hAnsi="Arial" w:cs="Arial"/>
          <w:spacing w:val="-1"/>
          <w:szCs w:val="24"/>
        </w:rPr>
        <w:t xml:space="preserve"> </w:t>
      </w:r>
      <w:r>
        <w:rPr>
          <w:rFonts w:ascii="Arial" w:hAnsi="Arial" w:cs="Arial"/>
          <w:szCs w:val="24"/>
        </w:rPr>
        <w:t>by</w:t>
      </w:r>
      <w:r>
        <w:rPr>
          <w:rFonts w:ascii="Arial" w:hAnsi="Arial" w:cs="Arial"/>
          <w:spacing w:val="-5"/>
          <w:szCs w:val="24"/>
        </w:rPr>
        <w:t xml:space="preserve"> </w:t>
      </w:r>
      <w:r>
        <w:rPr>
          <w:rFonts w:ascii="Arial" w:hAnsi="Arial" w:cs="Arial"/>
          <w:szCs w:val="24"/>
        </w:rPr>
        <w:t>him</w:t>
      </w:r>
      <w:r>
        <w:rPr>
          <w:rFonts w:ascii="Arial" w:hAnsi="Arial" w:cs="Arial"/>
          <w:spacing w:val="-2"/>
          <w:szCs w:val="24"/>
        </w:rPr>
        <w:t xml:space="preserve"> </w:t>
      </w:r>
      <w:r>
        <w:rPr>
          <w:rFonts w:ascii="Arial" w:hAnsi="Arial" w:cs="Arial"/>
          <w:szCs w:val="24"/>
        </w:rPr>
        <w:t>for</w:t>
      </w:r>
      <w:r>
        <w:rPr>
          <w:rFonts w:ascii="Arial" w:hAnsi="Arial" w:cs="Arial"/>
          <w:spacing w:val="-1"/>
          <w:szCs w:val="24"/>
        </w:rPr>
        <w:t xml:space="preserve"> </w:t>
      </w:r>
      <w:r>
        <w:rPr>
          <w:rFonts w:ascii="Arial" w:hAnsi="Arial" w:cs="Arial"/>
          <w:szCs w:val="24"/>
        </w:rPr>
        <w:t>Civil</w:t>
      </w:r>
      <w:r>
        <w:rPr>
          <w:rFonts w:ascii="Arial" w:hAnsi="Arial" w:cs="Arial"/>
          <w:spacing w:val="-2"/>
          <w:szCs w:val="24"/>
        </w:rPr>
        <w:t xml:space="preserve"> </w:t>
      </w:r>
      <w:r>
        <w:rPr>
          <w:rFonts w:ascii="Arial" w:hAnsi="Arial" w:cs="Arial"/>
          <w:szCs w:val="24"/>
        </w:rPr>
        <w:t>Work and Erection, Testing and Commissioning of the Works, in sufficient detail to demonstrate fully that the equipment will meet all the requirements of the Technical Provisions.</w:t>
      </w:r>
    </w:p>
    <w:p w:rsidR="00D64BC9" w:rsidRDefault="00C36F0C">
      <w:pPr>
        <w:pStyle w:val="ListParagraph"/>
        <w:widowControl w:val="0"/>
        <w:numPr>
          <w:ilvl w:val="0"/>
          <w:numId w:val="13"/>
        </w:numPr>
        <w:tabs>
          <w:tab w:val="left" w:pos="822"/>
        </w:tabs>
        <w:autoSpaceDE w:val="0"/>
        <w:autoSpaceDN w:val="0"/>
        <w:ind w:left="426" w:right="49"/>
        <w:contextualSpacing w:val="0"/>
        <w:jc w:val="both"/>
        <w:rPr>
          <w:rFonts w:ascii="Arial" w:hAnsi="Arial" w:cs="Arial"/>
          <w:szCs w:val="24"/>
        </w:rPr>
      </w:pPr>
      <w:r>
        <w:rPr>
          <w:rFonts w:ascii="Arial" w:hAnsi="Arial" w:cs="Arial"/>
          <w:szCs w:val="24"/>
        </w:rPr>
        <w:t>The</w:t>
      </w:r>
      <w:r>
        <w:rPr>
          <w:rFonts w:ascii="Arial" w:hAnsi="Arial" w:cs="Arial"/>
          <w:spacing w:val="-7"/>
          <w:szCs w:val="24"/>
        </w:rPr>
        <w:t xml:space="preserve"> </w:t>
      </w:r>
      <w:r>
        <w:rPr>
          <w:rFonts w:ascii="Arial" w:hAnsi="Arial" w:cs="Arial"/>
          <w:szCs w:val="24"/>
        </w:rPr>
        <w:t>procedure</w:t>
      </w:r>
      <w:r>
        <w:rPr>
          <w:rFonts w:ascii="Arial" w:hAnsi="Arial" w:cs="Arial"/>
          <w:spacing w:val="-9"/>
          <w:szCs w:val="24"/>
        </w:rPr>
        <w:t xml:space="preserve"> </w:t>
      </w:r>
      <w:r>
        <w:rPr>
          <w:rFonts w:ascii="Arial" w:hAnsi="Arial" w:cs="Arial"/>
          <w:szCs w:val="24"/>
        </w:rPr>
        <w:t>for</w:t>
      </w:r>
      <w:r>
        <w:rPr>
          <w:rFonts w:ascii="Arial" w:hAnsi="Arial" w:cs="Arial"/>
          <w:spacing w:val="-7"/>
          <w:szCs w:val="24"/>
        </w:rPr>
        <w:t xml:space="preserve"> </w:t>
      </w:r>
      <w:r>
        <w:rPr>
          <w:rFonts w:ascii="Arial" w:hAnsi="Arial" w:cs="Arial"/>
          <w:szCs w:val="24"/>
        </w:rPr>
        <w:t>installation</w:t>
      </w:r>
      <w:r>
        <w:rPr>
          <w:rFonts w:ascii="Arial" w:hAnsi="Arial" w:cs="Arial"/>
          <w:spacing w:val="-8"/>
          <w:szCs w:val="24"/>
        </w:rPr>
        <w:t xml:space="preserve"> </w:t>
      </w:r>
      <w:r>
        <w:rPr>
          <w:rFonts w:ascii="Arial" w:hAnsi="Arial" w:cs="Arial"/>
          <w:szCs w:val="24"/>
        </w:rPr>
        <w:t>of</w:t>
      </w:r>
      <w:r>
        <w:rPr>
          <w:rFonts w:ascii="Arial" w:hAnsi="Arial" w:cs="Arial"/>
          <w:spacing w:val="-6"/>
          <w:szCs w:val="24"/>
        </w:rPr>
        <w:t xml:space="preserve"> </w:t>
      </w:r>
      <w:r>
        <w:rPr>
          <w:rFonts w:ascii="Arial" w:hAnsi="Arial" w:cs="Arial"/>
          <w:szCs w:val="24"/>
        </w:rPr>
        <w:t>equipment</w:t>
      </w:r>
      <w:r>
        <w:rPr>
          <w:rFonts w:ascii="Arial" w:hAnsi="Arial" w:cs="Arial"/>
          <w:spacing w:val="-6"/>
          <w:szCs w:val="24"/>
        </w:rPr>
        <w:t xml:space="preserve"> </w:t>
      </w:r>
      <w:r>
        <w:rPr>
          <w:rFonts w:ascii="Arial" w:hAnsi="Arial" w:cs="Arial"/>
          <w:szCs w:val="24"/>
        </w:rPr>
        <w:t>and</w:t>
      </w:r>
      <w:r>
        <w:rPr>
          <w:rFonts w:ascii="Arial" w:hAnsi="Arial" w:cs="Arial"/>
          <w:spacing w:val="-9"/>
          <w:szCs w:val="24"/>
        </w:rPr>
        <w:t xml:space="preserve"> </w:t>
      </w:r>
      <w:r>
        <w:rPr>
          <w:rFonts w:ascii="Arial" w:hAnsi="Arial" w:cs="Arial"/>
          <w:szCs w:val="24"/>
        </w:rPr>
        <w:t>transportation</w:t>
      </w:r>
      <w:r>
        <w:rPr>
          <w:rFonts w:ascii="Arial" w:hAnsi="Arial" w:cs="Arial"/>
          <w:spacing w:val="-9"/>
          <w:szCs w:val="24"/>
        </w:rPr>
        <w:t xml:space="preserve"> </w:t>
      </w:r>
      <w:r>
        <w:rPr>
          <w:rFonts w:ascii="Arial" w:hAnsi="Arial" w:cs="Arial"/>
          <w:szCs w:val="24"/>
        </w:rPr>
        <w:t>of</w:t>
      </w:r>
      <w:r>
        <w:rPr>
          <w:rFonts w:ascii="Arial" w:hAnsi="Arial" w:cs="Arial"/>
          <w:spacing w:val="-6"/>
          <w:szCs w:val="24"/>
        </w:rPr>
        <w:t xml:space="preserve"> </w:t>
      </w:r>
      <w:r>
        <w:rPr>
          <w:rFonts w:ascii="Arial" w:hAnsi="Arial" w:cs="Arial"/>
          <w:szCs w:val="24"/>
        </w:rPr>
        <w:t>equipment</w:t>
      </w:r>
      <w:r>
        <w:rPr>
          <w:rFonts w:ascii="Arial" w:hAnsi="Arial" w:cs="Arial"/>
          <w:spacing w:val="-6"/>
          <w:szCs w:val="24"/>
        </w:rPr>
        <w:t xml:space="preserve"> </w:t>
      </w:r>
      <w:r>
        <w:rPr>
          <w:rFonts w:ascii="Arial" w:hAnsi="Arial" w:cs="Arial"/>
          <w:szCs w:val="24"/>
        </w:rPr>
        <w:t>and</w:t>
      </w:r>
      <w:r>
        <w:rPr>
          <w:rFonts w:ascii="Arial" w:hAnsi="Arial" w:cs="Arial"/>
          <w:spacing w:val="-6"/>
          <w:szCs w:val="24"/>
        </w:rPr>
        <w:t xml:space="preserve"> </w:t>
      </w:r>
      <w:r>
        <w:rPr>
          <w:rFonts w:ascii="Arial" w:hAnsi="Arial" w:cs="Arial"/>
          <w:szCs w:val="24"/>
        </w:rPr>
        <w:t>materials to the site.</w:t>
      </w:r>
    </w:p>
    <w:p w:rsidR="00D64BC9" w:rsidRDefault="00C36F0C">
      <w:pPr>
        <w:pStyle w:val="ListParagraph"/>
        <w:widowControl w:val="0"/>
        <w:numPr>
          <w:ilvl w:val="0"/>
          <w:numId w:val="13"/>
        </w:numPr>
        <w:tabs>
          <w:tab w:val="left" w:pos="822"/>
        </w:tabs>
        <w:autoSpaceDE w:val="0"/>
        <w:autoSpaceDN w:val="0"/>
        <w:ind w:left="426" w:right="49"/>
        <w:contextualSpacing w:val="0"/>
        <w:jc w:val="both"/>
        <w:rPr>
          <w:rFonts w:ascii="Arial" w:hAnsi="Arial" w:cs="Arial"/>
          <w:szCs w:val="24"/>
        </w:rPr>
      </w:pPr>
      <w:r>
        <w:rPr>
          <w:rFonts w:ascii="Arial" w:hAnsi="Arial" w:cs="Arial"/>
          <w:szCs w:val="24"/>
        </w:rPr>
        <w:t>Details regarding mobilization in Pakistan, the type of facilities including personnel accommodation, office accommodation, provision for maintenance and for storage, communications, security and other services to be used.</w:t>
      </w:r>
    </w:p>
    <w:p w:rsidR="00D64BC9" w:rsidRDefault="00D64BC9">
      <w:pPr>
        <w:pStyle w:val="BodyText"/>
        <w:ind w:left="426" w:right="49"/>
        <w:rPr>
          <w:rFonts w:ascii="Arial" w:hAnsi="Arial" w:cs="Arial"/>
          <w:szCs w:val="24"/>
        </w:rPr>
      </w:pPr>
    </w:p>
    <w:p w:rsidR="00D64BC9" w:rsidRDefault="00C36F0C">
      <w:pPr>
        <w:pStyle w:val="ListParagraph"/>
        <w:widowControl w:val="0"/>
        <w:numPr>
          <w:ilvl w:val="0"/>
          <w:numId w:val="13"/>
        </w:numPr>
        <w:tabs>
          <w:tab w:val="left" w:pos="822"/>
        </w:tabs>
        <w:autoSpaceDE w:val="0"/>
        <w:autoSpaceDN w:val="0"/>
        <w:ind w:left="426" w:right="49"/>
        <w:contextualSpacing w:val="0"/>
        <w:jc w:val="both"/>
        <w:rPr>
          <w:rFonts w:ascii="Arial" w:hAnsi="Arial" w:cs="Arial"/>
          <w:szCs w:val="24"/>
        </w:rPr>
      </w:pPr>
      <w:r>
        <w:rPr>
          <w:rFonts w:ascii="Arial" w:hAnsi="Arial" w:cs="Arial"/>
          <w:szCs w:val="24"/>
        </w:rPr>
        <w:t>Organization chart indicating head office &amp; field office personnel involved in management, supervision and engineering of the Works to be done under the Contract.</w:t>
      </w:r>
    </w:p>
    <w:p w:rsidR="00D64BC9" w:rsidRDefault="00D64BC9">
      <w:pPr>
        <w:pStyle w:val="BodyText"/>
        <w:ind w:right="49"/>
        <w:rPr>
          <w:rFonts w:ascii="Arial" w:hAnsi="Arial" w:cs="Arial"/>
          <w:szCs w:val="24"/>
        </w:rPr>
      </w:pPr>
    </w:p>
    <w:p w:rsidR="00D64BC9" w:rsidRDefault="00D64BC9">
      <w:pPr>
        <w:pStyle w:val="BodyText"/>
        <w:ind w:right="49"/>
        <w:rPr>
          <w:rFonts w:ascii="Arial" w:hAnsi="Arial" w:cs="Arial"/>
          <w:szCs w:val="24"/>
        </w:rPr>
      </w:pPr>
    </w:p>
    <w:p w:rsidR="00D64BC9" w:rsidRDefault="00D64BC9">
      <w:pPr>
        <w:pStyle w:val="BodyText"/>
        <w:ind w:right="49"/>
        <w:rPr>
          <w:rFonts w:ascii="Arial" w:hAnsi="Arial" w:cs="Arial"/>
          <w:szCs w:val="24"/>
        </w:rPr>
      </w:pPr>
    </w:p>
    <w:p w:rsidR="00D64BC9" w:rsidRDefault="00D64BC9">
      <w:pPr>
        <w:pStyle w:val="BodyText"/>
        <w:ind w:right="49"/>
        <w:rPr>
          <w:rFonts w:ascii="Arial" w:hAnsi="Arial" w:cs="Arial"/>
          <w:szCs w:val="24"/>
        </w:rPr>
      </w:pPr>
    </w:p>
    <w:p w:rsidR="00D64BC9" w:rsidRDefault="00D64BC9">
      <w:pPr>
        <w:pStyle w:val="BodyText"/>
        <w:ind w:right="49"/>
        <w:rPr>
          <w:rFonts w:ascii="Arial" w:hAnsi="Arial" w:cs="Arial"/>
          <w:szCs w:val="24"/>
        </w:rPr>
      </w:pPr>
    </w:p>
    <w:p w:rsidR="00D64BC9" w:rsidRDefault="00D64BC9">
      <w:pPr>
        <w:pStyle w:val="BodyText"/>
        <w:ind w:right="49"/>
        <w:rPr>
          <w:rFonts w:ascii="Arial" w:hAnsi="Arial" w:cs="Arial"/>
          <w:szCs w:val="24"/>
        </w:rPr>
      </w:pPr>
    </w:p>
    <w:p w:rsidR="00D64BC9" w:rsidRDefault="00C36F0C">
      <w:pPr>
        <w:pStyle w:val="BodyText"/>
        <w:ind w:left="567" w:right="49"/>
        <w:rPr>
          <w:rFonts w:ascii="Arial" w:hAnsi="Arial" w:cs="Arial"/>
          <w:spacing w:val="-2"/>
          <w:szCs w:val="24"/>
        </w:rPr>
      </w:pPr>
      <w:r>
        <w:rPr>
          <w:rFonts w:ascii="Arial" w:hAnsi="Arial" w:cs="Arial"/>
          <w:szCs w:val="24"/>
        </w:rPr>
        <w:t>[Note:</w:t>
      </w:r>
      <w:r>
        <w:rPr>
          <w:rFonts w:ascii="Arial" w:hAnsi="Arial" w:cs="Arial"/>
          <w:spacing w:val="-3"/>
          <w:szCs w:val="24"/>
        </w:rPr>
        <w:t xml:space="preserve"> </w:t>
      </w:r>
      <w:r>
        <w:rPr>
          <w:rFonts w:ascii="Arial" w:hAnsi="Arial" w:cs="Arial"/>
          <w:szCs w:val="24"/>
        </w:rPr>
        <w:t>Attach</w:t>
      </w:r>
      <w:r>
        <w:rPr>
          <w:rFonts w:ascii="Arial" w:hAnsi="Arial" w:cs="Arial"/>
          <w:spacing w:val="-2"/>
          <w:szCs w:val="24"/>
        </w:rPr>
        <w:t xml:space="preserve"> </w:t>
      </w:r>
      <w:r>
        <w:rPr>
          <w:rFonts w:ascii="Arial" w:hAnsi="Arial" w:cs="Arial"/>
          <w:szCs w:val="24"/>
        </w:rPr>
        <w:t>additional</w:t>
      </w:r>
      <w:r>
        <w:rPr>
          <w:rFonts w:ascii="Arial" w:hAnsi="Arial" w:cs="Arial"/>
          <w:spacing w:val="-5"/>
          <w:szCs w:val="24"/>
        </w:rPr>
        <w:t xml:space="preserve"> </w:t>
      </w:r>
      <w:r>
        <w:rPr>
          <w:rFonts w:ascii="Arial" w:hAnsi="Arial" w:cs="Arial"/>
          <w:szCs w:val="24"/>
        </w:rPr>
        <w:t>sheets,</w:t>
      </w:r>
      <w:r>
        <w:rPr>
          <w:rFonts w:ascii="Arial" w:hAnsi="Arial" w:cs="Arial"/>
          <w:spacing w:val="-3"/>
          <w:szCs w:val="24"/>
        </w:rPr>
        <w:t xml:space="preserve"> </w:t>
      </w:r>
      <w:r>
        <w:rPr>
          <w:rFonts w:ascii="Arial" w:hAnsi="Arial" w:cs="Arial"/>
          <w:szCs w:val="24"/>
        </w:rPr>
        <w:t>if</w:t>
      </w:r>
      <w:r>
        <w:rPr>
          <w:rFonts w:ascii="Arial" w:hAnsi="Arial" w:cs="Arial"/>
          <w:spacing w:val="-3"/>
          <w:szCs w:val="24"/>
        </w:rPr>
        <w:t xml:space="preserve"> </w:t>
      </w:r>
      <w:r>
        <w:rPr>
          <w:rFonts w:ascii="Arial" w:hAnsi="Arial" w:cs="Arial"/>
          <w:spacing w:val="-2"/>
          <w:szCs w:val="24"/>
        </w:rPr>
        <w:t>necessary]</w:t>
      </w:r>
    </w:p>
    <w:p w:rsidR="00D64BC9" w:rsidRDefault="00D64BC9">
      <w:pPr>
        <w:pStyle w:val="BodyText"/>
        <w:ind w:right="49"/>
        <w:rPr>
          <w:rFonts w:ascii="Arial" w:hAnsi="Arial" w:cs="Arial"/>
          <w:spacing w:val="-2"/>
          <w:szCs w:val="24"/>
        </w:rPr>
      </w:pPr>
    </w:p>
    <w:p w:rsidR="00D64BC9" w:rsidRDefault="00C36F0C">
      <w:pPr>
        <w:rPr>
          <w:rFonts w:ascii="Arial" w:hAnsi="Arial" w:cs="Arial"/>
          <w:spacing w:val="-2"/>
          <w:szCs w:val="24"/>
        </w:rPr>
      </w:pPr>
      <w:r>
        <w:rPr>
          <w:rFonts w:ascii="Arial" w:hAnsi="Arial" w:cs="Arial"/>
          <w:spacing w:val="-2"/>
          <w:szCs w:val="24"/>
        </w:rPr>
        <w:br w:type="page"/>
      </w:r>
    </w:p>
    <w:p w:rsidR="00D64BC9" w:rsidRDefault="00C36F0C">
      <w:pPr>
        <w:pStyle w:val="Heading2"/>
      </w:pPr>
      <w:bookmarkStart w:id="57" w:name="_bookmark126"/>
      <w:bookmarkEnd w:id="57"/>
      <w:r>
        <w:lastRenderedPageBreak/>
        <w:t>SCHEDULE</w:t>
      </w:r>
      <w:r>
        <w:rPr>
          <w:spacing w:val="-4"/>
        </w:rPr>
        <w:t xml:space="preserve"> </w:t>
      </w:r>
      <w:r>
        <w:t>–</w:t>
      </w:r>
      <w:r>
        <w:rPr>
          <w:spacing w:val="-3"/>
        </w:rPr>
        <w:t xml:space="preserve"> </w:t>
      </w:r>
      <w:r>
        <w:rPr>
          <w:spacing w:val="-10"/>
        </w:rPr>
        <w:t>D</w:t>
      </w:r>
      <w:r>
        <w:tab/>
        <w:t>TO</w:t>
      </w:r>
      <w:r>
        <w:rPr>
          <w:spacing w:val="-5"/>
        </w:rPr>
        <w:t xml:space="preserve"> BID</w:t>
      </w:r>
    </w:p>
    <w:p w:rsidR="00D64BC9" w:rsidRDefault="00D64BC9">
      <w:pPr>
        <w:pStyle w:val="BodyText"/>
        <w:ind w:right="49"/>
        <w:rPr>
          <w:rFonts w:ascii="Arial" w:hAnsi="Arial" w:cs="Arial"/>
          <w:b/>
          <w:szCs w:val="24"/>
        </w:rPr>
      </w:pPr>
    </w:p>
    <w:p w:rsidR="00D64BC9" w:rsidRDefault="00C36F0C">
      <w:pPr>
        <w:rPr>
          <w:rFonts w:ascii="Arial" w:hAnsi="Arial" w:cs="Arial"/>
          <w:b/>
          <w:bCs/>
        </w:rPr>
      </w:pPr>
      <w:r>
        <w:rPr>
          <w:rFonts w:ascii="Arial" w:hAnsi="Arial" w:cs="Arial"/>
          <w:b/>
          <w:bCs/>
        </w:rPr>
        <w:t>PROPOSED ORGANISATION</w:t>
      </w:r>
    </w:p>
    <w:p w:rsidR="00D64BC9" w:rsidRDefault="00D64BC9">
      <w:pPr>
        <w:pStyle w:val="BodyText"/>
        <w:ind w:right="49"/>
        <w:rPr>
          <w:rFonts w:ascii="Arial" w:hAnsi="Arial" w:cs="Arial"/>
          <w:b/>
          <w:szCs w:val="24"/>
        </w:rPr>
      </w:pPr>
    </w:p>
    <w:p w:rsidR="00D64BC9" w:rsidRDefault="00C36F0C">
      <w:pPr>
        <w:pStyle w:val="BodyText"/>
        <w:ind w:right="49" w:hanging="8"/>
        <w:rPr>
          <w:rFonts w:ascii="Arial" w:hAnsi="Arial" w:cs="Arial"/>
          <w:szCs w:val="24"/>
        </w:rPr>
      </w:pPr>
      <w:r>
        <w:rPr>
          <w:rFonts w:ascii="Arial" w:hAnsi="Arial" w:cs="Arial"/>
          <w:szCs w:val="24"/>
        </w:rPr>
        <w:t>The bidder shall list in this Schedule the key personnel he will employ from Head office and from Site office to direct and execute the Works, together with their names, ID, qualifications, experience, positions held and their nationalities.</w:t>
      </w:r>
    </w:p>
    <w:p w:rsidR="00D64BC9" w:rsidRDefault="00D64BC9">
      <w:pPr>
        <w:pStyle w:val="BodyText"/>
        <w:ind w:right="49" w:hanging="8"/>
        <w:rPr>
          <w:rFonts w:ascii="Arial" w:hAnsi="Arial" w:cs="Arial"/>
          <w:szCs w:val="24"/>
        </w:rPr>
      </w:pPr>
    </w:p>
    <w:p w:rsidR="00D64BC9" w:rsidRDefault="00D64BC9">
      <w:pPr>
        <w:pStyle w:val="BodyText"/>
        <w:ind w:right="49" w:hanging="8"/>
        <w:rPr>
          <w:rFonts w:ascii="Arial" w:hAnsi="Arial" w:cs="Arial"/>
          <w:szCs w:val="24"/>
        </w:rPr>
      </w:pPr>
    </w:p>
    <w:p w:rsidR="00D64BC9" w:rsidRDefault="00D64BC9">
      <w:pPr>
        <w:pStyle w:val="BodyText"/>
        <w:ind w:right="49"/>
        <w:rPr>
          <w:rFonts w:ascii="Arial" w:hAnsi="Arial" w:cs="Arial"/>
          <w:szCs w:val="24"/>
        </w:rPr>
      </w:pPr>
    </w:p>
    <w:p w:rsidR="00D64BC9" w:rsidRDefault="00D64BC9">
      <w:pPr>
        <w:pStyle w:val="BodyText"/>
        <w:ind w:right="49"/>
        <w:rPr>
          <w:rFonts w:ascii="Arial" w:hAnsi="Arial" w:cs="Arial"/>
          <w:szCs w:val="24"/>
        </w:rPr>
      </w:pPr>
    </w:p>
    <w:tbl>
      <w:tblPr>
        <w:tblW w:w="0" w:type="auto"/>
        <w:tblInd w:w="1091" w:type="dxa"/>
        <w:tblLayout w:type="fixed"/>
        <w:tblCellMar>
          <w:left w:w="0" w:type="dxa"/>
          <w:right w:w="0" w:type="dxa"/>
        </w:tblCellMar>
        <w:tblLook w:val="04A0" w:firstRow="1" w:lastRow="0" w:firstColumn="1" w:lastColumn="0" w:noHBand="0" w:noVBand="1"/>
      </w:tblPr>
      <w:tblGrid>
        <w:gridCol w:w="1802"/>
        <w:gridCol w:w="1973"/>
        <w:gridCol w:w="4385"/>
      </w:tblGrid>
      <w:tr w:rsidR="00D64BC9">
        <w:trPr>
          <w:trHeight w:val="1185"/>
        </w:trPr>
        <w:tc>
          <w:tcPr>
            <w:tcW w:w="1802" w:type="dxa"/>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2"/>
                <w:kern w:val="2"/>
                <w:sz w:val="24"/>
                <w:szCs w:val="24"/>
                <w14:ligatures w14:val="standardContextual"/>
              </w:rPr>
              <w:t>Designation</w:t>
            </w:r>
          </w:p>
        </w:tc>
        <w:tc>
          <w:tcPr>
            <w:tcW w:w="1973" w:type="dxa"/>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4"/>
                <w:kern w:val="2"/>
                <w:sz w:val="24"/>
                <w:szCs w:val="24"/>
                <w14:ligatures w14:val="standardContextual"/>
              </w:rPr>
              <w:t>Name</w:t>
            </w:r>
          </w:p>
        </w:tc>
        <w:tc>
          <w:tcPr>
            <w:tcW w:w="4385" w:type="dxa"/>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CNIC</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Number,</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Summary</w:t>
            </w:r>
            <w:r>
              <w:rPr>
                <w:rFonts w:ascii="Arial" w:hAnsi="Arial" w:cs="Arial"/>
                <w:spacing w:val="-5"/>
                <w:kern w:val="2"/>
                <w:sz w:val="24"/>
                <w:szCs w:val="24"/>
                <w14:ligatures w14:val="standardContextual"/>
              </w:rPr>
              <w:t xml:space="preserve"> of</w:t>
            </w:r>
          </w:p>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Qualifications</w:t>
            </w:r>
            <w:r>
              <w:rPr>
                <w:rFonts w:ascii="Arial" w:hAnsi="Arial" w:cs="Arial"/>
                <w:spacing w:val="-14"/>
                <w:kern w:val="2"/>
                <w:sz w:val="24"/>
                <w:szCs w:val="24"/>
                <w14:ligatures w14:val="standardContextual"/>
              </w:rPr>
              <w:t xml:space="preserve"> </w:t>
            </w:r>
            <w:r>
              <w:rPr>
                <w:rFonts w:ascii="Arial" w:hAnsi="Arial" w:cs="Arial"/>
                <w:kern w:val="2"/>
                <w:sz w:val="24"/>
                <w:szCs w:val="24"/>
                <w14:ligatures w14:val="standardContextual"/>
              </w:rPr>
              <w:t>Experience,</w:t>
            </w:r>
            <w:r>
              <w:rPr>
                <w:rFonts w:ascii="Arial" w:hAnsi="Arial" w:cs="Arial"/>
                <w:spacing w:val="-14"/>
                <w:kern w:val="2"/>
                <w:sz w:val="24"/>
                <w:szCs w:val="24"/>
                <w14:ligatures w14:val="standardContextual"/>
              </w:rPr>
              <w:t xml:space="preserve"> </w:t>
            </w:r>
            <w:r>
              <w:rPr>
                <w:rFonts w:ascii="Arial" w:hAnsi="Arial" w:cs="Arial"/>
                <w:kern w:val="2"/>
                <w:sz w:val="24"/>
                <w:szCs w:val="24"/>
                <w14:ligatures w14:val="standardContextual"/>
              </w:rPr>
              <w:t>Present Position and Nationality</w:t>
            </w:r>
          </w:p>
        </w:tc>
      </w:tr>
    </w:tbl>
    <w:p w:rsidR="00D64BC9" w:rsidRDefault="00D64BC9">
      <w:pPr>
        <w:pStyle w:val="BodyText"/>
        <w:ind w:right="49"/>
        <w:rPr>
          <w:rFonts w:ascii="Arial" w:eastAsia="Calibri" w:hAnsi="Arial" w:cs="Arial"/>
          <w:szCs w:val="24"/>
        </w:rPr>
      </w:pPr>
    </w:p>
    <w:p w:rsidR="00D64BC9" w:rsidRDefault="00D64BC9">
      <w:pPr>
        <w:pStyle w:val="BodyText"/>
        <w:ind w:right="49"/>
        <w:rPr>
          <w:rFonts w:ascii="Arial" w:hAnsi="Arial" w:cs="Arial"/>
          <w:szCs w:val="24"/>
        </w:rPr>
      </w:pPr>
    </w:p>
    <w:p w:rsidR="00D64BC9" w:rsidRDefault="00D64BC9">
      <w:pPr>
        <w:pStyle w:val="BodyText"/>
        <w:ind w:right="49"/>
        <w:rPr>
          <w:rFonts w:ascii="Arial" w:hAnsi="Arial" w:cs="Arial"/>
          <w:szCs w:val="24"/>
        </w:rPr>
      </w:pPr>
    </w:p>
    <w:p w:rsidR="00D64BC9" w:rsidRDefault="00C36F0C">
      <w:pPr>
        <w:pStyle w:val="ListParagraph"/>
        <w:widowControl w:val="0"/>
        <w:numPr>
          <w:ilvl w:val="0"/>
          <w:numId w:val="14"/>
        </w:numPr>
        <w:tabs>
          <w:tab w:val="left" w:pos="1950"/>
        </w:tabs>
        <w:autoSpaceDE w:val="0"/>
        <w:autoSpaceDN w:val="0"/>
        <w:ind w:left="426" w:right="49"/>
        <w:contextualSpacing w:val="0"/>
        <w:rPr>
          <w:rFonts w:ascii="Arial" w:hAnsi="Arial" w:cs="Arial"/>
          <w:szCs w:val="24"/>
        </w:rPr>
      </w:pPr>
      <w:r>
        <w:rPr>
          <w:rFonts w:ascii="Arial" w:hAnsi="Arial" w:cs="Arial"/>
          <w:noProof/>
          <w:szCs w:val="24"/>
        </w:rPr>
        <mc:AlternateContent>
          <mc:Choice Requires="wps">
            <w:drawing>
              <wp:anchor distT="0" distB="0" distL="0" distR="0" simplePos="0" relativeHeight="251662336" behindDoc="1" locked="0" layoutInCell="1" allowOverlap="1">
                <wp:simplePos x="0" y="0"/>
                <wp:positionH relativeFrom="page">
                  <wp:posOffset>833755</wp:posOffset>
                </wp:positionH>
                <wp:positionV relativeFrom="paragraph">
                  <wp:posOffset>-1504950</wp:posOffset>
                </wp:positionV>
                <wp:extent cx="5890260" cy="1304925"/>
                <wp:effectExtent l="0" t="0" r="0" b="9525"/>
                <wp:wrapNone/>
                <wp:docPr id="24" name="Freeform: Shape 17"/>
                <wp:cNvGraphicFramePr/>
                <a:graphic xmlns:a="http://schemas.openxmlformats.org/drawingml/2006/main">
                  <a:graphicData uri="http://schemas.microsoft.com/office/word/2010/wordprocessingShape">
                    <wps:wsp>
                      <wps:cNvSpPr/>
                      <wps:spPr>
                        <a:xfrm>
                          <a:off x="0" y="0"/>
                          <a:ext cx="5890260" cy="1304925"/>
                        </a:xfrm>
                        <a:custGeom>
                          <a:avLst/>
                          <a:gdLst/>
                          <a:ahLst/>
                          <a:cxnLst/>
                          <a:rect l="l" t="t" r="r" b="b"/>
                          <a:pathLst>
                            <a:path w="5890260" h="1304925">
                              <a:moveTo>
                                <a:pt x="1908289" y="0"/>
                              </a:moveTo>
                              <a:lnTo>
                                <a:pt x="9144" y="0"/>
                              </a:lnTo>
                              <a:lnTo>
                                <a:pt x="0" y="0"/>
                              </a:lnTo>
                              <a:lnTo>
                                <a:pt x="0" y="9144"/>
                              </a:lnTo>
                              <a:lnTo>
                                <a:pt x="0" y="208788"/>
                              </a:lnTo>
                              <a:lnTo>
                                <a:pt x="9144" y="208788"/>
                              </a:lnTo>
                              <a:lnTo>
                                <a:pt x="9144" y="9144"/>
                              </a:lnTo>
                              <a:lnTo>
                                <a:pt x="1908289" y="9144"/>
                              </a:lnTo>
                              <a:lnTo>
                                <a:pt x="1908289" y="0"/>
                              </a:lnTo>
                              <a:close/>
                            </a:path>
                            <a:path w="5890260" h="1304925">
                              <a:moveTo>
                                <a:pt x="1917509" y="0"/>
                              </a:moveTo>
                              <a:lnTo>
                                <a:pt x="1908378" y="0"/>
                              </a:lnTo>
                              <a:lnTo>
                                <a:pt x="1908378" y="9144"/>
                              </a:lnTo>
                              <a:lnTo>
                                <a:pt x="1917509" y="9144"/>
                              </a:lnTo>
                              <a:lnTo>
                                <a:pt x="1917509" y="0"/>
                              </a:lnTo>
                              <a:close/>
                            </a:path>
                            <a:path w="5890260" h="1304925">
                              <a:moveTo>
                                <a:pt x="5889942" y="208864"/>
                              </a:moveTo>
                              <a:lnTo>
                                <a:pt x="5880811" y="208864"/>
                              </a:lnTo>
                              <a:lnTo>
                                <a:pt x="5880811" y="1295781"/>
                              </a:lnTo>
                              <a:lnTo>
                                <a:pt x="3280232" y="1295781"/>
                              </a:lnTo>
                              <a:lnTo>
                                <a:pt x="9144" y="1295781"/>
                              </a:lnTo>
                              <a:lnTo>
                                <a:pt x="9144" y="208864"/>
                              </a:lnTo>
                              <a:lnTo>
                                <a:pt x="0" y="208864"/>
                              </a:lnTo>
                              <a:lnTo>
                                <a:pt x="0" y="1295781"/>
                              </a:lnTo>
                              <a:lnTo>
                                <a:pt x="0" y="1304925"/>
                              </a:lnTo>
                              <a:lnTo>
                                <a:pt x="5889942" y="1304925"/>
                              </a:lnTo>
                              <a:lnTo>
                                <a:pt x="5889942" y="1295781"/>
                              </a:lnTo>
                              <a:lnTo>
                                <a:pt x="5889942" y="208864"/>
                              </a:lnTo>
                              <a:close/>
                            </a:path>
                            <a:path w="5890260" h="1304925">
                              <a:moveTo>
                                <a:pt x="5889942" y="0"/>
                              </a:moveTo>
                              <a:lnTo>
                                <a:pt x="5880811" y="0"/>
                              </a:lnTo>
                              <a:lnTo>
                                <a:pt x="3289376" y="0"/>
                              </a:lnTo>
                              <a:lnTo>
                                <a:pt x="3280232" y="0"/>
                              </a:lnTo>
                              <a:lnTo>
                                <a:pt x="1917522" y="0"/>
                              </a:lnTo>
                              <a:lnTo>
                                <a:pt x="1917522" y="9144"/>
                              </a:lnTo>
                              <a:lnTo>
                                <a:pt x="3280232" y="9144"/>
                              </a:lnTo>
                              <a:lnTo>
                                <a:pt x="3289376" y="9144"/>
                              </a:lnTo>
                              <a:lnTo>
                                <a:pt x="5880811" y="9144"/>
                              </a:lnTo>
                              <a:lnTo>
                                <a:pt x="5880811" y="208788"/>
                              </a:lnTo>
                              <a:lnTo>
                                <a:pt x="5889942" y="208788"/>
                              </a:lnTo>
                              <a:lnTo>
                                <a:pt x="5889942" y="9144"/>
                              </a:lnTo>
                              <a:lnTo>
                                <a:pt x="5889942" y="0"/>
                              </a:lnTo>
                              <a:close/>
                            </a:path>
                          </a:pathLst>
                        </a:custGeom>
                        <a:solidFill>
                          <a:srgbClr val="000000"/>
                        </a:solidFill>
                      </wps:spPr>
                      <wps:bodyPr vertOverflow="clip" horzOverflow="clip" wrap="square" lIns="0" tIns="0" rIns="0" bIns="0" rtlCol="0">
                        <a:noAutofit/>
                      </wps:bodyPr>
                    </wps:wsp>
                  </a:graphicData>
                </a:graphic>
              </wp:anchor>
            </w:drawing>
          </mc:Choice>
          <mc:Fallback>
            <w:pict>
              <v:shape w14:anchorId="24A5806C" id="Freeform: Shape 17" o:spid="_x0000_s1026" style="position:absolute;margin-left:65.65pt;margin-top:-118.5pt;width:463.8pt;height:102.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5890260,130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" path="m1908289,l9144,,,,,9144,,208788r9144,l9144,9144r1899145,l1908289,xem1917509,r-9131,l1908378,9144r9131,l1917509,xem5889942,208864r-9131,l5880811,1295781r-2600579,l9144,1295781r,-1086917l,208864,,1295781r,9144l5889942,1304925r,-9144l5889942,208864xem5889942,r-9131,l3289376,r-9144,l1917522,r,9144l3280232,9144r9144,l5880811,9144r,199644l5889942,208788r,-199644l5889942,xe" fillcolor="black" stroked="f">
                <v:path arrowok="t"/>
                <w10:wrap anchorx="page"/>
              </v:shape>
            </w:pict>
          </mc:Fallback>
        </mc:AlternateContent>
      </w:r>
      <w:r>
        <w:rPr>
          <w:rFonts w:ascii="Arial" w:hAnsi="Arial" w:cs="Arial"/>
          <w:szCs w:val="24"/>
        </w:rPr>
        <w:t xml:space="preserve">Head </w:t>
      </w:r>
      <w:r>
        <w:rPr>
          <w:rFonts w:ascii="Arial" w:hAnsi="Arial" w:cs="Arial"/>
          <w:spacing w:val="-2"/>
          <w:szCs w:val="24"/>
        </w:rPr>
        <w:t>Office:</w:t>
      </w:r>
    </w:p>
    <w:p w:rsidR="00D64BC9" w:rsidRDefault="00C36F0C">
      <w:pPr>
        <w:pStyle w:val="ListParagraph"/>
        <w:widowControl w:val="0"/>
        <w:numPr>
          <w:ilvl w:val="0"/>
          <w:numId w:val="14"/>
        </w:numPr>
        <w:tabs>
          <w:tab w:val="left" w:pos="1950"/>
        </w:tabs>
        <w:autoSpaceDE w:val="0"/>
        <w:autoSpaceDN w:val="0"/>
        <w:ind w:left="426" w:right="49"/>
        <w:contextualSpacing w:val="0"/>
        <w:rPr>
          <w:rFonts w:ascii="Arial" w:hAnsi="Arial" w:cs="Arial"/>
          <w:szCs w:val="24"/>
        </w:rPr>
      </w:pPr>
      <w:r>
        <w:rPr>
          <w:rFonts w:ascii="Arial" w:hAnsi="Arial" w:cs="Arial"/>
          <w:szCs w:val="24"/>
        </w:rPr>
        <w:t xml:space="preserve">Site Office: </w:t>
      </w:r>
      <w:r>
        <w:rPr>
          <w:rFonts w:ascii="Arial" w:hAnsi="Arial" w:cs="Arial"/>
          <w:spacing w:val="-2"/>
          <w:szCs w:val="24"/>
        </w:rPr>
        <w:t xml:space="preserve">Contractor’s Representative </w:t>
      </w:r>
      <w:r>
        <w:rPr>
          <w:rFonts w:ascii="Arial" w:hAnsi="Arial" w:cs="Arial"/>
          <w:spacing w:val="-4"/>
          <w:szCs w:val="24"/>
        </w:rPr>
        <w:t xml:space="preserve">Site </w:t>
      </w:r>
      <w:r>
        <w:rPr>
          <w:rFonts w:ascii="Arial" w:hAnsi="Arial" w:cs="Arial"/>
          <w:spacing w:val="-2"/>
          <w:szCs w:val="24"/>
        </w:rPr>
        <w:t>Superintendent Supervising Engineer</w:t>
      </w:r>
    </w:p>
    <w:p w:rsidR="00D64BC9" w:rsidRDefault="00C36F0C">
      <w:pPr>
        <w:pStyle w:val="BodyText"/>
        <w:ind w:left="426" w:right="49"/>
        <w:rPr>
          <w:rFonts w:ascii="Arial" w:hAnsi="Arial" w:cs="Arial"/>
          <w:szCs w:val="24"/>
        </w:rPr>
      </w:pPr>
      <w:r>
        <w:rPr>
          <w:rFonts w:ascii="Arial" w:hAnsi="Arial" w:cs="Arial"/>
          <w:szCs w:val="24"/>
        </w:rPr>
        <w:t xml:space="preserve">Plant Erectors </w:t>
      </w:r>
      <w:r>
        <w:rPr>
          <w:rFonts w:ascii="Arial" w:hAnsi="Arial" w:cs="Arial"/>
          <w:spacing w:val="-2"/>
          <w:szCs w:val="24"/>
        </w:rPr>
        <w:t xml:space="preserve">Construction Supervisors </w:t>
      </w:r>
      <w:r>
        <w:rPr>
          <w:rFonts w:ascii="Arial" w:hAnsi="Arial" w:cs="Arial"/>
          <w:szCs w:val="24"/>
        </w:rPr>
        <w:t>Other</w:t>
      </w:r>
      <w:r>
        <w:rPr>
          <w:rFonts w:ascii="Arial" w:hAnsi="Arial" w:cs="Arial"/>
          <w:spacing w:val="-14"/>
          <w:szCs w:val="24"/>
        </w:rPr>
        <w:t xml:space="preserve"> </w:t>
      </w:r>
      <w:r>
        <w:rPr>
          <w:rFonts w:ascii="Arial" w:hAnsi="Arial" w:cs="Arial"/>
          <w:szCs w:val="24"/>
        </w:rPr>
        <w:t>Key</w:t>
      </w:r>
      <w:r>
        <w:rPr>
          <w:rFonts w:ascii="Arial" w:hAnsi="Arial" w:cs="Arial"/>
          <w:spacing w:val="-14"/>
          <w:szCs w:val="24"/>
        </w:rPr>
        <w:t xml:space="preserve"> </w:t>
      </w:r>
      <w:r>
        <w:rPr>
          <w:rFonts w:ascii="Arial" w:hAnsi="Arial" w:cs="Arial"/>
          <w:szCs w:val="24"/>
        </w:rPr>
        <w:t>Staff</w:t>
      </w:r>
    </w:p>
    <w:p w:rsidR="00D64BC9" w:rsidRDefault="00D64BC9">
      <w:pPr>
        <w:pStyle w:val="BodyText"/>
        <w:ind w:right="49"/>
        <w:rPr>
          <w:rFonts w:ascii="Arial" w:hAnsi="Arial" w:cs="Arial"/>
          <w:szCs w:val="24"/>
        </w:rPr>
      </w:pPr>
    </w:p>
    <w:p w:rsidR="00D64BC9" w:rsidRDefault="00D64BC9">
      <w:pPr>
        <w:pStyle w:val="BodyText"/>
        <w:ind w:right="49"/>
        <w:rPr>
          <w:rFonts w:ascii="Arial" w:hAnsi="Arial" w:cs="Arial"/>
          <w:szCs w:val="24"/>
        </w:rPr>
      </w:pPr>
    </w:p>
    <w:p w:rsidR="00D64BC9" w:rsidRDefault="00C36F0C">
      <w:pPr>
        <w:rPr>
          <w:rFonts w:ascii="Arial" w:hAnsi="Arial" w:cs="Arial"/>
          <w:szCs w:val="24"/>
        </w:rPr>
      </w:pPr>
      <w:r>
        <w:rPr>
          <w:rFonts w:ascii="Arial" w:hAnsi="Arial" w:cs="Arial"/>
          <w:szCs w:val="24"/>
        </w:rPr>
        <w:br w:type="page"/>
      </w:r>
    </w:p>
    <w:p w:rsidR="00D64BC9" w:rsidRDefault="00D64BC9">
      <w:bookmarkStart w:id="58" w:name="_bookmark127"/>
      <w:bookmarkEnd w:id="58"/>
    </w:p>
    <w:p w:rsidR="00D64BC9" w:rsidRDefault="00C36F0C">
      <w:pPr>
        <w:pStyle w:val="Heading2"/>
        <w:rPr>
          <w:spacing w:val="-5"/>
        </w:rPr>
      </w:pPr>
      <w:r>
        <w:t>SCHEDULE</w:t>
      </w:r>
      <w:r>
        <w:rPr>
          <w:spacing w:val="-3"/>
        </w:rPr>
        <w:t xml:space="preserve"> </w:t>
      </w:r>
      <w:r>
        <w:t>–</w:t>
      </w:r>
      <w:r>
        <w:rPr>
          <w:spacing w:val="-3"/>
        </w:rPr>
        <w:t xml:space="preserve"> </w:t>
      </w:r>
      <w:r>
        <w:t>E</w:t>
      </w:r>
      <w:r>
        <w:rPr>
          <w:spacing w:val="-1"/>
        </w:rPr>
        <w:t xml:space="preserve"> </w:t>
      </w:r>
      <w:r>
        <w:t>TO</w:t>
      </w:r>
      <w:r>
        <w:rPr>
          <w:spacing w:val="-3"/>
        </w:rPr>
        <w:t xml:space="preserve"> </w:t>
      </w:r>
      <w:r>
        <w:rPr>
          <w:spacing w:val="-5"/>
        </w:rPr>
        <w:t>BID</w:t>
      </w:r>
    </w:p>
    <w:p w:rsidR="00D64BC9" w:rsidRDefault="00C36F0C">
      <w:pPr>
        <w:spacing w:after="240"/>
        <w:jc w:val="center"/>
        <w:rPr>
          <w:rFonts w:ascii="Arial" w:hAnsi="Arial" w:cs="Arial"/>
          <w:b/>
          <w:bCs/>
          <w:sz w:val="28"/>
          <w:szCs w:val="22"/>
        </w:rPr>
      </w:pPr>
      <w:r>
        <w:rPr>
          <w:rFonts w:ascii="Arial" w:hAnsi="Arial" w:cs="Arial"/>
          <w:b/>
          <w:bCs/>
          <w:sz w:val="28"/>
          <w:szCs w:val="22"/>
        </w:rPr>
        <w:t>(INTEGRITY PACT)</w:t>
      </w:r>
    </w:p>
    <w:p w:rsidR="00D64BC9" w:rsidRDefault="00C36F0C">
      <w:pPr>
        <w:ind w:right="49" w:hanging="10"/>
        <w:rPr>
          <w:rFonts w:ascii="Arial" w:hAnsi="Arial" w:cs="Arial"/>
          <w:b/>
          <w:szCs w:val="24"/>
        </w:rPr>
      </w:pPr>
      <w:r>
        <w:rPr>
          <w:rFonts w:ascii="Arial" w:hAnsi="Arial" w:cs="Arial"/>
          <w:b/>
          <w:szCs w:val="24"/>
        </w:rPr>
        <w:t>DECLARATION</w:t>
      </w:r>
      <w:r>
        <w:rPr>
          <w:rFonts w:ascii="Arial" w:hAnsi="Arial" w:cs="Arial"/>
          <w:b/>
          <w:spacing w:val="-5"/>
          <w:szCs w:val="24"/>
        </w:rPr>
        <w:t xml:space="preserve"> </w:t>
      </w:r>
      <w:r>
        <w:rPr>
          <w:rFonts w:ascii="Arial" w:hAnsi="Arial" w:cs="Arial"/>
          <w:b/>
          <w:szCs w:val="24"/>
        </w:rPr>
        <w:t>OF</w:t>
      </w:r>
      <w:r>
        <w:rPr>
          <w:rFonts w:ascii="Arial" w:hAnsi="Arial" w:cs="Arial"/>
          <w:b/>
          <w:spacing w:val="-3"/>
          <w:szCs w:val="24"/>
        </w:rPr>
        <w:t xml:space="preserve"> </w:t>
      </w:r>
      <w:r>
        <w:rPr>
          <w:rFonts w:ascii="Arial" w:hAnsi="Arial" w:cs="Arial"/>
          <w:b/>
          <w:szCs w:val="24"/>
        </w:rPr>
        <w:t>FEES,</w:t>
      </w:r>
      <w:r>
        <w:rPr>
          <w:rFonts w:ascii="Arial" w:hAnsi="Arial" w:cs="Arial"/>
          <w:b/>
          <w:spacing w:val="-5"/>
          <w:szCs w:val="24"/>
        </w:rPr>
        <w:t xml:space="preserve"> </w:t>
      </w:r>
      <w:r>
        <w:rPr>
          <w:rFonts w:ascii="Arial" w:hAnsi="Arial" w:cs="Arial"/>
          <w:b/>
          <w:szCs w:val="24"/>
        </w:rPr>
        <w:t>COMMISSION</w:t>
      </w:r>
      <w:r>
        <w:rPr>
          <w:rFonts w:ascii="Arial" w:hAnsi="Arial" w:cs="Arial"/>
          <w:b/>
          <w:spacing w:val="-5"/>
          <w:szCs w:val="24"/>
        </w:rPr>
        <w:t xml:space="preserve"> </w:t>
      </w:r>
      <w:r>
        <w:rPr>
          <w:rFonts w:ascii="Arial" w:hAnsi="Arial" w:cs="Arial"/>
          <w:b/>
          <w:szCs w:val="24"/>
        </w:rPr>
        <w:t>AND</w:t>
      </w:r>
      <w:r>
        <w:rPr>
          <w:rFonts w:ascii="Arial" w:hAnsi="Arial" w:cs="Arial"/>
          <w:b/>
          <w:spacing w:val="-6"/>
          <w:szCs w:val="24"/>
        </w:rPr>
        <w:t xml:space="preserve"> </w:t>
      </w:r>
      <w:r>
        <w:rPr>
          <w:rFonts w:ascii="Arial" w:hAnsi="Arial" w:cs="Arial"/>
          <w:b/>
          <w:szCs w:val="24"/>
        </w:rPr>
        <w:t>BROKERAGE</w:t>
      </w:r>
      <w:r>
        <w:rPr>
          <w:rFonts w:ascii="Arial" w:hAnsi="Arial" w:cs="Arial"/>
          <w:b/>
          <w:spacing w:val="-3"/>
          <w:szCs w:val="24"/>
        </w:rPr>
        <w:t xml:space="preserve"> </w:t>
      </w:r>
      <w:r>
        <w:rPr>
          <w:rFonts w:ascii="Arial" w:hAnsi="Arial" w:cs="Arial"/>
          <w:b/>
          <w:szCs w:val="24"/>
        </w:rPr>
        <w:t>ETC.</w:t>
      </w:r>
      <w:r>
        <w:rPr>
          <w:rFonts w:ascii="Arial" w:hAnsi="Arial" w:cs="Arial"/>
          <w:b/>
          <w:spacing w:val="-4"/>
          <w:szCs w:val="24"/>
        </w:rPr>
        <w:t xml:space="preserve"> </w:t>
      </w:r>
      <w:r>
        <w:rPr>
          <w:rFonts w:ascii="Arial" w:hAnsi="Arial" w:cs="Arial"/>
          <w:b/>
          <w:szCs w:val="24"/>
        </w:rPr>
        <w:t>PAYABLE</w:t>
      </w:r>
      <w:r>
        <w:rPr>
          <w:rFonts w:ascii="Arial" w:hAnsi="Arial" w:cs="Arial"/>
          <w:b/>
          <w:spacing w:val="-5"/>
          <w:szCs w:val="24"/>
        </w:rPr>
        <w:t xml:space="preserve"> </w:t>
      </w:r>
      <w:r>
        <w:rPr>
          <w:rFonts w:ascii="Arial" w:hAnsi="Arial" w:cs="Arial"/>
          <w:b/>
          <w:szCs w:val="24"/>
        </w:rPr>
        <w:t>BY</w:t>
      </w:r>
      <w:r>
        <w:rPr>
          <w:rFonts w:ascii="Arial" w:hAnsi="Arial" w:cs="Arial"/>
          <w:b/>
          <w:spacing w:val="-5"/>
          <w:szCs w:val="24"/>
        </w:rPr>
        <w:t xml:space="preserve"> </w:t>
      </w:r>
      <w:r>
        <w:rPr>
          <w:rFonts w:ascii="Arial" w:hAnsi="Arial" w:cs="Arial"/>
          <w:b/>
          <w:szCs w:val="24"/>
        </w:rPr>
        <w:t>THE</w:t>
      </w:r>
      <w:r>
        <w:rPr>
          <w:rFonts w:ascii="Arial" w:hAnsi="Arial" w:cs="Arial"/>
          <w:b/>
          <w:spacing w:val="-3"/>
          <w:szCs w:val="24"/>
        </w:rPr>
        <w:t xml:space="preserve"> </w:t>
      </w:r>
      <w:r>
        <w:rPr>
          <w:rFonts w:ascii="Arial" w:hAnsi="Arial" w:cs="Arial"/>
          <w:b/>
          <w:szCs w:val="24"/>
        </w:rPr>
        <w:t>SUPPLIERS OF GOODS, SERVICES &amp; WORKS IN CONTRACTS WORTH RS. 10.00 MILLION OR MORE</w:t>
      </w:r>
    </w:p>
    <w:p w:rsidR="00D64BC9" w:rsidRDefault="00C36F0C">
      <w:pPr>
        <w:tabs>
          <w:tab w:val="left" w:pos="6426"/>
        </w:tabs>
        <w:ind w:right="49"/>
        <w:rPr>
          <w:rFonts w:ascii="Arial" w:hAnsi="Arial" w:cs="Arial"/>
          <w:szCs w:val="24"/>
        </w:rPr>
      </w:pPr>
      <w:r>
        <w:rPr>
          <w:rFonts w:ascii="Arial" w:hAnsi="Arial" w:cs="Arial"/>
          <w:noProof/>
          <w:szCs w:val="24"/>
        </w:rPr>
        <mc:AlternateContent>
          <mc:Choice Requires="wps">
            <w:drawing>
              <wp:anchor distT="0" distB="0" distL="0" distR="0" simplePos="0" relativeHeight="251659264" behindDoc="0" locked="0" layoutInCell="1" allowOverlap="1">
                <wp:simplePos x="0" y="0"/>
                <wp:positionH relativeFrom="page">
                  <wp:posOffset>1877695</wp:posOffset>
                </wp:positionH>
                <wp:positionV relativeFrom="paragraph">
                  <wp:posOffset>148590</wp:posOffset>
                </wp:positionV>
                <wp:extent cx="30480" cy="9525"/>
                <wp:effectExtent l="0" t="0" r="0" b="0"/>
                <wp:wrapNone/>
                <wp:docPr id="27" name="Freeform: Shape 16"/>
                <wp:cNvGraphicFramePr/>
                <a:graphic xmlns:a="http://schemas.openxmlformats.org/drawingml/2006/main">
                  <a:graphicData uri="http://schemas.microsoft.com/office/word/2010/wordprocessingShape">
                    <wps:wsp>
                      <wps:cNvSpPr/>
                      <wps:spPr>
                        <a:xfrm>
                          <a:off x="0" y="0"/>
                          <a:ext cx="30480" cy="9525"/>
                        </a:xfrm>
                        <a:custGeom>
                          <a:avLst/>
                          <a:gdLst/>
                          <a:ahLst/>
                          <a:cxnLst/>
                          <a:rect l="l" t="t" r="r" b="b"/>
                          <a:pathLst>
                            <a:path w="30480" h="9525">
                              <a:moveTo>
                                <a:pt x="30480" y="0"/>
                              </a:moveTo>
                              <a:lnTo>
                                <a:pt x="0" y="0"/>
                              </a:lnTo>
                              <a:lnTo>
                                <a:pt x="0" y="9144"/>
                              </a:lnTo>
                              <a:lnTo>
                                <a:pt x="30480" y="9144"/>
                              </a:lnTo>
                              <a:lnTo>
                                <a:pt x="30480" y="0"/>
                              </a:lnTo>
                              <a:close/>
                            </a:path>
                          </a:pathLst>
                        </a:custGeom>
                        <a:solidFill>
                          <a:srgbClr val="000000"/>
                        </a:solidFill>
                      </wps:spPr>
                      <wps:bodyPr vertOverflow="clip" horzOverflow="clip" wrap="square" lIns="0" tIns="0" rIns="0" bIns="0" rtlCol="0">
                        <a:noAutofit/>
                      </wps:bodyPr>
                    </wps:wsp>
                  </a:graphicData>
                </a:graphic>
              </wp:anchor>
            </w:drawing>
          </mc:Choice>
          <mc:Fallback>
            <w:pict>
              <v:shape w14:anchorId="19A7A50C" id="Freeform: Shape 16" o:spid="_x0000_s1026" style="position:absolute;margin-left:147.85pt;margin-top:11.7pt;width:2.4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304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" path="m30480,l,,,9144r30480,l30480,xe" fillcolor="black" stroked="f">
                <v:path arrowok="t"/>
                <w10:wrap anchorx="page"/>
              </v:shape>
            </w:pict>
          </mc:Fallback>
        </mc:AlternateContent>
      </w:r>
      <w:r>
        <w:rPr>
          <w:rFonts w:ascii="Arial" w:hAnsi="Arial" w:cs="Arial"/>
          <w:noProof/>
          <w:szCs w:val="24"/>
        </w:rPr>
        <mc:AlternateContent>
          <mc:Choice Requires="wps">
            <w:drawing>
              <wp:anchor distT="0" distB="0" distL="0" distR="0" simplePos="0" relativeHeight="251660288" behindDoc="0" locked="0" layoutInCell="1" allowOverlap="1">
                <wp:simplePos x="0" y="0"/>
                <wp:positionH relativeFrom="page">
                  <wp:posOffset>2251075</wp:posOffset>
                </wp:positionH>
                <wp:positionV relativeFrom="paragraph">
                  <wp:posOffset>148590</wp:posOffset>
                </wp:positionV>
                <wp:extent cx="32385" cy="9525"/>
                <wp:effectExtent l="0" t="0" r="0" b="0"/>
                <wp:wrapNone/>
                <wp:docPr id="28" name="Freeform: Shape 15"/>
                <wp:cNvGraphicFramePr/>
                <a:graphic xmlns:a="http://schemas.openxmlformats.org/drawingml/2006/main">
                  <a:graphicData uri="http://schemas.microsoft.com/office/word/2010/wordprocessingShape">
                    <wps:wsp>
                      <wps:cNvSpPr/>
                      <wps:spPr>
                        <a:xfrm>
                          <a:off x="0" y="0"/>
                          <a:ext cx="31750" cy="9525"/>
                        </a:xfrm>
                        <a:custGeom>
                          <a:avLst/>
                          <a:gdLst/>
                          <a:ahLst/>
                          <a:cxnLst/>
                          <a:rect l="l" t="t" r="r" b="b"/>
                          <a:pathLst>
                            <a:path w="32384" h="9525">
                              <a:moveTo>
                                <a:pt x="32004" y="0"/>
                              </a:moveTo>
                              <a:lnTo>
                                <a:pt x="0" y="0"/>
                              </a:lnTo>
                              <a:lnTo>
                                <a:pt x="0" y="9144"/>
                              </a:lnTo>
                              <a:lnTo>
                                <a:pt x="32004" y="9144"/>
                              </a:lnTo>
                              <a:lnTo>
                                <a:pt x="32004" y="0"/>
                              </a:lnTo>
                              <a:close/>
                            </a:path>
                          </a:pathLst>
                        </a:custGeom>
                        <a:solidFill>
                          <a:srgbClr val="000000"/>
                        </a:solidFill>
                      </wps:spPr>
                      <wps:bodyPr vertOverflow="clip" horzOverflow="clip" wrap="square" lIns="0" tIns="0" rIns="0" bIns="0" rtlCol="0">
                        <a:noAutofit/>
                      </wps:bodyPr>
                    </wps:wsp>
                  </a:graphicData>
                </a:graphic>
              </wp:anchor>
            </w:drawing>
          </mc:Choice>
          <mc:Fallback>
            <w:pict>
              <v:shape w14:anchorId="2BF8EFDF" id="Freeform: Shape 15" o:spid="_x0000_s1026" style="position:absolute;margin-left:177.25pt;margin-top:11.7pt;width:2.55pt;height:.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" path="m32004,l,,,9144r32004,l32004,xe" fillcolor="black" stroked="f">
                <v:path arrowok="t"/>
                <w10:wrap anchorx="page"/>
              </v:shape>
            </w:pict>
          </mc:Fallback>
        </mc:AlternateContent>
      </w:r>
      <w:r>
        <w:rPr>
          <w:rFonts w:ascii="Arial" w:hAnsi="Arial" w:cs="Arial"/>
          <w:noProof/>
          <w:szCs w:val="24"/>
        </w:rPr>
        <mc:AlternateContent>
          <mc:Choice Requires="wps">
            <w:drawing>
              <wp:anchor distT="0" distB="0" distL="0" distR="0" simplePos="0" relativeHeight="251661312" behindDoc="0" locked="0" layoutInCell="1" allowOverlap="1">
                <wp:simplePos x="0" y="0"/>
                <wp:positionH relativeFrom="page">
                  <wp:posOffset>3194685</wp:posOffset>
                </wp:positionH>
                <wp:positionV relativeFrom="paragraph">
                  <wp:posOffset>148590</wp:posOffset>
                </wp:positionV>
                <wp:extent cx="32385" cy="9525"/>
                <wp:effectExtent l="0" t="0" r="0" b="0"/>
                <wp:wrapNone/>
                <wp:docPr id="29" name="Freeform: Shape 14"/>
                <wp:cNvGraphicFramePr/>
                <a:graphic xmlns:a="http://schemas.openxmlformats.org/drawingml/2006/main">
                  <a:graphicData uri="http://schemas.microsoft.com/office/word/2010/wordprocessingShape">
                    <wps:wsp>
                      <wps:cNvSpPr/>
                      <wps:spPr>
                        <a:xfrm>
                          <a:off x="0" y="0"/>
                          <a:ext cx="31750" cy="9525"/>
                        </a:xfrm>
                        <a:custGeom>
                          <a:avLst/>
                          <a:gdLst/>
                          <a:ahLst/>
                          <a:cxnLst/>
                          <a:rect l="l" t="t" r="r" b="b"/>
                          <a:pathLst>
                            <a:path w="32384" h="9525">
                              <a:moveTo>
                                <a:pt x="32004" y="0"/>
                              </a:moveTo>
                              <a:lnTo>
                                <a:pt x="0" y="0"/>
                              </a:lnTo>
                              <a:lnTo>
                                <a:pt x="0" y="9144"/>
                              </a:lnTo>
                              <a:lnTo>
                                <a:pt x="32004" y="9144"/>
                              </a:lnTo>
                              <a:lnTo>
                                <a:pt x="32004" y="0"/>
                              </a:lnTo>
                              <a:close/>
                            </a:path>
                          </a:pathLst>
                        </a:custGeom>
                        <a:solidFill>
                          <a:srgbClr val="000000"/>
                        </a:solidFill>
                      </wps:spPr>
                      <wps:bodyPr vertOverflow="clip" horzOverflow="clip" wrap="square" lIns="0" tIns="0" rIns="0" bIns="0" rtlCol="0">
                        <a:noAutofit/>
                      </wps:bodyPr>
                    </wps:wsp>
                  </a:graphicData>
                </a:graphic>
              </wp:anchor>
            </w:drawing>
          </mc:Choice>
          <mc:Fallback>
            <w:pict>
              <v:shape w14:anchorId="39792274" id="Freeform: Shape 14" o:spid="_x0000_s1026" style="position:absolute;margin-left:251.55pt;margin-top:11.7pt;width:2.55pt;height:.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" path="m32004,l,,,9144r32004,l32004,xe" fillcolor="black" stroked="f">
                <v:path arrowok="t"/>
                <w10:wrap anchorx="page"/>
              </v:shape>
            </w:pict>
          </mc:Fallback>
        </mc:AlternateContent>
      </w:r>
      <w:r>
        <w:rPr>
          <w:rFonts w:ascii="Arial" w:hAnsi="Arial" w:cs="Arial"/>
          <w:szCs w:val="24"/>
        </w:rPr>
        <w:t>Contract</w:t>
      </w:r>
      <w:r>
        <w:rPr>
          <w:rFonts w:ascii="Arial" w:hAnsi="Arial" w:cs="Arial"/>
          <w:spacing w:val="-2"/>
          <w:szCs w:val="24"/>
        </w:rPr>
        <w:t xml:space="preserve"> </w:t>
      </w:r>
      <w:r>
        <w:rPr>
          <w:rFonts w:ascii="Arial" w:hAnsi="Arial" w:cs="Arial"/>
          <w:szCs w:val="24"/>
        </w:rPr>
        <w:t>No.</w:t>
      </w:r>
      <w:r>
        <w:rPr>
          <w:rFonts w:ascii="Arial" w:hAnsi="Arial" w:cs="Arial"/>
          <w:spacing w:val="-4"/>
          <w:szCs w:val="24"/>
        </w:rPr>
        <w:t xml:space="preserve"> </w:t>
      </w:r>
      <w:r>
        <w:rPr>
          <w:rFonts w:ascii="Arial" w:hAnsi="Arial" w:cs="Arial"/>
          <w:szCs w:val="24"/>
        </w:rPr>
        <w:t>Dated</w:t>
      </w:r>
      <w:r>
        <w:rPr>
          <w:rFonts w:ascii="Arial" w:hAnsi="Arial" w:cs="Arial"/>
          <w:spacing w:val="-2"/>
          <w:szCs w:val="24"/>
        </w:rPr>
        <w:t xml:space="preserve"> </w:t>
      </w:r>
      <w:r>
        <w:rPr>
          <w:rFonts w:ascii="Arial" w:hAnsi="Arial" w:cs="Arial"/>
          <w:szCs w:val="24"/>
        </w:rPr>
        <w:t>Contract</w:t>
      </w:r>
      <w:r>
        <w:rPr>
          <w:rFonts w:ascii="Arial" w:hAnsi="Arial" w:cs="Arial"/>
          <w:spacing w:val="-1"/>
          <w:szCs w:val="24"/>
        </w:rPr>
        <w:t xml:space="preserve"> </w:t>
      </w:r>
      <w:r>
        <w:rPr>
          <w:rFonts w:ascii="Arial" w:hAnsi="Arial" w:cs="Arial"/>
          <w:szCs w:val="24"/>
        </w:rPr>
        <w:t>Value:</w:t>
      </w:r>
      <w:r>
        <w:rPr>
          <w:rFonts w:ascii="Arial" w:hAnsi="Arial" w:cs="Arial"/>
          <w:spacing w:val="72"/>
          <w:w w:val="150"/>
          <w:szCs w:val="24"/>
        </w:rPr>
        <w:t xml:space="preserve"> </w:t>
      </w:r>
      <w:r>
        <w:rPr>
          <w:rFonts w:ascii="Arial" w:hAnsi="Arial" w:cs="Arial"/>
          <w:szCs w:val="24"/>
        </w:rPr>
        <w:t>Contract</w:t>
      </w:r>
      <w:r>
        <w:rPr>
          <w:rFonts w:ascii="Arial" w:hAnsi="Arial" w:cs="Arial"/>
          <w:spacing w:val="-4"/>
          <w:szCs w:val="24"/>
        </w:rPr>
        <w:t xml:space="preserve"> </w:t>
      </w:r>
      <w:r>
        <w:rPr>
          <w:rFonts w:ascii="Arial" w:hAnsi="Arial" w:cs="Arial"/>
          <w:szCs w:val="24"/>
        </w:rPr>
        <w:t>Title:</w:t>
      </w:r>
      <w:r>
        <w:rPr>
          <w:rFonts w:ascii="Arial" w:hAnsi="Arial" w:cs="Arial"/>
          <w:spacing w:val="-1"/>
          <w:szCs w:val="24"/>
        </w:rPr>
        <w:t xml:space="preserve"> </w:t>
      </w:r>
      <w:r>
        <w:rPr>
          <w:rFonts w:ascii="Arial" w:hAnsi="Arial" w:cs="Arial"/>
          <w:szCs w:val="24"/>
          <w:u w:val="single"/>
        </w:rPr>
        <w:tab/>
      </w:r>
    </w:p>
    <w:p w:rsidR="00D64BC9" w:rsidRDefault="00D64BC9">
      <w:pPr>
        <w:pStyle w:val="BodyText"/>
        <w:ind w:right="49"/>
        <w:rPr>
          <w:rFonts w:ascii="Arial" w:hAnsi="Arial" w:cs="Arial"/>
          <w:szCs w:val="24"/>
        </w:rPr>
      </w:pPr>
    </w:p>
    <w:p w:rsidR="00D64BC9" w:rsidRDefault="00C36F0C">
      <w:pPr>
        <w:tabs>
          <w:tab w:val="left" w:leader="dot" w:pos="3950"/>
        </w:tabs>
        <w:ind w:right="49"/>
        <w:jc w:val="both"/>
        <w:rPr>
          <w:rFonts w:ascii="Arial" w:hAnsi="Arial" w:cs="Arial"/>
          <w:szCs w:val="24"/>
        </w:rPr>
      </w:pPr>
      <w:r>
        <w:rPr>
          <w:rFonts w:ascii="Arial" w:hAnsi="Arial" w:cs="Arial"/>
          <w:spacing w:val="-10"/>
          <w:szCs w:val="24"/>
        </w:rPr>
        <w:t>…</w:t>
      </w:r>
      <w:r>
        <w:rPr>
          <w:rFonts w:ascii="Arial" w:hAnsi="Arial" w:cs="Arial"/>
          <w:szCs w:val="24"/>
        </w:rPr>
        <w:tab/>
      </w:r>
      <w:r>
        <w:rPr>
          <w:rFonts w:ascii="Arial" w:hAnsi="Arial" w:cs="Arial"/>
          <w:spacing w:val="-2"/>
          <w:szCs w:val="24"/>
        </w:rPr>
        <w:t>[</w:t>
      </w:r>
      <w:proofErr w:type="gramStart"/>
      <w:r>
        <w:rPr>
          <w:rFonts w:ascii="Arial" w:hAnsi="Arial" w:cs="Arial"/>
          <w:spacing w:val="-2"/>
          <w:szCs w:val="24"/>
        </w:rPr>
        <w:t>name</w:t>
      </w:r>
      <w:proofErr w:type="gramEnd"/>
      <w:r>
        <w:rPr>
          <w:rFonts w:ascii="Arial" w:hAnsi="Arial" w:cs="Arial"/>
          <w:spacing w:val="-6"/>
          <w:szCs w:val="24"/>
        </w:rPr>
        <w:t xml:space="preserve"> </w:t>
      </w:r>
      <w:r>
        <w:rPr>
          <w:rFonts w:ascii="Arial" w:hAnsi="Arial" w:cs="Arial"/>
          <w:spacing w:val="-2"/>
          <w:szCs w:val="24"/>
        </w:rPr>
        <w:t>of</w:t>
      </w:r>
      <w:r>
        <w:rPr>
          <w:rFonts w:ascii="Arial" w:hAnsi="Arial" w:cs="Arial"/>
          <w:spacing w:val="-6"/>
          <w:szCs w:val="24"/>
        </w:rPr>
        <w:t xml:space="preserve"> </w:t>
      </w:r>
      <w:r>
        <w:rPr>
          <w:rFonts w:ascii="Arial" w:hAnsi="Arial" w:cs="Arial"/>
          <w:spacing w:val="-2"/>
          <w:szCs w:val="24"/>
        </w:rPr>
        <w:t>Supplier]</w:t>
      </w:r>
      <w:r>
        <w:rPr>
          <w:rFonts w:ascii="Arial" w:hAnsi="Arial" w:cs="Arial"/>
          <w:spacing w:val="-1"/>
          <w:szCs w:val="24"/>
        </w:rPr>
        <w:t xml:space="preserve"> </w:t>
      </w:r>
      <w:r>
        <w:rPr>
          <w:rFonts w:ascii="Arial" w:hAnsi="Arial" w:cs="Arial"/>
          <w:spacing w:val="-2"/>
          <w:szCs w:val="24"/>
        </w:rPr>
        <w:t>hereby declares</w:t>
      </w:r>
      <w:r>
        <w:rPr>
          <w:rFonts w:ascii="Arial" w:hAnsi="Arial" w:cs="Arial"/>
          <w:spacing w:val="-4"/>
          <w:szCs w:val="24"/>
        </w:rPr>
        <w:t xml:space="preserve"> </w:t>
      </w:r>
      <w:r>
        <w:rPr>
          <w:rFonts w:ascii="Arial" w:hAnsi="Arial" w:cs="Arial"/>
          <w:spacing w:val="-2"/>
          <w:szCs w:val="24"/>
        </w:rPr>
        <w:t>that it has</w:t>
      </w:r>
      <w:r>
        <w:rPr>
          <w:rFonts w:ascii="Arial" w:hAnsi="Arial" w:cs="Arial"/>
          <w:spacing w:val="-4"/>
          <w:szCs w:val="24"/>
        </w:rPr>
        <w:t xml:space="preserve"> </w:t>
      </w:r>
      <w:r>
        <w:rPr>
          <w:rFonts w:ascii="Arial" w:hAnsi="Arial" w:cs="Arial"/>
          <w:spacing w:val="-2"/>
          <w:szCs w:val="24"/>
        </w:rPr>
        <w:t>not</w:t>
      </w:r>
      <w:r>
        <w:rPr>
          <w:rFonts w:ascii="Arial" w:hAnsi="Arial" w:cs="Arial"/>
          <w:spacing w:val="-3"/>
          <w:szCs w:val="24"/>
        </w:rPr>
        <w:t xml:space="preserve"> </w:t>
      </w:r>
      <w:r>
        <w:rPr>
          <w:rFonts w:ascii="Arial" w:hAnsi="Arial" w:cs="Arial"/>
          <w:spacing w:val="-2"/>
          <w:szCs w:val="24"/>
        </w:rPr>
        <w:t>obtained.</w:t>
      </w:r>
    </w:p>
    <w:p w:rsidR="00D64BC9" w:rsidRDefault="00C36F0C">
      <w:pPr>
        <w:ind w:right="49"/>
        <w:jc w:val="both"/>
        <w:rPr>
          <w:rFonts w:ascii="Arial" w:hAnsi="Arial" w:cs="Arial"/>
          <w:szCs w:val="24"/>
        </w:rPr>
      </w:pPr>
      <w:proofErr w:type="gramStart"/>
      <w:r>
        <w:rPr>
          <w:rFonts w:ascii="Arial" w:hAnsi="Arial" w:cs="Arial"/>
          <w:szCs w:val="24"/>
        </w:rPr>
        <w:t>or</w:t>
      </w:r>
      <w:proofErr w:type="gramEnd"/>
      <w:r>
        <w:rPr>
          <w:rFonts w:ascii="Arial" w:hAnsi="Arial" w:cs="Arial"/>
          <w:spacing w:val="-2"/>
          <w:szCs w:val="24"/>
        </w:rPr>
        <w:t xml:space="preserve"> </w:t>
      </w:r>
      <w:r>
        <w:rPr>
          <w:rFonts w:ascii="Arial" w:hAnsi="Arial" w:cs="Arial"/>
          <w:szCs w:val="24"/>
        </w:rPr>
        <w:t>induced</w:t>
      </w:r>
      <w:r>
        <w:rPr>
          <w:rFonts w:ascii="Arial" w:hAnsi="Arial" w:cs="Arial"/>
          <w:spacing w:val="-2"/>
          <w:szCs w:val="24"/>
        </w:rPr>
        <w:t xml:space="preserve"> </w:t>
      </w:r>
      <w:r>
        <w:rPr>
          <w:rFonts w:ascii="Arial" w:hAnsi="Arial" w:cs="Arial"/>
          <w:szCs w:val="24"/>
        </w:rPr>
        <w:t>the</w:t>
      </w:r>
      <w:r>
        <w:rPr>
          <w:rFonts w:ascii="Arial" w:hAnsi="Arial" w:cs="Arial"/>
          <w:spacing w:val="-2"/>
          <w:szCs w:val="24"/>
        </w:rPr>
        <w:t xml:space="preserve"> </w:t>
      </w:r>
      <w:r>
        <w:rPr>
          <w:rFonts w:ascii="Arial" w:hAnsi="Arial" w:cs="Arial"/>
          <w:szCs w:val="24"/>
        </w:rPr>
        <w:t>procurement</w:t>
      </w:r>
      <w:r>
        <w:rPr>
          <w:rFonts w:ascii="Arial" w:hAnsi="Arial" w:cs="Arial"/>
          <w:spacing w:val="-2"/>
          <w:szCs w:val="24"/>
        </w:rPr>
        <w:t xml:space="preserve"> </w:t>
      </w:r>
      <w:r>
        <w:rPr>
          <w:rFonts w:ascii="Arial" w:hAnsi="Arial" w:cs="Arial"/>
          <w:szCs w:val="24"/>
        </w:rPr>
        <w:t>of</w:t>
      </w:r>
      <w:r>
        <w:rPr>
          <w:rFonts w:ascii="Arial" w:hAnsi="Arial" w:cs="Arial"/>
          <w:spacing w:val="-2"/>
          <w:szCs w:val="24"/>
        </w:rPr>
        <w:t xml:space="preserve"> </w:t>
      </w:r>
      <w:r>
        <w:rPr>
          <w:rFonts w:ascii="Arial" w:hAnsi="Arial" w:cs="Arial"/>
          <w:szCs w:val="24"/>
        </w:rPr>
        <w:t>any</w:t>
      </w:r>
      <w:r>
        <w:rPr>
          <w:rFonts w:ascii="Arial" w:hAnsi="Arial" w:cs="Arial"/>
          <w:spacing w:val="-2"/>
          <w:szCs w:val="24"/>
        </w:rPr>
        <w:t xml:space="preserve"> </w:t>
      </w:r>
      <w:r>
        <w:rPr>
          <w:rFonts w:ascii="Arial" w:hAnsi="Arial" w:cs="Arial"/>
          <w:szCs w:val="24"/>
        </w:rPr>
        <w:t>contract,</w:t>
      </w:r>
      <w:r>
        <w:rPr>
          <w:rFonts w:ascii="Arial" w:hAnsi="Arial" w:cs="Arial"/>
          <w:spacing w:val="-2"/>
          <w:szCs w:val="24"/>
        </w:rPr>
        <w:t xml:space="preserve"> </w:t>
      </w:r>
      <w:r>
        <w:rPr>
          <w:rFonts w:ascii="Arial" w:hAnsi="Arial" w:cs="Arial"/>
          <w:szCs w:val="24"/>
        </w:rPr>
        <w:t>right,</w:t>
      </w:r>
      <w:r>
        <w:rPr>
          <w:rFonts w:ascii="Arial" w:hAnsi="Arial" w:cs="Arial"/>
          <w:spacing w:val="-2"/>
          <w:szCs w:val="24"/>
        </w:rPr>
        <w:t xml:space="preserve"> </w:t>
      </w:r>
      <w:r>
        <w:rPr>
          <w:rFonts w:ascii="Arial" w:hAnsi="Arial" w:cs="Arial"/>
          <w:szCs w:val="24"/>
        </w:rPr>
        <w:t>interest,</w:t>
      </w:r>
      <w:r>
        <w:rPr>
          <w:rFonts w:ascii="Arial" w:hAnsi="Arial" w:cs="Arial"/>
          <w:spacing w:val="-2"/>
          <w:szCs w:val="24"/>
        </w:rPr>
        <w:t xml:space="preserve"> </w:t>
      </w:r>
      <w:r>
        <w:rPr>
          <w:rFonts w:ascii="Arial" w:hAnsi="Arial" w:cs="Arial"/>
          <w:szCs w:val="24"/>
        </w:rPr>
        <w:t>privilege or</w:t>
      </w:r>
      <w:r>
        <w:rPr>
          <w:rFonts w:ascii="Arial" w:hAnsi="Arial" w:cs="Arial"/>
          <w:spacing w:val="-4"/>
          <w:szCs w:val="24"/>
        </w:rPr>
        <w:t xml:space="preserve"> </w:t>
      </w:r>
      <w:r>
        <w:rPr>
          <w:rFonts w:ascii="Arial" w:hAnsi="Arial" w:cs="Arial"/>
          <w:szCs w:val="24"/>
        </w:rPr>
        <w:t>other</w:t>
      </w:r>
      <w:r>
        <w:rPr>
          <w:rFonts w:ascii="Arial" w:hAnsi="Arial" w:cs="Arial"/>
          <w:spacing w:val="-4"/>
          <w:szCs w:val="24"/>
        </w:rPr>
        <w:t xml:space="preserve"> </w:t>
      </w:r>
      <w:r>
        <w:rPr>
          <w:rFonts w:ascii="Arial" w:hAnsi="Arial" w:cs="Arial"/>
          <w:szCs w:val="24"/>
        </w:rPr>
        <w:t>obligation</w:t>
      </w:r>
      <w:r>
        <w:rPr>
          <w:rFonts w:ascii="Arial" w:hAnsi="Arial" w:cs="Arial"/>
          <w:spacing w:val="-3"/>
          <w:szCs w:val="24"/>
        </w:rPr>
        <w:t xml:space="preserve"> </w:t>
      </w:r>
      <w:r>
        <w:rPr>
          <w:rFonts w:ascii="Arial" w:hAnsi="Arial" w:cs="Arial"/>
          <w:szCs w:val="24"/>
        </w:rPr>
        <w:t>or benefit from Government of Pakistan (</w:t>
      </w:r>
      <w:proofErr w:type="spellStart"/>
      <w:r>
        <w:rPr>
          <w:rFonts w:ascii="Arial" w:hAnsi="Arial" w:cs="Arial"/>
          <w:szCs w:val="24"/>
        </w:rPr>
        <w:t>GoP</w:t>
      </w:r>
      <w:proofErr w:type="spellEnd"/>
      <w:r>
        <w:rPr>
          <w:rFonts w:ascii="Arial" w:hAnsi="Arial" w:cs="Arial"/>
          <w:szCs w:val="24"/>
        </w:rPr>
        <w:t xml:space="preserve">) or any administrative subdivision or agency thereof or any other entity owned or controlled by </w:t>
      </w:r>
      <w:proofErr w:type="spellStart"/>
      <w:r>
        <w:rPr>
          <w:rFonts w:ascii="Arial" w:hAnsi="Arial" w:cs="Arial"/>
          <w:szCs w:val="24"/>
        </w:rPr>
        <w:t>GoP</w:t>
      </w:r>
      <w:proofErr w:type="spellEnd"/>
      <w:r>
        <w:rPr>
          <w:rFonts w:ascii="Arial" w:hAnsi="Arial" w:cs="Arial"/>
          <w:szCs w:val="24"/>
        </w:rPr>
        <w:t xml:space="preserve"> through any corrupt business </w:t>
      </w:r>
      <w:r>
        <w:rPr>
          <w:rFonts w:ascii="Arial" w:hAnsi="Arial" w:cs="Arial"/>
          <w:spacing w:val="-2"/>
          <w:szCs w:val="24"/>
        </w:rPr>
        <w:t>practice.</w:t>
      </w:r>
    </w:p>
    <w:p w:rsidR="00D64BC9" w:rsidRDefault="00D64BC9">
      <w:pPr>
        <w:pStyle w:val="BodyText"/>
        <w:ind w:right="49"/>
        <w:rPr>
          <w:rFonts w:ascii="Arial" w:hAnsi="Arial" w:cs="Arial"/>
          <w:szCs w:val="24"/>
        </w:rPr>
      </w:pPr>
    </w:p>
    <w:p w:rsidR="00D64BC9" w:rsidRDefault="00C36F0C">
      <w:pPr>
        <w:ind w:right="49" w:hanging="8"/>
        <w:jc w:val="both"/>
        <w:rPr>
          <w:rFonts w:ascii="Arial" w:hAnsi="Arial" w:cs="Arial"/>
          <w:szCs w:val="24"/>
        </w:rPr>
      </w:pPr>
      <w:r>
        <w:rPr>
          <w:rFonts w:ascii="Arial" w:hAnsi="Arial" w:cs="Arial"/>
          <w:szCs w:val="24"/>
        </w:rPr>
        <w:t>Without</w:t>
      </w:r>
      <w:r>
        <w:rPr>
          <w:rFonts w:ascii="Arial" w:hAnsi="Arial" w:cs="Arial"/>
          <w:spacing w:val="-13"/>
          <w:szCs w:val="24"/>
        </w:rPr>
        <w:t xml:space="preserve"> </w:t>
      </w:r>
      <w:r>
        <w:rPr>
          <w:rFonts w:ascii="Arial" w:hAnsi="Arial" w:cs="Arial"/>
          <w:szCs w:val="24"/>
        </w:rPr>
        <w:t>limiting</w:t>
      </w:r>
      <w:r>
        <w:rPr>
          <w:rFonts w:ascii="Arial" w:hAnsi="Arial" w:cs="Arial"/>
          <w:spacing w:val="-12"/>
          <w:szCs w:val="24"/>
        </w:rPr>
        <w:t xml:space="preserve"> </w:t>
      </w:r>
      <w:r>
        <w:rPr>
          <w:rFonts w:ascii="Arial" w:hAnsi="Arial" w:cs="Arial"/>
          <w:szCs w:val="24"/>
        </w:rPr>
        <w:t>the</w:t>
      </w:r>
      <w:r>
        <w:rPr>
          <w:rFonts w:ascii="Arial" w:hAnsi="Arial" w:cs="Arial"/>
          <w:spacing w:val="-13"/>
          <w:szCs w:val="24"/>
        </w:rPr>
        <w:t xml:space="preserve"> </w:t>
      </w:r>
      <w:r>
        <w:rPr>
          <w:rFonts w:ascii="Arial" w:hAnsi="Arial" w:cs="Arial"/>
          <w:szCs w:val="24"/>
        </w:rPr>
        <w:t>generality</w:t>
      </w:r>
      <w:r>
        <w:rPr>
          <w:rFonts w:ascii="Arial" w:hAnsi="Arial" w:cs="Arial"/>
          <w:spacing w:val="-12"/>
          <w:szCs w:val="24"/>
        </w:rPr>
        <w:t xml:space="preserve"> </w:t>
      </w:r>
      <w:r>
        <w:rPr>
          <w:rFonts w:ascii="Arial" w:hAnsi="Arial" w:cs="Arial"/>
          <w:szCs w:val="24"/>
        </w:rPr>
        <w:t>of</w:t>
      </w:r>
      <w:r>
        <w:rPr>
          <w:rFonts w:ascii="Arial" w:hAnsi="Arial" w:cs="Arial"/>
          <w:spacing w:val="-13"/>
          <w:szCs w:val="24"/>
        </w:rPr>
        <w:t xml:space="preserve"> </w:t>
      </w:r>
      <w:r>
        <w:rPr>
          <w:rFonts w:ascii="Arial" w:hAnsi="Arial" w:cs="Arial"/>
          <w:szCs w:val="24"/>
        </w:rPr>
        <w:t>the</w:t>
      </w:r>
      <w:r>
        <w:rPr>
          <w:rFonts w:ascii="Arial" w:hAnsi="Arial" w:cs="Arial"/>
          <w:spacing w:val="-12"/>
          <w:szCs w:val="24"/>
        </w:rPr>
        <w:t xml:space="preserve"> </w:t>
      </w:r>
      <w:r>
        <w:rPr>
          <w:rFonts w:ascii="Arial" w:hAnsi="Arial" w:cs="Arial"/>
          <w:szCs w:val="24"/>
        </w:rPr>
        <w:t>foregoing,</w:t>
      </w:r>
      <w:r>
        <w:rPr>
          <w:rFonts w:ascii="Arial" w:hAnsi="Arial" w:cs="Arial"/>
          <w:spacing w:val="-13"/>
          <w:szCs w:val="24"/>
        </w:rPr>
        <w:t xml:space="preserve"> </w:t>
      </w:r>
      <w:r>
        <w:rPr>
          <w:rFonts w:ascii="Arial" w:hAnsi="Arial" w:cs="Arial"/>
          <w:szCs w:val="24"/>
        </w:rPr>
        <w:t>[name</w:t>
      </w:r>
      <w:r>
        <w:rPr>
          <w:rFonts w:ascii="Arial" w:hAnsi="Arial" w:cs="Arial"/>
          <w:spacing w:val="-12"/>
          <w:szCs w:val="24"/>
        </w:rPr>
        <w:t xml:space="preserve"> </w:t>
      </w:r>
      <w:r>
        <w:rPr>
          <w:rFonts w:ascii="Arial" w:hAnsi="Arial" w:cs="Arial"/>
          <w:szCs w:val="24"/>
        </w:rPr>
        <w:t>of</w:t>
      </w:r>
      <w:r>
        <w:rPr>
          <w:rFonts w:ascii="Arial" w:hAnsi="Arial" w:cs="Arial"/>
          <w:spacing w:val="-12"/>
          <w:szCs w:val="24"/>
        </w:rPr>
        <w:t xml:space="preserve"> </w:t>
      </w:r>
      <w:r>
        <w:rPr>
          <w:rFonts w:ascii="Arial" w:hAnsi="Arial" w:cs="Arial"/>
          <w:szCs w:val="24"/>
        </w:rPr>
        <w:t>Supplier]</w:t>
      </w:r>
      <w:r>
        <w:rPr>
          <w:rFonts w:ascii="Arial" w:hAnsi="Arial" w:cs="Arial"/>
          <w:spacing w:val="-13"/>
          <w:szCs w:val="24"/>
        </w:rPr>
        <w:t xml:space="preserve"> </w:t>
      </w:r>
      <w:r>
        <w:rPr>
          <w:rFonts w:ascii="Arial" w:hAnsi="Arial" w:cs="Arial"/>
          <w:szCs w:val="24"/>
        </w:rPr>
        <w:t>represents</w:t>
      </w:r>
      <w:r>
        <w:rPr>
          <w:rFonts w:ascii="Arial" w:hAnsi="Arial" w:cs="Arial"/>
          <w:spacing w:val="-12"/>
          <w:szCs w:val="24"/>
        </w:rPr>
        <w:t xml:space="preserve"> </w:t>
      </w:r>
      <w:r>
        <w:rPr>
          <w:rFonts w:ascii="Arial" w:hAnsi="Arial" w:cs="Arial"/>
          <w:szCs w:val="24"/>
        </w:rPr>
        <w:t>and</w:t>
      </w:r>
      <w:r>
        <w:rPr>
          <w:rFonts w:ascii="Arial" w:hAnsi="Arial" w:cs="Arial"/>
          <w:spacing w:val="-13"/>
          <w:szCs w:val="24"/>
        </w:rPr>
        <w:t xml:space="preserve"> </w:t>
      </w:r>
      <w:r>
        <w:rPr>
          <w:rFonts w:ascii="Arial" w:hAnsi="Arial" w:cs="Arial"/>
          <w:szCs w:val="24"/>
        </w:rPr>
        <w:t>warrants that it has fully declared the brokerage, commission, fees etc. paid or payable to anyone and not given or agreed to give and shall not give or agree to give to anyone within or outside Pakistan either directly or indirectly through any natural or juridical person, including</w:t>
      </w:r>
      <w:r>
        <w:rPr>
          <w:rFonts w:ascii="Arial" w:hAnsi="Arial" w:cs="Arial"/>
          <w:spacing w:val="-5"/>
          <w:szCs w:val="24"/>
        </w:rPr>
        <w:t xml:space="preserve"> </w:t>
      </w:r>
      <w:r>
        <w:rPr>
          <w:rFonts w:ascii="Arial" w:hAnsi="Arial" w:cs="Arial"/>
          <w:szCs w:val="24"/>
        </w:rPr>
        <w:t>its</w:t>
      </w:r>
      <w:r>
        <w:rPr>
          <w:rFonts w:ascii="Arial" w:hAnsi="Arial" w:cs="Arial"/>
          <w:spacing w:val="-3"/>
          <w:szCs w:val="24"/>
        </w:rPr>
        <w:t xml:space="preserve"> </w:t>
      </w:r>
      <w:r>
        <w:rPr>
          <w:rFonts w:ascii="Arial" w:hAnsi="Arial" w:cs="Arial"/>
          <w:szCs w:val="24"/>
        </w:rPr>
        <w:t>affiliate,</w:t>
      </w:r>
      <w:r>
        <w:rPr>
          <w:rFonts w:ascii="Arial" w:hAnsi="Arial" w:cs="Arial"/>
          <w:spacing w:val="-4"/>
          <w:szCs w:val="24"/>
        </w:rPr>
        <w:t xml:space="preserve"> </w:t>
      </w:r>
      <w:r>
        <w:rPr>
          <w:rFonts w:ascii="Arial" w:hAnsi="Arial" w:cs="Arial"/>
          <w:szCs w:val="24"/>
        </w:rPr>
        <w:t>agent,</w:t>
      </w:r>
      <w:r>
        <w:rPr>
          <w:rFonts w:ascii="Arial" w:hAnsi="Arial" w:cs="Arial"/>
          <w:spacing w:val="-4"/>
          <w:szCs w:val="24"/>
        </w:rPr>
        <w:t xml:space="preserve"> </w:t>
      </w:r>
      <w:r>
        <w:rPr>
          <w:rFonts w:ascii="Arial" w:hAnsi="Arial" w:cs="Arial"/>
          <w:szCs w:val="24"/>
        </w:rPr>
        <w:t>associate,</w:t>
      </w:r>
      <w:r>
        <w:rPr>
          <w:rFonts w:ascii="Arial" w:hAnsi="Arial" w:cs="Arial"/>
          <w:spacing w:val="-4"/>
          <w:szCs w:val="24"/>
        </w:rPr>
        <w:t xml:space="preserve"> </w:t>
      </w:r>
      <w:r>
        <w:rPr>
          <w:rFonts w:ascii="Arial" w:hAnsi="Arial" w:cs="Arial"/>
          <w:szCs w:val="24"/>
        </w:rPr>
        <w:t>broker,</w:t>
      </w:r>
      <w:r>
        <w:rPr>
          <w:rFonts w:ascii="Arial" w:hAnsi="Arial" w:cs="Arial"/>
          <w:spacing w:val="-4"/>
          <w:szCs w:val="24"/>
        </w:rPr>
        <w:t xml:space="preserve"> </w:t>
      </w:r>
      <w:r>
        <w:rPr>
          <w:rFonts w:ascii="Arial" w:hAnsi="Arial" w:cs="Arial"/>
          <w:szCs w:val="24"/>
        </w:rPr>
        <w:t>consultant,</w:t>
      </w:r>
      <w:r>
        <w:rPr>
          <w:rFonts w:ascii="Arial" w:hAnsi="Arial" w:cs="Arial"/>
          <w:spacing w:val="-4"/>
          <w:szCs w:val="24"/>
        </w:rPr>
        <w:t xml:space="preserve"> </w:t>
      </w:r>
      <w:r>
        <w:rPr>
          <w:rFonts w:ascii="Arial" w:hAnsi="Arial" w:cs="Arial"/>
          <w:szCs w:val="24"/>
        </w:rPr>
        <w:t>director,</w:t>
      </w:r>
      <w:r>
        <w:rPr>
          <w:rFonts w:ascii="Arial" w:hAnsi="Arial" w:cs="Arial"/>
          <w:spacing w:val="-7"/>
          <w:szCs w:val="24"/>
        </w:rPr>
        <w:t xml:space="preserve"> </w:t>
      </w:r>
      <w:r>
        <w:rPr>
          <w:rFonts w:ascii="Arial" w:hAnsi="Arial" w:cs="Arial"/>
          <w:szCs w:val="24"/>
        </w:rPr>
        <w:t>promoter,</w:t>
      </w:r>
      <w:r>
        <w:rPr>
          <w:rFonts w:ascii="Arial" w:hAnsi="Arial" w:cs="Arial"/>
          <w:spacing w:val="-4"/>
          <w:szCs w:val="24"/>
        </w:rPr>
        <w:t xml:space="preserve"> </w:t>
      </w:r>
      <w:r>
        <w:rPr>
          <w:rFonts w:ascii="Arial" w:hAnsi="Arial" w:cs="Arial"/>
          <w:szCs w:val="24"/>
        </w:rPr>
        <w:t>shareholder, sponsor</w:t>
      </w:r>
      <w:r>
        <w:rPr>
          <w:rFonts w:ascii="Arial" w:hAnsi="Arial" w:cs="Arial"/>
          <w:spacing w:val="-13"/>
          <w:szCs w:val="24"/>
        </w:rPr>
        <w:t xml:space="preserve"> </w:t>
      </w:r>
      <w:r>
        <w:rPr>
          <w:rFonts w:ascii="Arial" w:hAnsi="Arial" w:cs="Arial"/>
          <w:szCs w:val="24"/>
        </w:rPr>
        <w:t>or</w:t>
      </w:r>
      <w:r>
        <w:rPr>
          <w:rFonts w:ascii="Arial" w:hAnsi="Arial" w:cs="Arial"/>
          <w:spacing w:val="-12"/>
          <w:szCs w:val="24"/>
        </w:rPr>
        <w:t xml:space="preserve"> </w:t>
      </w:r>
      <w:r>
        <w:rPr>
          <w:rFonts w:ascii="Arial" w:hAnsi="Arial" w:cs="Arial"/>
          <w:szCs w:val="24"/>
        </w:rPr>
        <w:t>subsidiary,</w:t>
      </w:r>
      <w:r>
        <w:rPr>
          <w:rFonts w:ascii="Arial" w:hAnsi="Arial" w:cs="Arial"/>
          <w:spacing w:val="-13"/>
          <w:szCs w:val="24"/>
        </w:rPr>
        <w:t xml:space="preserve"> </w:t>
      </w:r>
      <w:r>
        <w:rPr>
          <w:rFonts w:ascii="Arial" w:hAnsi="Arial" w:cs="Arial"/>
          <w:szCs w:val="24"/>
        </w:rPr>
        <w:t>any</w:t>
      </w:r>
      <w:r>
        <w:rPr>
          <w:rFonts w:ascii="Arial" w:hAnsi="Arial" w:cs="Arial"/>
          <w:spacing w:val="-12"/>
          <w:szCs w:val="24"/>
        </w:rPr>
        <w:t xml:space="preserve"> </w:t>
      </w:r>
      <w:r>
        <w:rPr>
          <w:rFonts w:ascii="Arial" w:hAnsi="Arial" w:cs="Arial"/>
          <w:szCs w:val="24"/>
        </w:rPr>
        <w:t>commission,</w:t>
      </w:r>
      <w:r>
        <w:rPr>
          <w:rFonts w:ascii="Arial" w:hAnsi="Arial" w:cs="Arial"/>
          <w:spacing w:val="-13"/>
          <w:szCs w:val="24"/>
        </w:rPr>
        <w:t xml:space="preserve"> </w:t>
      </w:r>
      <w:r>
        <w:rPr>
          <w:rFonts w:ascii="Arial" w:hAnsi="Arial" w:cs="Arial"/>
          <w:szCs w:val="24"/>
        </w:rPr>
        <w:t>gratification,</w:t>
      </w:r>
      <w:r>
        <w:rPr>
          <w:rFonts w:ascii="Arial" w:hAnsi="Arial" w:cs="Arial"/>
          <w:spacing w:val="-12"/>
          <w:szCs w:val="24"/>
        </w:rPr>
        <w:t xml:space="preserve"> </w:t>
      </w:r>
      <w:r>
        <w:rPr>
          <w:rFonts w:ascii="Arial" w:hAnsi="Arial" w:cs="Arial"/>
          <w:szCs w:val="24"/>
        </w:rPr>
        <w:t>bribe,</w:t>
      </w:r>
      <w:r>
        <w:rPr>
          <w:rFonts w:ascii="Arial" w:hAnsi="Arial" w:cs="Arial"/>
          <w:spacing w:val="-13"/>
          <w:szCs w:val="24"/>
        </w:rPr>
        <w:t xml:space="preserve"> </w:t>
      </w:r>
      <w:r>
        <w:rPr>
          <w:rFonts w:ascii="Arial" w:hAnsi="Arial" w:cs="Arial"/>
          <w:szCs w:val="24"/>
        </w:rPr>
        <w:t>finder’s</w:t>
      </w:r>
      <w:r>
        <w:rPr>
          <w:rFonts w:ascii="Arial" w:hAnsi="Arial" w:cs="Arial"/>
          <w:spacing w:val="-12"/>
          <w:szCs w:val="24"/>
        </w:rPr>
        <w:t xml:space="preserve"> </w:t>
      </w:r>
      <w:r>
        <w:rPr>
          <w:rFonts w:ascii="Arial" w:hAnsi="Arial" w:cs="Arial"/>
          <w:szCs w:val="24"/>
        </w:rPr>
        <w:t>fee</w:t>
      </w:r>
      <w:r>
        <w:rPr>
          <w:rFonts w:ascii="Arial" w:hAnsi="Arial" w:cs="Arial"/>
          <w:spacing w:val="-12"/>
          <w:szCs w:val="24"/>
        </w:rPr>
        <w:t xml:space="preserve"> </w:t>
      </w:r>
      <w:r>
        <w:rPr>
          <w:rFonts w:ascii="Arial" w:hAnsi="Arial" w:cs="Arial"/>
          <w:szCs w:val="24"/>
        </w:rPr>
        <w:t>or</w:t>
      </w:r>
      <w:r>
        <w:rPr>
          <w:rFonts w:ascii="Arial" w:hAnsi="Arial" w:cs="Arial"/>
          <w:spacing w:val="-13"/>
          <w:szCs w:val="24"/>
        </w:rPr>
        <w:t xml:space="preserve"> </w:t>
      </w:r>
      <w:r>
        <w:rPr>
          <w:rFonts w:ascii="Arial" w:hAnsi="Arial" w:cs="Arial"/>
          <w:szCs w:val="24"/>
        </w:rPr>
        <w:t>kickback,</w:t>
      </w:r>
      <w:r>
        <w:rPr>
          <w:rFonts w:ascii="Arial" w:hAnsi="Arial" w:cs="Arial"/>
          <w:spacing w:val="-12"/>
          <w:szCs w:val="24"/>
        </w:rPr>
        <w:t xml:space="preserve"> </w:t>
      </w:r>
      <w:r>
        <w:rPr>
          <w:rFonts w:ascii="Arial" w:hAnsi="Arial" w:cs="Arial"/>
          <w:szCs w:val="24"/>
        </w:rPr>
        <w:t xml:space="preserve">whether described as consultation fee or otherwise, with the object of obtaining or inducing the procurement of a contract, right, interest, privilege or other obligation or benefit in whatsoever form from </w:t>
      </w:r>
      <w:proofErr w:type="spellStart"/>
      <w:r>
        <w:rPr>
          <w:rFonts w:ascii="Arial" w:hAnsi="Arial" w:cs="Arial"/>
          <w:szCs w:val="24"/>
        </w:rPr>
        <w:t>GoP</w:t>
      </w:r>
      <w:proofErr w:type="spellEnd"/>
      <w:r>
        <w:rPr>
          <w:rFonts w:ascii="Arial" w:hAnsi="Arial" w:cs="Arial"/>
          <w:szCs w:val="24"/>
        </w:rPr>
        <w:t xml:space="preserve">, except that which has been expressly declared pursuant </w:t>
      </w:r>
      <w:r>
        <w:rPr>
          <w:rFonts w:ascii="Arial" w:hAnsi="Arial" w:cs="Arial"/>
          <w:spacing w:val="-2"/>
          <w:szCs w:val="24"/>
        </w:rPr>
        <w:t>hereto.</w:t>
      </w:r>
    </w:p>
    <w:p w:rsidR="00D64BC9" w:rsidRDefault="00D64BC9">
      <w:pPr>
        <w:pStyle w:val="BodyText"/>
        <w:ind w:right="49"/>
        <w:rPr>
          <w:rFonts w:ascii="Arial" w:hAnsi="Arial" w:cs="Arial"/>
          <w:szCs w:val="24"/>
        </w:rPr>
      </w:pPr>
    </w:p>
    <w:p w:rsidR="00D64BC9" w:rsidRDefault="00C36F0C">
      <w:pPr>
        <w:ind w:right="49" w:hanging="8"/>
        <w:jc w:val="both"/>
        <w:rPr>
          <w:rFonts w:ascii="Arial" w:hAnsi="Arial" w:cs="Arial"/>
          <w:szCs w:val="24"/>
        </w:rPr>
      </w:pPr>
      <w:r>
        <w:rPr>
          <w:rFonts w:ascii="Arial" w:hAnsi="Arial" w:cs="Arial"/>
          <w:szCs w:val="24"/>
        </w:rPr>
        <w:t>[</w:t>
      </w:r>
      <w:proofErr w:type="gramStart"/>
      <w:r>
        <w:rPr>
          <w:rFonts w:ascii="Arial" w:hAnsi="Arial" w:cs="Arial"/>
          <w:szCs w:val="24"/>
        </w:rPr>
        <w:t>name</w:t>
      </w:r>
      <w:proofErr w:type="gramEnd"/>
      <w:r>
        <w:rPr>
          <w:rFonts w:ascii="Arial" w:hAnsi="Arial" w:cs="Arial"/>
          <w:spacing w:val="-3"/>
          <w:szCs w:val="24"/>
        </w:rPr>
        <w:t xml:space="preserve"> </w:t>
      </w:r>
      <w:r>
        <w:rPr>
          <w:rFonts w:ascii="Arial" w:hAnsi="Arial" w:cs="Arial"/>
          <w:szCs w:val="24"/>
        </w:rPr>
        <w:t>of</w:t>
      </w:r>
      <w:r>
        <w:rPr>
          <w:rFonts w:ascii="Arial" w:hAnsi="Arial" w:cs="Arial"/>
          <w:spacing w:val="-1"/>
          <w:szCs w:val="24"/>
        </w:rPr>
        <w:t xml:space="preserve"> </w:t>
      </w:r>
      <w:r>
        <w:rPr>
          <w:rFonts w:ascii="Arial" w:hAnsi="Arial" w:cs="Arial"/>
          <w:szCs w:val="24"/>
        </w:rPr>
        <w:t>Supplier]</w:t>
      </w:r>
      <w:r>
        <w:rPr>
          <w:rFonts w:ascii="Arial" w:hAnsi="Arial" w:cs="Arial"/>
          <w:spacing w:val="-1"/>
          <w:szCs w:val="24"/>
        </w:rPr>
        <w:t xml:space="preserve"> </w:t>
      </w:r>
      <w:r>
        <w:rPr>
          <w:rFonts w:ascii="Arial" w:hAnsi="Arial" w:cs="Arial"/>
          <w:szCs w:val="24"/>
        </w:rPr>
        <w:t>certifies</w:t>
      </w:r>
      <w:r>
        <w:rPr>
          <w:rFonts w:ascii="Arial" w:hAnsi="Arial" w:cs="Arial"/>
          <w:spacing w:val="-4"/>
          <w:szCs w:val="24"/>
        </w:rPr>
        <w:t xml:space="preserve"> </w:t>
      </w:r>
      <w:r>
        <w:rPr>
          <w:rFonts w:ascii="Arial" w:hAnsi="Arial" w:cs="Arial"/>
          <w:szCs w:val="24"/>
        </w:rPr>
        <w:t>that</w:t>
      </w:r>
      <w:r>
        <w:rPr>
          <w:rFonts w:ascii="Arial" w:hAnsi="Arial" w:cs="Arial"/>
          <w:spacing w:val="-1"/>
          <w:szCs w:val="24"/>
        </w:rPr>
        <w:t xml:space="preserve"> </w:t>
      </w:r>
      <w:r>
        <w:rPr>
          <w:rFonts w:ascii="Arial" w:hAnsi="Arial" w:cs="Arial"/>
          <w:szCs w:val="24"/>
        </w:rPr>
        <w:t>it</w:t>
      </w:r>
      <w:r>
        <w:rPr>
          <w:rFonts w:ascii="Arial" w:hAnsi="Arial" w:cs="Arial"/>
          <w:spacing w:val="-1"/>
          <w:szCs w:val="24"/>
        </w:rPr>
        <w:t xml:space="preserve"> </w:t>
      </w:r>
      <w:r>
        <w:rPr>
          <w:rFonts w:ascii="Arial" w:hAnsi="Arial" w:cs="Arial"/>
          <w:szCs w:val="24"/>
        </w:rPr>
        <w:t>has</w:t>
      </w:r>
      <w:r>
        <w:rPr>
          <w:rFonts w:ascii="Arial" w:hAnsi="Arial" w:cs="Arial"/>
          <w:spacing w:val="-1"/>
          <w:szCs w:val="24"/>
        </w:rPr>
        <w:t xml:space="preserve"> </w:t>
      </w:r>
      <w:r>
        <w:rPr>
          <w:rFonts w:ascii="Arial" w:hAnsi="Arial" w:cs="Arial"/>
          <w:szCs w:val="24"/>
        </w:rPr>
        <w:t>made</w:t>
      </w:r>
      <w:r>
        <w:rPr>
          <w:rFonts w:ascii="Arial" w:hAnsi="Arial" w:cs="Arial"/>
          <w:spacing w:val="-1"/>
          <w:szCs w:val="24"/>
        </w:rPr>
        <w:t xml:space="preserve"> </w:t>
      </w:r>
      <w:r>
        <w:rPr>
          <w:rFonts w:ascii="Arial" w:hAnsi="Arial" w:cs="Arial"/>
          <w:szCs w:val="24"/>
        </w:rPr>
        <w:t>and</w:t>
      </w:r>
      <w:r>
        <w:rPr>
          <w:rFonts w:ascii="Arial" w:hAnsi="Arial" w:cs="Arial"/>
          <w:spacing w:val="-2"/>
          <w:szCs w:val="24"/>
        </w:rPr>
        <w:t xml:space="preserve"> </w:t>
      </w:r>
      <w:r>
        <w:rPr>
          <w:rFonts w:ascii="Arial" w:hAnsi="Arial" w:cs="Arial"/>
          <w:szCs w:val="24"/>
        </w:rPr>
        <w:t>will</w:t>
      </w:r>
      <w:r>
        <w:rPr>
          <w:rFonts w:ascii="Arial" w:hAnsi="Arial" w:cs="Arial"/>
          <w:spacing w:val="-3"/>
          <w:szCs w:val="24"/>
        </w:rPr>
        <w:t xml:space="preserve"> </w:t>
      </w:r>
      <w:r>
        <w:rPr>
          <w:rFonts w:ascii="Arial" w:hAnsi="Arial" w:cs="Arial"/>
          <w:szCs w:val="24"/>
        </w:rPr>
        <w:t>make</w:t>
      </w:r>
      <w:r>
        <w:rPr>
          <w:rFonts w:ascii="Arial" w:hAnsi="Arial" w:cs="Arial"/>
          <w:spacing w:val="-1"/>
          <w:szCs w:val="24"/>
        </w:rPr>
        <w:t xml:space="preserve"> </w:t>
      </w:r>
      <w:r>
        <w:rPr>
          <w:rFonts w:ascii="Arial" w:hAnsi="Arial" w:cs="Arial"/>
          <w:szCs w:val="24"/>
        </w:rPr>
        <w:t>full</w:t>
      </w:r>
      <w:r>
        <w:rPr>
          <w:rFonts w:ascii="Arial" w:hAnsi="Arial" w:cs="Arial"/>
          <w:spacing w:val="-2"/>
          <w:szCs w:val="24"/>
        </w:rPr>
        <w:t xml:space="preserve"> </w:t>
      </w:r>
      <w:r>
        <w:rPr>
          <w:rFonts w:ascii="Arial" w:hAnsi="Arial" w:cs="Arial"/>
          <w:szCs w:val="24"/>
        </w:rPr>
        <w:t>disclosure of</w:t>
      </w:r>
      <w:r>
        <w:rPr>
          <w:rFonts w:ascii="Arial" w:hAnsi="Arial" w:cs="Arial"/>
          <w:spacing w:val="-1"/>
          <w:szCs w:val="24"/>
        </w:rPr>
        <w:t xml:space="preserve"> </w:t>
      </w:r>
      <w:r>
        <w:rPr>
          <w:rFonts w:ascii="Arial" w:hAnsi="Arial" w:cs="Arial"/>
          <w:szCs w:val="24"/>
        </w:rPr>
        <w:t>all</w:t>
      </w:r>
      <w:r>
        <w:rPr>
          <w:rFonts w:ascii="Arial" w:hAnsi="Arial" w:cs="Arial"/>
          <w:spacing w:val="-1"/>
          <w:szCs w:val="24"/>
        </w:rPr>
        <w:t xml:space="preserve"> </w:t>
      </w:r>
      <w:r>
        <w:rPr>
          <w:rFonts w:ascii="Arial" w:hAnsi="Arial" w:cs="Arial"/>
          <w:szCs w:val="24"/>
        </w:rPr>
        <w:t>agreements and</w:t>
      </w:r>
      <w:r>
        <w:rPr>
          <w:rFonts w:ascii="Arial" w:hAnsi="Arial" w:cs="Arial"/>
          <w:spacing w:val="-2"/>
          <w:szCs w:val="24"/>
        </w:rPr>
        <w:t xml:space="preserve"> </w:t>
      </w:r>
      <w:r>
        <w:rPr>
          <w:rFonts w:ascii="Arial" w:hAnsi="Arial" w:cs="Arial"/>
          <w:szCs w:val="24"/>
        </w:rPr>
        <w:t>arrangements</w:t>
      </w:r>
      <w:r>
        <w:rPr>
          <w:rFonts w:ascii="Arial" w:hAnsi="Arial" w:cs="Arial"/>
          <w:spacing w:val="-3"/>
          <w:szCs w:val="24"/>
        </w:rPr>
        <w:t xml:space="preserve"> </w:t>
      </w:r>
      <w:r>
        <w:rPr>
          <w:rFonts w:ascii="Arial" w:hAnsi="Arial" w:cs="Arial"/>
          <w:szCs w:val="24"/>
        </w:rPr>
        <w:t>with</w:t>
      </w:r>
      <w:r>
        <w:rPr>
          <w:rFonts w:ascii="Arial" w:hAnsi="Arial" w:cs="Arial"/>
          <w:spacing w:val="-1"/>
          <w:szCs w:val="24"/>
        </w:rPr>
        <w:t xml:space="preserve"> </w:t>
      </w:r>
      <w:r>
        <w:rPr>
          <w:rFonts w:ascii="Arial" w:hAnsi="Arial" w:cs="Arial"/>
          <w:szCs w:val="24"/>
        </w:rPr>
        <w:t>all</w:t>
      </w:r>
      <w:r>
        <w:rPr>
          <w:rFonts w:ascii="Arial" w:hAnsi="Arial" w:cs="Arial"/>
          <w:spacing w:val="-4"/>
          <w:szCs w:val="24"/>
        </w:rPr>
        <w:t xml:space="preserve"> </w:t>
      </w:r>
      <w:r>
        <w:rPr>
          <w:rFonts w:ascii="Arial" w:hAnsi="Arial" w:cs="Arial"/>
          <w:szCs w:val="24"/>
        </w:rPr>
        <w:t>persons</w:t>
      </w:r>
      <w:r>
        <w:rPr>
          <w:rFonts w:ascii="Arial" w:hAnsi="Arial" w:cs="Arial"/>
          <w:spacing w:val="-1"/>
          <w:szCs w:val="24"/>
        </w:rPr>
        <w:t xml:space="preserve"> </w:t>
      </w:r>
      <w:r>
        <w:rPr>
          <w:rFonts w:ascii="Arial" w:hAnsi="Arial" w:cs="Arial"/>
          <w:szCs w:val="24"/>
        </w:rPr>
        <w:t>in</w:t>
      </w:r>
      <w:r>
        <w:rPr>
          <w:rFonts w:ascii="Arial" w:hAnsi="Arial" w:cs="Arial"/>
          <w:spacing w:val="-1"/>
          <w:szCs w:val="24"/>
        </w:rPr>
        <w:t xml:space="preserve"> </w:t>
      </w:r>
      <w:r>
        <w:rPr>
          <w:rFonts w:ascii="Arial" w:hAnsi="Arial" w:cs="Arial"/>
          <w:szCs w:val="24"/>
        </w:rPr>
        <w:t>respect</w:t>
      </w:r>
      <w:r>
        <w:rPr>
          <w:rFonts w:ascii="Arial" w:hAnsi="Arial" w:cs="Arial"/>
          <w:spacing w:val="-2"/>
          <w:szCs w:val="24"/>
        </w:rPr>
        <w:t xml:space="preserve"> </w:t>
      </w:r>
      <w:r>
        <w:rPr>
          <w:rFonts w:ascii="Arial" w:hAnsi="Arial" w:cs="Arial"/>
          <w:szCs w:val="24"/>
        </w:rPr>
        <w:t>of</w:t>
      </w:r>
      <w:r>
        <w:rPr>
          <w:rFonts w:ascii="Arial" w:hAnsi="Arial" w:cs="Arial"/>
          <w:spacing w:val="-1"/>
          <w:szCs w:val="24"/>
        </w:rPr>
        <w:t xml:space="preserve"> </w:t>
      </w:r>
      <w:r>
        <w:rPr>
          <w:rFonts w:ascii="Arial" w:hAnsi="Arial" w:cs="Arial"/>
          <w:szCs w:val="24"/>
        </w:rPr>
        <w:t>or</w:t>
      </w:r>
      <w:r>
        <w:rPr>
          <w:rFonts w:ascii="Arial" w:hAnsi="Arial" w:cs="Arial"/>
          <w:spacing w:val="-1"/>
          <w:szCs w:val="24"/>
        </w:rPr>
        <w:t xml:space="preserve"> </w:t>
      </w:r>
      <w:r>
        <w:rPr>
          <w:rFonts w:ascii="Arial" w:hAnsi="Arial" w:cs="Arial"/>
          <w:szCs w:val="24"/>
        </w:rPr>
        <w:t>related</w:t>
      </w:r>
      <w:r>
        <w:rPr>
          <w:rFonts w:ascii="Arial" w:hAnsi="Arial" w:cs="Arial"/>
          <w:spacing w:val="-2"/>
          <w:szCs w:val="24"/>
        </w:rPr>
        <w:t xml:space="preserve"> </w:t>
      </w:r>
      <w:r>
        <w:rPr>
          <w:rFonts w:ascii="Arial" w:hAnsi="Arial" w:cs="Arial"/>
          <w:szCs w:val="24"/>
        </w:rPr>
        <w:t>to the</w:t>
      </w:r>
      <w:r>
        <w:rPr>
          <w:rFonts w:ascii="Arial" w:hAnsi="Arial" w:cs="Arial"/>
          <w:spacing w:val="-1"/>
          <w:szCs w:val="24"/>
        </w:rPr>
        <w:t xml:space="preserve"> </w:t>
      </w:r>
      <w:r>
        <w:rPr>
          <w:rFonts w:ascii="Arial" w:hAnsi="Arial" w:cs="Arial"/>
          <w:szCs w:val="24"/>
        </w:rPr>
        <w:t>transaction</w:t>
      </w:r>
      <w:r>
        <w:rPr>
          <w:rFonts w:ascii="Arial" w:hAnsi="Arial" w:cs="Arial"/>
          <w:spacing w:val="-2"/>
          <w:szCs w:val="24"/>
        </w:rPr>
        <w:t xml:space="preserve"> </w:t>
      </w:r>
      <w:r>
        <w:rPr>
          <w:rFonts w:ascii="Arial" w:hAnsi="Arial" w:cs="Arial"/>
          <w:szCs w:val="24"/>
        </w:rPr>
        <w:t>with</w:t>
      </w:r>
      <w:r>
        <w:rPr>
          <w:rFonts w:ascii="Arial" w:hAnsi="Arial" w:cs="Arial"/>
          <w:spacing w:val="-2"/>
          <w:szCs w:val="24"/>
        </w:rPr>
        <w:t xml:space="preserve"> </w:t>
      </w:r>
      <w:proofErr w:type="spellStart"/>
      <w:r>
        <w:rPr>
          <w:rFonts w:ascii="Arial" w:hAnsi="Arial" w:cs="Arial"/>
          <w:szCs w:val="24"/>
        </w:rPr>
        <w:t>GoP</w:t>
      </w:r>
      <w:proofErr w:type="spellEnd"/>
      <w:r>
        <w:rPr>
          <w:rFonts w:ascii="Arial" w:hAnsi="Arial" w:cs="Arial"/>
          <w:szCs w:val="24"/>
        </w:rPr>
        <w:t xml:space="preserve"> and has not taken any action or will not take any action to circumvent the above declaration, representation or warranty.</w:t>
      </w:r>
    </w:p>
    <w:p w:rsidR="00D64BC9" w:rsidRDefault="00D64BC9">
      <w:pPr>
        <w:pStyle w:val="BodyText"/>
        <w:ind w:right="49"/>
        <w:rPr>
          <w:rFonts w:ascii="Arial" w:hAnsi="Arial" w:cs="Arial"/>
          <w:szCs w:val="24"/>
        </w:rPr>
      </w:pPr>
    </w:p>
    <w:p w:rsidR="00D64BC9" w:rsidRDefault="00C36F0C">
      <w:pPr>
        <w:ind w:right="49" w:hanging="8"/>
        <w:jc w:val="both"/>
        <w:rPr>
          <w:rFonts w:ascii="Arial" w:hAnsi="Arial" w:cs="Arial"/>
          <w:szCs w:val="24"/>
        </w:rPr>
      </w:pPr>
      <w:r>
        <w:rPr>
          <w:rFonts w:ascii="Arial" w:hAnsi="Arial" w:cs="Arial"/>
          <w:szCs w:val="24"/>
        </w:rPr>
        <w:t>[</w:t>
      </w:r>
      <w:proofErr w:type="gramStart"/>
      <w:r>
        <w:rPr>
          <w:rFonts w:ascii="Arial" w:hAnsi="Arial" w:cs="Arial"/>
          <w:szCs w:val="24"/>
        </w:rPr>
        <w:t>name</w:t>
      </w:r>
      <w:proofErr w:type="gramEnd"/>
      <w:r>
        <w:rPr>
          <w:rFonts w:ascii="Arial" w:hAnsi="Arial" w:cs="Arial"/>
          <w:szCs w:val="24"/>
        </w:rPr>
        <w:t xml:space="preserve"> of Supplier] accepts full responsibility and strict liability for making any false declaration, not making full disclosure, misrepresenting facts or taking any action likely to defeat the purpose of this declaration, representation and warranty. It agrees that any contract, right, interest, privilege or other obligation or benefit obtained or procured as aforesaid</w:t>
      </w:r>
      <w:r>
        <w:rPr>
          <w:rFonts w:ascii="Arial" w:hAnsi="Arial" w:cs="Arial"/>
          <w:spacing w:val="-1"/>
          <w:szCs w:val="24"/>
        </w:rPr>
        <w:t xml:space="preserve"> </w:t>
      </w:r>
      <w:r>
        <w:rPr>
          <w:rFonts w:ascii="Arial" w:hAnsi="Arial" w:cs="Arial"/>
          <w:szCs w:val="24"/>
        </w:rPr>
        <w:t xml:space="preserve">shall, without prejudice to any other rights and remedies available to </w:t>
      </w:r>
      <w:proofErr w:type="spellStart"/>
      <w:r>
        <w:rPr>
          <w:rFonts w:ascii="Arial" w:hAnsi="Arial" w:cs="Arial"/>
          <w:szCs w:val="24"/>
        </w:rPr>
        <w:t>GoP</w:t>
      </w:r>
      <w:proofErr w:type="spellEnd"/>
      <w:r>
        <w:rPr>
          <w:rFonts w:ascii="Arial" w:hAnsi="Arial" w:cs="Arial"/>
          <w:szCs w:val="24"/>
        </w:rPr>
        <w:t xml:space="preserve"> under any law, contract or other instrument, be voidable at the option of </w:t>
      </w:r>
      <w:proofErr w:type="spellStart"/>
      <w:r>
        <w:rPr>
          <w:rFonts w:ascii="Arial" w:hAnsi="Arial" w:cs="Arial"/>
          <w:szCs w:val="24"/>
        </w:rPr>
        <w:t>GoP</w:t>
      </w:r>
      <w:proofErr w:type="spellEnd"/>
      <w:r>
        <w:rPr>
          <w:rFonts w:ascii="Arial" w:hAnsi="Arial" w:cs="Arial"/>
          <w:szCs w:val="24"/>
        </w:rPr>
        <w:t>.</w:t>
      </w:r>
    </w:p>
    <w:p w:rsidR="00D64BC9" w:rsidRDefault="00D64BC9">
      <w:pPr>
        <w:pStyle w:val="BodyText"/>
        <w:ind w:right="49"/>
        <w:rPr>
          <w:rFonts w:ascii="Arial" w:hAnsi="Arial" w:cs="Arial"/>
          <w:szCs w:val="24"/>
        </w:rPr>
      </w:pPr>
    </w:p>
    <w:p w:rsidR="00D64BC9" w:rsidRDefault="00C36F0C">
      <w:pPr>
        <w:ind w:right="49" w:hanging="8"/>
        <w:jc w:val="both"/>
        <w:rPr>
          <w:rFonts w:ascii="Arial" w:hAnsi="Arial" w:cs="Arial"/>
          <w:spacing w:val="-4"/>
          <w:szCs w:val="24"/>
        </w:rPr>
      </w:pPr>
      <w:r>
        <w:rPr>
          <w:rFonts w:ascii="Arial" w:hAnsi="Arial" w:cs="Arial"/>
          <w:szCs w:val="24"/>
        </w:rPr>
        <w:t>Notwithstanding</w:t>
      </w:r>
      <w:r>
        <w:rPr>
          <w:rFonts w:ascii="Arial" w:hAnsi="Arial" w:cs="Arial"/>
          <w:spacing w:val="-13"/>
          <w:szCs w:val="24"/>
        </w:rPr>
        <w:t xml:space="preserve"> </w:t>
      </w:r>
      <w:r>
        <w:rPr>
          <w:rFonts w:ascii="Arial" w:hAnsi="Arial" w:cs="Arial"/>
          <w:szCs w:val="24"/>
        </w:rPr>
        <w:t>any</w:t>
      </w:r>
      <w:r>
        <w:rPr>
          <w:rFonts w:ascii="Arial" w:hAnsi="Arial" w:cs="Arial"/>
          <w:spacing w:val="-12"/>
          <w:szCs w:val="24"/>
        </w:rPr>
        <w:t xml:space="preserve"> </w:t>
      </w:r>
      <w:r>
        <w:rPr>
          <w:rFonts w:ascii="Arial" w:hAnsi="Arial" w:cs="Arial"/>
          <w:szCs w:val="24"/>
        </w:rPr>
        <w:t>rights</w:t>
      </w:r>
      <w:r>
        <w:rPr>
          <w:rFonts w:ascii="Arial" w:hAnsi="Arial" w:cs="Arial"/>
          <w:spacing w:val="-13"/>
          <w:szCs w:val="24"/>
        </w:rPr>
        <w:t xml:space="preserve"> </w:t>
      </w:r>
      <w:r>
        <w:rPr>
          <w:rFonts w:ascii="Arial" w:hAnsi="Arial" w:cs="Arial"/>
          <w:szCs w:val="24"/>
        </w:rPr>
        <w:t>and</w:t>
      </w:r>
      <w:r>
        <w:rPr>
          <w:rFonts w:ascii="Arial" w:hAnsi="Arial" w:cs="Arial"/>
          <w:spacing w:val="-12"/>
          <w:szCs w:val="24"/>
        </w:rPr>
        <w:t xml:space="preserve"> </w:t>
      </w:r>
      <w:r>
        <w:rPr>
          <w:rFonts w:ascii="Arial" w:hAnsi="Arial" w:cs="Arial"/>
          <w:szCs w:val="24"/>
        </w:rPr>
        <w:t>remedies</w:t>
      </w:r>
      <w:r>
        <w:rPr>
          <w:rFonts w:ascii="Arial" w:hAnsi="Arial" w:cs="Arial"/>
          <w:spacing w:val="-13"/>
          <w:szCs w:val="24"/>
        </w:rPr>
        <w:t xml:space="preserve"> </w:t>
      </w:r>
      <w:r>
        <w:rPr>
          <w:rFonts w:ascii="Arial" w:hAnsi="Arial" w:cs="Arial"/>
          <w:szCs w:val="24"/>
        </w:rPr>
        <w:t>exercised</w:t>
      </w:r>
      <w:r>
        <w:rPr>
          <w:rFonts w:ascii="Arial" w:hAnsi="Arial" w:cs="Arial"/>
          <w:spacing w:val="-12"/>
          <w:szCs w:val="24"/>
        </w:rPr>
        <w:t xml:space="preserve"> </w:t>
      </w:r>
      <w:r>
        <w:rPr>
          <w:rFonts w:ascii="Arial" w:hAnsi="Arial" w:cs="Arial"/>
          <w:szCs w:val="24"/>
        </w:rPr>
        <w:t>by</w:t>
      </w:r>
      <w:r>
        <w:rPr>
          <w:rFonts w:ascii="Arial" w:hAnsi="Arial" w:cs="Arial"/>
          <w:spacing w:val="-13"/>
          <w:szCs w:val="24"/>
        </w:rPr>
        <w:t xml:space="preserve"> </w:t>
      </w:r>
      <w:proofErr w:type="spellStart"/>
      <w:r>
        <w:rPr>
          <w:rFonts w:ascii="Arial" w:hAnsi="Arial" w:cs="Arial"/>
          <w:szCs w:val="24"/>
        </w:rPr>
        <w:t>GoP</w:t>
      </w:r>
      <w:proofErr w:type="spellEnd"/>
      <w:r>
        <w:rPr>
          <w:rFonts w:ascii="Arial" w:hAnsi="Arial" w:cs="Arial"/>
          <w:spacing w:val="-12"/>
          <w:szCs w:val="24"/>
        </w:rPr>
        <w:t xml:space="preserve"> </w:t>
      </w:r>
      <w:r>
        <w:rPr>
          <w:rFonts w:ascii="Arial" w:hAnsi="Arial" w:cs="Arial"/>
          <w:szCs w:val="24"/>
        </w:rPr>
        <w:t>in</w:t>
      </w:r>
      <w:r>
        <w:rPr>
          <w:rFonts w:ascii="Arial" w:hAnsi="Arial" w:cs="Arial"/>
          <w:spacing w:val="-12"/>
          <w:szCs w:val="24"/>
        </w:rPr>
        <w:t xml:space="preserve"> </w:t>
      </w:r>
      <w:r>
        <w:rPr>
          <w:rFonts w:ascii="Arial" w:hAnsi="Arial" w:cs="Arial"/>
          <w:szCs w:val="24"/>
        </w:rPr>
        <w:t>this</w:t>
      </w:r>
      <w:r>
        <w:rPr>
          <w:rFonts w:ascii="Arial" w:hAnsi="Arial" w:cs="Arial"/>
          <w:spacing w:val="-13"/>
          <w:szCs w:val="24"/>
        </w:rPr>
        <w:t xml:space="preserve"> </w:t>
      </w:r>
      <w:r>
        <w:rPr>
          <w:rFonts w:ascii="Arial" w:hAnsi="Arial" w:cs="Arial"/>
          <w:szCs w:val="24"/>
        </w:rPr>
        <w:t>regard,</w:t>
      </w:r>
      <w:r>
        <w:rPr>
          <w:rFonts w:ascii="Arial" w:hAnsi="Arial" w:cs="Arial"/>
          <w:spacing w:val="-12"/>
          <w:szCs w:val="24"/>
        </w:rPr>
        <w:t xml:space="preserve"> </w:t>
      </w:r>
      <w:r>
        <w:rPr>
          <w:rFonts w:ascii="Arial" w:hAnsi="Arial" w:cs="Arial"/>
          <w:szCs w:val="24"/>
        </w:rPr>
        <w:t>[name</w:t>
      </w:r>
      <w:r>
        <w:rPr>
          <w:rFonts w:ascii="Arial" w:hAnsi="Arial" w:cs="Arial"/>
          <w:spacing w:val="-13"/>
          <w:szCs w:val="24"/>
        </w:rPr>
        <w:t xml:space="preserve"> </w:t>
      </w:r>
      <w:r>
        <w:rPr>
          <w:rFonts w:ascii="Arial" w:hAnsi="Arial" w:cs="Arial"/>
          <w:szCs w:val="24"/>
        </w:rPr>
        <w:t>of</w:t>
      </w:r>
      <w:r>
        <w:rPr>
          <w:rFonts w:ascii="Arial" w:hAnsi="Arial" w:cs="Arial"/>
          <w:spacing w:val="-12"/>
          <w:szCs w:val="24"/>
        </w:rPr>
        <w:t xml:space="preserve"> </w:t>
      </w:r>
      <w:r>
        <w:rPr>
          <w:rFonts w:ascii="Arial" w:hAnsi="Arial" w:cs="Arial"/>
          <w:szCs w:val="24"/>
        </w:rPr>
        <w:t xml:space="preserve">Supplier] agrees to indemnify </w:t>
      </w:r>
      <w:proofErr w:type="spellStart"/>
      <w:r>
        <w:rPr>
          <w:rFonts w:ascii="Arial" w:hAnsi="Arial" w:cs="Arial"/>
          <w:szCs w:val="24"/>
        </w:rPr>
        <w:t>GoP</w:t>
      </w:r>
      <w:proofErr w:type="spellEnd"/>
      <w:r>
        <w:rPr>
          <w:rFonts w:ascii="Arial" w:hAnsi="Arial" w:cs="Arial"/>
          <w:szCs w:val="24"/>
        </w:rPr>
        <w:t xml:space="preserve"> for any loss or damage incurred by it on account of its corrupt business practices and further pay compensation to </w:t>
      </w:r>
      <w:proofErr w:type="spellStart"/>
      <w:r>
        <w:rPr>
          <w:rFonts w:ascii="Arial" w:hAnsi="Arial" w:cs="Arial"/>
          <w:szCs w:val="24"/>
        </w:rPr>
        <w:t>GoP</w:t>
      </w:r>
      <w:proofErr w:type="spellEnd"/>
      <w:r>
        <w:rPr>
          <w:rFonts w:ascii="Arial" w:hAnsi="Arial" w:cs="Arial"/>
          <w:szCs w:val="24"/>
        </w:rPr>
        <w:t xml:space="preserve"> in an amount equivalent to ten time</w:t>
      </w:r>
      <w:r>
        <w:rPr>
          <w:rFonts w:ascii="Arial" w:hAnsi="Arial" w:cs="Arial"/>
          <w:spacing w:val="-13"/>
          <w:szCs w:val="24"/>
        </w:rPr>
        <w:t xml:space="preserve"> </w:t>
      </w:r>
      <w:r>
        <w:rPr>
          <w:rFonts w:ascii="Arial" w:hAnsi="Arial" w:cs="Arial"/>
          <w:szCs w:val="24"/>
        </w:rPr>
        <w:t>the</w:t>
      </w:r>
      <w:r>
        <w:rPr>
          <w:rFonts w:ascii="Arial" w:hAnsi="Arial" w:cs="Arial"/>
          <w:spacing w:val="-12"/>
          <w:szCs w:val="24"/>
        </w:rPr>
        <w:t xml:space="preserve"> </w:t>
      </w:r>
      <w:r>
        <w:rPr>
          <w:rFonts w:ascii="Arial" w:hAnsi="Arial" w:cs="Arial"/>
          <w:szCs w:val="24"/>
        </w:rPr>
        <w:t>sum</w:t>
      </w:r>
      <w:r>
        <w:rPr>
          <w:rFonts w:ascii="Arial" w:hAnsi="Arial" w:cs="Arial"/>
          <w:spacing w:val="-13"/>
          <w:szCs w:val="24"/>
        </w:rPr>
        <w:t xml:space="preserve"> </w:t>
      </w:r>
      <w:r>
        <w:rPr>
          <w:rFonts w:ascii="Arial" w:hAnsi="Arial" w:cs="Arial"/>
          <w:szCs w:val="24"/>
        </w:rPr>
        <w:t>of</w:t>
      </w:r>
      <w:r>
        <w:rPr>
          <w:rFonts w:ascii="Arial" w:hAnsi="Arial" w:cs="Arial"/>
          <w:spacing w:val="-12"/>
          <w:szCs w:val="24"/>
        </w:rPr>
        <w:t xml:space="preserve"> </w:t>
      </w:r>
      <w:r>
        <w:rPr>
          <w:rFonts w:ascii="Arial" w:hAnsi="Arial" w:cs="Arial"/>
          <w:szCs w:val="24"/>
        </w:rPr>
        <w:t>any</w:t>
      </w:r>
      <w:r>
        <w:rPr>
          <w:rFonts w:ascii="Arial" w:hAnsi="Arial" w:cs="Arial"/>
          <w:spacing w:val="-13"/>
          <w:szCs w:val="24"/>
        </w:rPr>
        <w:t xml:space="preserve"> </w:t>
      </w:r>
      <w:r>
        <w:rPr>
          <w:rFonts w:ascii="Arial" w:hAnsi="Arial" w:cs="Arial"/>
          <w:szCs w:val="24"/>
        </w:rPr>
        <w:t>commission,</w:t>
      </w:r>
      <w:r>
        <w:rPr>
          <w:rFonts w:ascii="Arial" w:hAnsi="Arial" w:cs="Arial"/>
          <w:spacing w:val="-12"/>
          <w:szCs w:val="24"/>
        </w:rPr>
        <w:t xml:space="preserve"> </w:t>
      </w:r>
      <w:r>
        <w:rPr>
          <w:rFonts w:ascii="Arial" w:hAnsi="Arial" w:cs="Arial"/>
          <w:szCs w:val="24"/>
        </w:rPr>
        <w:t>gratification,</w:t>
      </w:r>
      <w:r>
        <w:rPr>
          <w:rFonts w:ascii="Arial" w:hAnsi="Arial" w:cs="Arial"/>
          <w:spacing w:val="-13"/>
          <w:szCs w:val="24"/>
        </w:rPr>
        <w:t xml:space="preserve"> </w:t>
      </w:r>
      <w:r>
        <w:rPr>
          <w:rFonts w:ascii="Arial" w:hAnsi="Arial" w:cs="Arial"/>
          <w:szCs w:val="24"/>
        </w:rPr>
        <w:t>bribe,</w:t>
      </w:r>
      <w:r>
        <w:rPr>
          <w:rFonts w:ascii="Arial" w:hAnsi="Arial" w:cs="Arial"/>
          <w:spacing w:val="-12"/>
          <w:szCs w:val="24"/>
        </w:rPr>
        <w:t xml:space="preserve"> </w:t>
      </w:r>
      <w:r>
        <w:rPr>
          <w:rFonts w:ascii="Arial" w:hAnsi="Arial" w:cs="Arial"/>
          <w:szCs w:val="24"/>
        </w:rPr>
        <w:t>finder’s</w:t>
      </w:r>
      <w:r>
        <w:rPr>
          <w:rFonts w:ascii="Arial" w:hAnsi="Arial" w:cs="Arial"/>
          <w:spacing w:val="-12"/>
          <w:szCs w:val="24"/>
        </w:rPr>
        <w:t xml:space="preserve"> </w:t>
      </w:r>
      <w:r>
        <w:rPr>
          <w:rFonts w:ascii="Arial" w:hAnsi="Arial" w:cs="Arial"/>
          <w:szCs w:val="24"/>
        </w:rPr>
        <w:t>fee</w:t>
      </w:r>
      <w:r>
        <w:rPr>
          <w:rFonts w:ascii="Arial" w:hAnsi="Arial" w:cs="Arial"/>
          <w:spacing w:val="-12"/>
          <w:szCs w:val="24"/>
        </w:rPr>
        <w:t xml:space="preserve"> </w:t>
      </w:r>
      <w:r>
        <w:rPr>
          <w:rFonts w:ascii="Arial" w:hAnsi="Arial" w:cs="Arial"/>
          <w:szCs w:val="24"/>
        </w:rPr>
        <w:t>or</w:t>
      </w:r>
      <w:r>
        <w:rPr>
          <w:rFonts w:ascii="Arial" w:hAnsi="Arial" w:cs="Arial"/>
          <w:spacing w:val="-13"/>
          <w:szCs w:val="24"/>
        </w:rPr>
        <w:t xml:space="preserve"> </w:t>
      </w:r>
      <w:r>
        <w:rPr>
          <w:rFonts w:ascii="Arial" w:hAnsi="Arial" w:cs="Arial"/>
          <w:szCs w:val="24"/>
        </w:rPr>
        <w:t>kickback</w:t>
      </w:r>
      <w:r>
        <w:rPr>
          <w:rFonts w:ascii="Arial" w:hAnsi="Arial" w:cs="Arial"/>
          <w:spacing w:val="-11"/>
          <w:szCs w:val="24"/>
        </w:rPr>
        <w:t xml:space="preserve"> </w:t>
      </w:r>
      <w:r>
        <w:rPr>
          <w:rFonts w:ascii="Arial" w:hAnsi="Arial" w:cs="Arial"/>
          <w:szCs w:val="24"/>
        </w:rPr>
        <w:t>given</w:t>
      </w:r>
      <w:r>
        <w:rPr>
          <w:rFonts w:ascii="Arial" w:hAnsi="Arial" w:cs="Arial"/>
          <w:spacing w:val="-12"/>
          <w:szCs w:val="24"/>
        </w:rPr>
        <w:t xml:space="preserve"> </w:t>
      </w:r>
      <w:r>
        <w:rPr>
          <w:rFonts w:ascii="Arial" w:hAnsi="Arial" w:cs="Arial"/>
          <w:szCs w:val="24"/>
        </w:rPr>
        <w:t>by</w:t>
      </w:r>
      <w:r>
        <w:rPr>
          <w:rFonts w:ascii="Arial" w:hAnsi="Arial" w:cs="Arial"/>
          <w:spacing w:val="-11"/>
          <w:szCs w:val="24"/>
        </w:rPr>
        <w:t xml:space="preserve"> </w:t>
      </w:r>
      <w:r>
        <w:rPr>
          <w:rFonts w:ascii="Arial" w:hAnsi="Arial" w:cs="Arial"/>
          <w:szCs w:val="24"/>
        </w:rPr>
        <w:t xml:space="preserve">[name of Supplier] as aforesaid for the purpose of obtaining or inducing the procurement of any contract, right, interest, privilege or other obligation or benefit in whatsoever form from </w:t>
      </w:r>
      <w:proofErr w:type="spellStart"/>
      <w:r>
        <w:rPr>
          <w:rFonts w:ascii="Arial" w:hAnsi="Arial" w:cs="Arial"/>
          <w:spacing w:val="-4"/>
          <w:szCs w:val="24"/>
        </w:rPr>
        <w:t>GoP</w:t>
      </w:r>
      <w:proofErr w:type="spellEnd"/>
      <w:r>
        <w:rPr>
          <w:rFonts w:ascii="Arial" w:hAnsi="Arial" w:cs="Arial"/>
          <w:spacing w:val="-4"/>
          <w:szCs w:val="24"/>
        </w:rPr>
        <w:t>.</w:t>
      </w:r>
    </w:p>
    <w:tbl>
      <w:tblPr>
        <w:tblW w:w="0" w:type="auto"/>
        <w:tblInd w:w="1009" w:type="dxa"/>
        <w:tblLayout w:type="fixed"/>
        <w:tblCellMar>
          <w:left w:w="0" w:type="dxa"/>
          <w:right w:w="0" w:type="dxa"/>
        </w:tblCellMar>
        <w:tblLook w:val="04A0" w:firstRow="1" w:lastRow="0" w:firstColumn="1" w:lastColumn="0" w:noHBand="0" w:noVBand="1"/>
      </w:tblPr>
      <w:tblGrid>
        <w:gridCol w:w="3899"/>
        <w:gridCol w:w="4707"/>
      </w:tblGrid>
      <w:tr w:rsidR="00D64BC9">
        <w:trPr>
          <w:trHeight w:val="257"/>
        </w:trPr>
        <w:tc>
          <w:tcPr>
            <w:tcW w:w="3899" w:type="dxa"/>
          </w:tcPr>
          <w:p w:rsidR="00D64BC9" w:rsidRDefault="00D64BC9">
            <w:pPr>
              <w:pStyle w:val="TableParagraph"/>
              <w:spacing w:line="256" w:lineRule="auto"/>
              <w:ind w:right="49"/>
              <w:rPr>
                <w:rFonts w:ascii="Arial" w:hAnsi="Arial" w:cs="Arial"/>
                <w:kern w:val="2"/>
                <w:sz w:val="24"/>
                <w:szCs w:val="24"/>
                <w14:ligatures w14:val="standardContextual"/>
              </w:rPr>
            </w:pPr>
          </w:p>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Name</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Buyer:</w:t>
            </w:r>
            <w:r>
              <w:rPr>
                <w:rFonts w:ascii="Arial" w:hAnsi="Arial" w:cs="Arial"/>
                <w:spacing w:val="-4"/>
                <w:kern w:val="2"/>
                <w:sz w:val="24"/>
                <w:szCs w:val="24"/>
                <w14:ligatures w14:val="standardContextual"/>
              </w:rPr>
              <w:t xml:space="preserve"> </w:t>
            </w:r>
            <w:r>
              <w:rPr>
                <w:rFonts w:ascii="Arial" w:hAnsi="Arial" w:cs="Arial"/>
                <w:spacing w:val="-2"/>
                <w:kern w:val="2"/>
                <w:sz w:val="24"/>
                <w:szCs w:val="24"/>
                <w14:ligatures w14:val="standardContextual"/>
              </w:rPr>
              <w:t>………………</w:t>
            </w:r>
          </w:p>
        </w:tc>
        <w:tc>
          <w:tcPr>
            <w:tcW w:w="4707" w:type="dxa"/>
          </w:tcPr>
          <w:p w:rsidR="00D64BC9" w:rsidRDefault="00D64BC9">
            <w:pPr>
              <w:pStyle w:val="TableParagraph"/>
              <w:spacing w:line="256" w:lineRule="auto"/>
              <w:ind w:right="49"/>
              <w:rPr>
                <w:rFonts w:ascii="Arial" w:hAnsi="Arial" w:cs="Arial"/>
                <w:kern w:val="2"/>
                <w:sz w:val="24"/>
                <w:szCs w:val="24"/>
                <w14:ligatures w14:val="standardContextual"/>
              </w:rPr>
            </w:pPr>
          </w:p>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Name</w:t>
            </w:r>
            <w:r>
              <w:rPr>
                <w:rFonts w:ascii="Arial" w:hAnsi="Arial" w:cs="Arial"/>
                <w:spacing w:val="-6"/>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Seller/Supplier:</w:t>
            </w:r>
            <w:r>
              <w:rPr>
                <w:rFonts w:ascii="Arial" w:hAnsi="Arial" w:cs="Arial"/>
                <w:spacing w:val="-5"/>
                <w:kern w:val="2"/>
                <w:sz w:val="24"/>
                <w:szCs w:val="24"/>
                <w14:ligatures w14:val="standardContextual"/>
              </w:rPr>
              <w:t xml:space="preserve"> </w:t>
            </w:r>
            <w:r>
              <w:rPr>
                <w:rFonts w:ascii="Arial" w:hAnsi="Arial" w:cs="Arial"/>
                <w:spacing w:val="-4"/>
                <w:kern w:val="2"/>
                <w:sz w:val="24"/>
                <w:szCs w:val="24"/>
                <w14:ligatures w14:val="standardContextual"/>
              </w:rPr>
              <w:t>…………</w:t>
            </w:r>
          </w:p>
        </w:tc>
      </w:tr>
      <w:tr w:rsidR="00D64BC9">
        <w:trPr>
          <w:trHeight w:val="295"/>
        </w:trPr>
        <w:tc>
          <w:tcPr>
            <w:tcW w:w="3899" w:type="dxa"/>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Signature:</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w:t>
            </w:r>
          </w:p>
        </w:tc>
        <w:tc>
          <w:tcPr>
            <w:tcW w:w="4707" w:type="dxa"/>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Signature:</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w:t>
            </w:r>
          </w:p>
        </w:tc>
      </w:tr>
      <w:tr w:rsidR="00D64BC9">
        <w:trPr>
          <w:trHeight w:val="257"/>
        </w:trPr>
        <w:tc>
          <w:tcPr>
            <w:tcW w:w="3899" w:type="dxa"/>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2"/>
                <w:kern w:val="2"/>
                <w:sz w:val="24"/>
                <w:szCs w:val="24"/>
                <w14:ligatures w14:val="standardContextual"/>
              </w:rPr>
              <w:t>[Seal]</w:t>
            </w:r>
          </w:p>
        </w:tc>
        <w:tc>
          <w:tcPr>
            <w:tcW w:w="4707" w:type="dxa"/>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2"/>
                <w:kern w:val="2"/>
                <w:sz w:val="24"/>
                <w:szCs w:val="24"/>
                <w14:ligatures w14:val="standardContextual"/>
              </w:rPr>
              <w:t>[Seal]</w:t>
            </w:r>
          </w:p>
        </w:tc>
      </w:tr>
    </w:tbl>
    <w:p w:rsidR="00D64BC9" w:rsidRDefault="00D64BC9">
      <w:bookmarkStart w:id="59" w:name="_bookmark128"/>
      <w:bookmarkEnd w:id="59"/>
    </w:p>
    <w:p w:rsidR="00D64BC9" w:rsidRDefault="00C36F0C">
      <w:pPr>
        <w:rPr>
          <w:rFonts w:ascii="Arial" w:hAnsi="Arial" w:cs="Arial"/>
          <w:szCs w:val="24"/>
        </w:rPr>
      </w:pPr>
      <w:r>
        <w:rPr>
          <w:rFonts w:ascii="Arial" w:hAnsi="Arial" w:cs="Arial"/>
          <w:szCs w:val="24"/>
        </w:rPr>
        <w:br w:type="page"/>
      </w:r>
    </w:p>
    <w:p w:rsidR="00D64BC9" w:rsidRDefault="00C36F0C">
      <w:pPr>
        <w:pStyle w:val="Heading1"/>
      </w:pPr>
      <w:r>
        <w:lastRenderedPageBreak/>
        <w:t>SECTION-V:</w:t>
      </w:r>
      <w:r>
        <w:rPr>
          <w:spacing w:val="-15"/>
        </w:rPr>
        <w:t xml:space="preserve"> </w:t>
      </w:r>
      <w:r>
        <w:t>SAMPLE</w:t>
      </w:r>
      <w:r>
        <w:rPr>
          <w:spacing w:val="-14"/>
        </w:rPr>
        <w:t xml:space="preserve"> </w:t>
      </w:r>
      <w:r>
        <w:rPr>
          <w:spacing w:val="-2"/>
        </w:rPr>
        <w:t>FORMS</w:t>
      </w:r>
    </w:p>
    <w:p w:rsidR="00D64BC9" w:rsidRDefault="00C36F0C">
      <w:pPr>
        <w:pStyle w:val="Heading2"/>
      </w:pPr>
      <w:bookmarkStart w:id="60" w:name="_bookmark129"/>
      <w:bookmarkEnd w:id="60"/>
      <w:r>
        <w:t xml:space="preserve">5.1 Bid </w:t>
      </w:r>
      <w:r>
        <w:rPr>
          <w:spacing w:val="-4"/>
        </w:rPr>
        <w:t>Form</w:t>
      </w:r>
    </w:p>
    <w:p w:rsidR="00D64BC9" w:rsidRDefault="00C36F0C">
      <w:pPr>
        <w:ind w:left="426" w:right="49"/>
        <w:jc w:val="both"/>
        <w:rPr>
          <w:rFonts w:ascii="Arial" w:hAnsi="Arial" w:cs="Arial"/>
          <w:i/>
          <w:szCs w:val="24"/>
        </w:rPr>
      </w:pPr>
      <w:r>
        <w:rPr>
          <w:rFonts w:ascii="Arial" w:hAnsi="Arial" w:cs="Arial"/>
          <w:i/>
          <w:szCs w:val="24"/>
        </w:rPr>
        <w:t>[To be signed &amp; stamped by the Goods Provider and reproduced on the letter head. To be attached</w:t>
      </w:r>
      <w:r>
        <w:rPr>
          <w:rFonts w:ascii="Arial" w:hAnsi="Arial" w:cs="Arial"/>
          <w:i/>
          <w:spacing w:val="-1"/>
          <w:szCs w:val="24"/>
        </w:rPr>
        <w:t xml:space="preserve"> </w:t>
      </w:r>
      <w:r>
        <w:rPr>
          <w:rFonts w:ascii="Arial" w:hAnsi="Arial" w:cs="Arial"/>
          <w:i/>
          <w:szCs w:val="24"/>
        </w:rPr>
        <w:t>with</w:t>
      </w:r>
      <w:r>
        <w:rPr>
          <w:rFonts w:ascii="Arial" w:hAnsi="Arial" w:cs="Arial"/>
          <w:i/>
          <w:spacing w:val="-4"/>
          <w:szCs w:val="24"/>
        </w:rPr>
        <w:t xml:space="preserve"> </w:t>
      </w:r>
      <w:r>
        <w:rPr>
          <w:rFonts w:ascii="Arial" w:hAnsi="Arial" w:cs="Arial"/>
          <w:i/>
          <w:szCs w:val="24"/>
        </w:rPr>
        <w:t>the Financial Bid in case of Single Stage Two Envelope Procedure]</w:t>
      </w:r>
    </w:p>
    <w:p w:rsidR="00D64BC9" w:rsidRDefault="00C36F0C">
      <w:pPr>
        <w:pStyle w:val="BodyText"/>
        <w:tabs>
          <w:tab w:val="left" w:pos="9671"/>
        </w:tabs>
        <w:ind w:left="426" w:right="49"/>
        <w:rPr>
          <w:rFonts w:ascii="Arial" w:hAnsi="Arial" w:cs="Arial"/>
          <w:szCs w:val="24"/>
        </w:rPr>
      </w:pPr>
      <w:r>
        <w:rPr>
          <w:rFonts w:ascii="Arial" w:hAnsi="Arial" w:cs="Arial"/>
          <w:szCs w:val="24"/>
        </w:rPr>
        <w:t>Date:</w:t>
      </w:r>
      <w:r>
        <w:rPr>
          <w:rFonts w:ascii="Arial" w:hAnsi="Arial" w:cs="Arial"/>
          <w:spacing w:val="123"/>
          <w:szCs w:val="24"/>
        </w:rPr>
        <w:t xml:space="preserve"> </w:t>
      </w:r>
      <w:r>
        <w:rPr>
          <w:rFonts w:ascii="Arial" w:hAnsi="Arial" w:cs="Arial"/>
          <w:szCs w:val="24"/>
          <w:u w:val="single"/>
        </w:rPr>
        <w:tab/>
      </w:r>
    </w:p>
    <w:p w:rsidR="00D64BC9" w:rsidRDefault="00D64BC9">
      <w:pPr>
        <w:pStyle w:val="BodyText"/>
        <w:ind w:left="426" w:right="49"/>
        <w:rPr>
          <w:rFonts w:ascii="Arial" w:hAnsi="Arial" w:cs="Arial"/>
          <w:szCs w:val="24"/>
        </w:rPr>
      </w:pPr>
    </w:p>
    <w:p w:rsidR="00D64BC9" w:rsidRDefault="00C36F0C">
      <w:pPr>
        <w:ind w:left="426" w:right="49"/>
        <w:rPr>
          <w:rFonts w:ascii="Arial" w:hAnsi="Arial" w:cs="Arial"/>
          <w:i/>
          <w:szCs w:val="24"/>
        </w:rPr>
      </w:pPr>
      <w:r>
        <w:rPr>
          <w:rFonts w:ascii="Arial" w:hAnsi="Arial" w:cs="Arial"/>
          <w:i/>
          <w:szCs w:val="24"/>
        </w:rPr>
        <w:t>To:</w:t>
      </w:r>
      <w:r>
        <w:rPr>
          <w:rFonts w:ascii="Arial" w:hAnsi="Arial" w:cs="Arial"/>
          <w:i/>
          <w:spacing w:val="46"/>
          <w:szCs w:val="24"/>
        </w:rPr>
        <w:t xml:space="preserve"> </w:t>
      </w:r>
      <w:r>
        <w:rPr>
          <w:rFonts w:ascii="Arial" w:hAnsi="Arial" w:cs="Arial"/>
          <w:i/>
          <w:szCs w:val="24"/>
        </w:rPr>
        <w:t>[name</w:t>
      </w:r>
      <w:r>
        <w:rPr>
          <w:rFonts w:ascii="Arial" w:hAnsi="Arial" w:cs="Arial"/>
          <w:i/>
          <w:spacing w:val="-4"/>
          <w:szCs w:val="24"/>
        </w:rPr>
        <w:t xml:space="preserve"> </w:t>
      </w:r>
      <w:r>
        <w:rPr>
          <w:rFonts w:ascii="Arial" w:hAnsi="Arial" w:cs="Arial"/>
          <w:i/>
          <w:szCs w:val="24"/>
        </w:rPr>
        <w:t>and</w:t>
      </w:r>
      <w:r>
        <w:rPr>
          <w:rFonts w:ascii="Arial" w:hAnsi="Arial" w:cs="Arial"/>
          <w:i/>
          <w:spacing w:val="-4"/>
          <w:szCs w:val="24"/>
        </w:rPr>
        <w:t xml:space="preserve"> </w:t>
      </w:r>
      <w:r>
        <w:rPr>
          <w:rFonts w:ascii="Arial" w:hAnsi="Arial" w:cs="Arial"/>
          <w:i/>
          <w:szCs w:val="24"/>
        </w:rPr>
        <w:t>address</w:t>
      </w:r>
      <w:r>
        <w:rPr>
          <w:rFonts w:ascii="Arial" w:hAnsi="Arial" w:cs="Arial"/>
          <w:i/>
          <w:spacing w:val="-5"/>
          <w:szCs w:val="24"/>
        </w:rPr>
        <w:t xml:space="preserve"> </w:t>
      </w:r>
      <w:r>
        <w:rPr>
          <w:rFonts w:ascii="Arial" w:hAnsi="Arial" w:cs="Arial"/>
          <w:i/>
          <w:szCs w:val="24"/>
        </w:rPr>
        <w:t>of</w:t>
      </w:r>
      <w:r>
        <w:rPr>
          <w:rFonts w:ascii="Arial" w:hAnsi="Arial" w:cs="Arial"/>
          <w:i/>
          <w:spacing w:val="-6"/>
          <w:szCs w:val="24"/>
        </w:rPr>
        <w:t xml:space="preserve"> </w:t>
      </w:r>
      <w:r>
        <w:rPr>
          <w:rFonts w:ascii="Arial" w:hAnsi="Arial" w:cs="Arial"/>
          <w:i/>
          <w:szCs w:val="24"/>
        </w:rPr>
        <w:t>Procuring</w:t>
      </w:r>
      <w:r>
        <w:rPr>
          <w:rFonts w:ascii="Arial" w:hAnsi="Arial" w:cs="Arial"/>
          <w:i/>
          <w:spacing w:val="-4"/>
          <w:szCs w:val="24"/>
        </w:rPr>
        <w:t xml:space="preserve"> </w:t>
      </w:r>
      <w:r>
        <w:rPr>
          <w:rFonts w:ascii="Arial" w:hAnsi="Arial" w:cs="Arial"/>
          <w:i/>
          <w:spacing w:val="-2"/>
          <w:szCs w:val="24"/>
        </w:rPr>
        <w:t>Agency]</w:t>
      </w:r>
    </w:p>
    <w:p w:rsidR="00D64BC9" w:rsidRDefault="00D64BC9">
      <w:pPr>
        <w:pStyle w:val="BodyText"/>
        <w:ind w:left="426" w:right="49"/>
        <w:rPr>
          <w:rFonts w:ascii="Arial" w:hAnsi="Arial" w:cs="Arial"/>
          <w:i/>
          <w:szCs w:val="24"/>
        </w:rPr>
      </w:pPr>
    </w:p>
    <w:p w:rsidR="00D64BC9" w:rsidRDefault="00C36F0C">
      <w:pPr>
        <w:pStyle w:val="BodyText"/>
        <w:ind w:left="426" w:right="49"/>
        <w:rPr>
          <w:rFonts w:ascii="Arial" w:hAnsi="Arial" w:cs="Arial"/>
          <w:szCs w:val="24"/>
        </w:rPr>
      </w:pPr>
      <w:r>
        <w:rPr>
          <w:rFonts w:ascii="Arial" w:hAnsi="Arial" w:cs="Arial"/>
          <w:szCs w:val="24"/>
        </w:rPr>
        <w:t>Gentlemen</w:t>
      </w:r>
      <w:r>
        <w:rPr>
          <w:rFonts w:ascii="Arial" w:hAnsi="Arial" w:cs="Arial"/>
          <w:spacing w:val="-5"/>
          <w:szCs w:val="24"/>
        </w:rPr>
        <w:t xml:space="preserve"> </w:t>
      </w:r>
      <w:r>
        <w:rPr>
          <w:rFonts w:ascii="Arial" w:hAnsi="Arial" w:cs="Arial"/>
          <w:szCs w:val="24"/>
        </w:rPr>
        <w:t>and/or</w:t>
      </w:r>
      <w:r>
        <w:rPr>
          <w:rFonts w:ascii="Arial" w:hAnsi="Arial" w:cs="Arial"/>
          <w:spacing w:val="-4"/>
          <w:szCs w:val="24"/>
        </w:rPr>
        <w:t xml:space="preserve"> </w:t>
      </w:r>
      <w:r>
        <w:rPr>
          <w:rFonts w:ascii="Arial" w:hAnsi="Arial" w:cs="Arial"/>
          <w:spacing w:val="-2"/>
          <w:szCs w:val="24"/>
        </w:rPr>
        <w:t>Ladies:</w:t>
      </w:r>
    </w:p>
    <w:p w:rsidR="00D64BC9" w:rsidRDefault="00D64BC9">
      <w:pPr>
        <w:pStyle w:val="BodyText"/>
        <w:ind w:left="426" w:right="49"/>
        <w:rPr>
          <w:rFonts w:ascii="Arial" w:hAnsi="Arial" w:cs="Arial"/>
          <w:szCs w:val="24"/>
        </w:rPr>
      </w:pPr>
    </w:p>
    <w:p w:rsidR="00D64BC9" w:rsidRDefault="00C36F0C">
      <w:pPr>
        <w:pStyle w:val="BodyText"/>
        <w:ind w:left="426" w:right="49" w:firstLine="540"/>
        <w:rPr>
          <w:rFonts w:ascii="Arial" w:hAnsi="Arial" w:cs="Arial"/>
          <w:szCs w:val="24"/>
        </w:rPr>
      </w:pPr>
      <w:r>
        <w:rPr>
          <w:rFonts w:ascii="Arial" w:hAnsi="Arial" w:cs="Arial"/>
          <w:szCs w:val="24"/>
        </w:rPr>
        <w:t>Having examined the Bidding documents including Addenda Nos.</w:t>
      </w:r>
      <w:r>
        <w:rPr>
          <w:rFonts w:ascii="Arial" w:hAnsi="Arial" w:cs="Arial"/>
          <w:spacing w:val="40"/>
          <w:szCs w:val="24"/>
        </w:rPr>
        <w:t xml:space="preserve"> </w:t>
      </w:r>
      <w:r>
        <w:rPr>
          <w:rFonts w:ascii="Arial" w:hAnsi="Arial" w:cs="Arial"/>
          <w:i/>
          <w:szCs w:val="24"/>
        </w:rPr>
        <w:t xml:space="preserve">[insert numbers], </w:t>
      </w:r>
      <w:r>
        <w:rPr>
          <w:rFonts w:ascii="Arial" w:hAnsi="Arial" w:cs="Arial"/>
          <w:szCs w:val="24"/>
        </w:rPr>
        <w:t xml:space="preserve">the receipt of which is hereby duly acknowledged, we, the undersigned, in conformity with the said Bidding documents for the sum of </w:t>
      </w:r>
      <w:r>
        <w:rPr>
          <w:rFonts w:ascii="Arial" w:hAnsi="Arial" w:cs="Arial"/>
          <w:i/>
          <w:szCs w:val="24"/>
        </w:rPr>
        <w:t>[total Bid amount in words and figures]</w:t>
      </w:r>
      <w:r>
        <w:rPr>
          <w:rFonts w:ascii="Arial" w:hAnsi="Arial" w:cs="Arial"/>
          <w:i/>
          <w:spacing w:val="21"/>
          <w:szCs w:val="24"/>
        </w:rPr>
        <w:t xml:space="preserve"> </w:t>
      </w:r>
      <w:r>
        <w:rPr>
          <w:rFonts w:ascii="Arial" w:hAnsi="Arial" w:cs="Arial"/>
          <w:szCs w:val="24"/>
        </w:rPr>
        <w:t>or such other sums as</w:t>
      </w:r>
      <w:r>
        <w:rPr>
          <w:rFonts w:ascii="Arial" w:hAnsi="Arial" w:cs="Arial"/>
          <w:spacing w:val="-11"/>
          <w:szCs w:val="24"/>
        </w:rPr>
        <w:t xml:space="preserve"> </w:t>
      </w:r>
      <w:r>
        <w:rPr>
          <w:rFonts w:ascii="Arial" w:hAnsi="Arial" w:cs="Arial"/>
          <w:szCs w:val="24"/>
        </w:rPr>
        <w:t>may</w:t>
      </w:r>
      <w:r>
        <w:rPr>
          <w:rFonts w:ascii="Arial" w:hAnsi="Arial" w:cs="Arial"/>
          <w:spacing w:val="-11"/>
          <w:szCs w:val="24"/>
        </w:rPr>
        <w:t xml:space="preserve"> </w:t>
      </w:r>
      <w:r>
        <w:rPr>
          <w:rFonts w:ascii="Arial" w:hAnsi="Arial" w:cs="Arial"/>
          <w:szCs w:val="24"/>
        </w:rPr>
        <w:t>be</w:t>
      </w:r>
      <w:r>
        <w:rPr>
          <w:rFonts w:ascii="Arial" w:hAnsi="Arial" w:cs="Arial"/>
          <w:spacing w:val="-11"/>
          <w:szCs w:val="24"/>
        </w:rPr>
        <w:t xml:space="preserve"> </w:t>
      </w:r>
      <w:r>
        <w:rPr>
          <w:rFonts w:ascii="Arial" w:hAnsi="Arial" w:cs="Arial"/>
          <w:szCs w:val="24"/>
        </w:rPr>
        <w:t>ascertained</w:t>
      </w:r>
      <w:r>
        <w:rPr>
          <w:rFonts w:ascii="Arial" w:hAnsi="Arial" w:cs="Arial"/>
          <w:spacing w:val="-12"/>
          <w:szCs w:val="24"/>
        </w:rPr>
        <w:t xml:space="preserve"> </w:t>
      </w:r>
      <w:r>
        <w:rPr>
          <w:rFonts w:ascii="Arial" w:hAnsi="Arial" w:cs="Arial"/>
          <w:szCs w:val="24"/>
        </w:rPr>
        <w:t>in</w:t>
      </w:r>
      <w:r>
        <w:rPr>
          <w:rFonts w:ascii="Arial" w:hAnsi="Arial" w:cs="Arial"/>
          <w:spacing w:val="-13"/>
          <w:szCs w:val="24"/>
        </w:rPr>
        <w:t xml:space="preserve"> </w:t>
      </w:r>
      <w:r>
        <w:rPr>
          <w:rFonts w:ascii="Arial" w:hAnsi="Arial" w:cs="Arial"/>
          <w:szCs w:val="24"/>
        </w:rPr>
        <w:t>accordance</w:t>
      </w:r>
      <w:r>
        <w:rPr>
          <w:rFonts w:ascii="Arial" w:hAnsi="Arial" w:cs="Arial"/>
          <w:spacing w:val="-11"/>
          <w:szCs w:val="24"/>
        </w:rPr>
        <w:t xml:space="preserve"> </w:t>
      </w:r>
      <w:r>
        <w:rPr>
          <w:rFonts w:ascii="Arial" w:hAnsi="Arial" w:cs="Arial"/>
          <w:szCs w:val="24"/>
        </w:rPr>
        <w:t>with</w:t>
      </w:r>
      <w:r>
        <w:rPr>
          <w:rFonts w:ascii="Arial" w:hAnsi="Arial" w:cs="Arial"/>
          <w:spacing w:val="-13"/>
          <w:szCs w:val="24"/>
        </w:rPr>
        <w:t xml:space="preserve"> </w:t>
      </w:r>
      <w:r>
        <w:rPr>
          <w:rFonts w:ascii="Arial" w:hAnsi="Arial" w:cs="Arial"/>
          <w:szCs w:val="24"/>
        </w:rPr>
        <w:t>the</w:t>
      </w:r>
      <w:r>
        <w:rPr>
          <w:rFonts w:ascii="Arial" w:hAnsi="Arial" w:cs="Arial"/>
          <w:spacing w:val="-11"/>
          <w:szCs w:val="24"/>
        </w:rPr>
        <w:t xml:space="preserve"> </w:t>
      </w:r>
      <w:r>
        <w:rPr>
          <w:rFonts w:ascii="Arial" w:hAnsi="Arial" w:cs="Arial"/>
          <w:szCs w:val="24"/>
        </w:rPr>
        <w:t>Schedule</w:t>
      </w:r>
      <w:r>
        <w:rPr>
          <w:rFonts w:ascii="Arial" w:hAnsi="Arial" w:cs="Arial"/>
          <w:spacing w:val="-13"/>
          <w:szCs w:val="24"/>
        </w:rPr>
        <w:t xml:space="preserve"> </w:t>
      </w:r>
      <w:r>
        <w:rPr>
          <w:rFonts w:ascii="Arial" w:hAnsi="Arial" w:cs="Arial"/>
          <w:szCs w:val="24"/>
        </w:rPr>
        <w:t>of</w:t>
      </w:r>
      <w:r>
        <w:rPr>
          <w:rFonts w:ascii="Arial" w:hAnsi="Arial" w:cs="Arial"/>
          <w:spacing w:val="-12"/>
          <w:szCs w:val="24"/>
        </w:rPr>
        <w:t xml:space="preserve"> </w:t>
      </w:r>
      <w:r>
        <w:rPr>
          <w:rFonts w:ascii="Arial" w:hAnsi="Arial" w:cs="Arial"/>
          <w:szCs w:val="24"/>
        </w:rPr>
        <w:t>Prices</w:t>
      </w:r>
      <w:r>
        <w:rPr>
          <w:rFonts w:ascii="Arial" w:hAnsi="Arial" w:cs="Arial"/>
          <w:spacing w:val="-11"/>
          <w:szCs w:val="24"/>
        </w:rPr>
        <w:t xml:space="preserve"> </w:t>
      </w:r>
      <w:r>
        <w:rPr>
          <w:rFonts w:ascii="Arial" w:hAnsi="Arial" w:cs="Arial"/>
          <w:szCs w:val="24"/>
        </w:rPr>
        <w:t>attached</w:t>
      </w:r>
      <w:r>
        <w:rPr>
          <w:rFonts w:ascii="Arial" w:hAnsi="Arial" w:cs="Arial"/>
          <w:spacing w:val="-13"/>
          <w:szCs w:val="24"/>
        </w:rPr>
        <w:t xml:space="preserve"> </w:t>
      </w:r>
      <w:r>
        <w:rPr>
          <w:rFonts w:ascii="Arial" w:hAnsi="Arial" w:cs="Arial"/>
          <w:szCs w:val="24"/>
        </w:rPr>
        <w:t>herewith</w:t>
      </w:r>
      <w:r>
        <w:rPr>
          <w:rFonts w:ascii="Arial" w:hAnsi="Arial" w:cs="Arial"/>
          <w:spacing w:val="-10"/>
          <w:szCs w:val="24"/>
        </w:rPr>
        <w:t xml:space="preserve"> </w:t>
      </w:r>
      <w:r>
        <w:rPr>
          <w:rFonts w:ascii="Arial" w:hAnsi="Arial" w:cs="Arial"/>
          <w:szCs w:val="24"/>
        </w:rPr>
        <w:t>and</w:t>
      </w:r>
      <w:r>
        <w:rPr>
          <w:rFonts w:ascii="Arial" w:hAnsi="Arial" w:cs="Arial"/>
          <w:spacing w:val="-10"/>
          <w:szCs w:val="24"/>
        </w:rPr>
        <w:t xml:space="preserve"> </w:t>
      </w:r>
      <w:r>
        <w:rPr>
          <w:rFonts w:ascii="Arial" w:hAnsi="Arial" w:cs="Arial"/>
          <w:szCs w:val="24"/>
        </w:rPr>
        <w:t>made part of this Bid.</w:t>
      </w:r>
    </w:p>
    <w:p w:rsidR="00D64BC9" w:rsidRDefault="00D64BC9">
      <w:pPr>
        <w:pStyle w:val="BodyText"/>
        <w:ind w:left="426" w:right="49"/>
        <w:rPr>
          <w:rFonts w:ascii="Arial" w:hAnsi="Arial" w:cs="Arial"/>
          <w:szCs w:val="24"/>
        </w:rPr>
      </w:pPr>
    </w:p>
    <w:p w:rsidR="00D64BC9" w:rsidRDefault="00C36F0C">
      <w:pPr>
        <w:pStyle w:val="BodyText"/>
        <w:ind w:left="426" w:right="49"/>
        <w:rPr>
          <w:rFonts w:ascii="Arial" w:hAnsi="Arial" w:cs="Arial"/>
          <w:szCs w:val="24"/>
        </w:rPr>
      </w:pPr>
      <w:r>
        <w:rPr>
          <w:rFonts w:ascii="Arial" w:hAnsi="Arial" w:cs="Arial"/>
          <w:szCs w:val="24"/>
        </w:rPr>
        <w:t>We</w:t>
      </w:r>
      <w:r>
        <w:rPr>
          <w:rFonts w:ascii="Arial" w:hAnsi="Arial" w:cs="Arial"/>
          <w:spacing w:val="-5"/>
          <w:szCs w:val="24"/>
        </w:rPr>
        <w:t xml:space="preserve"> </w:t>
      </w:r>
      <w:r>
        <w:rPr>
          <w:rFonts w:ascii="Arial" w:hAnsi="Arial" w:cs="Arial"/>
          <w:szCs w:val="24"/>
        </w:rPr>
        <w:t>undertake,</w:t>
      </w:r>
      <w:r>
        <w:rPr>
          <w:rFonts w:ascii="Arial" w:hAnsi="Arial" w:cs="Arial"/>
          <w:spacing w:val="-2"/>
          <w:szCs w:val="24"/>
        </w:rPr>
        <w:t xml:space="preserve"> </w:t>
      </w:r>
      <w:r>
        <w:rPr>
          <w:rFonts w:ascii="Arial" w:hAnsi="Arial" w:cs="Arial"/>
          <w:szCs w:val="24"/>
        </w:rPr>
        <w:t>if</w:t>
      </w:r>
      <w:r>
        <w:rPr>
          <w:rFonts w:ascii="Arial" w:hAnsi="Arial" w:cs="Arial"/>
          <w:spacing w:val="-2"/>
          <w:szCs w:val="24"/>
        </w:rPr>
        <w:t xml:space="preserve"> </w:t>
      </w:r>
      <w:r>
        <w:rPr>
          <w:rFonts w:ascii="Arial" w:hAnsi="Arial" w:cs="Arial"/>
          <w:szCs w:val="24"/>
        </w:rPr>
        <w:t>our</w:t>
      </w:r>
      <w:r>
        <w:rPr>
          <w:rFonts w:ascii="Arial" w:hAnsi="Arial" w:cs="Arial"/>
          <w:spacing w:val="-2"/>
          <w:szCs w:val="24"/>
        </w:rPr>
        <w:t xml:space="preserve"> </w:t>
      </w:r>
      <w:r>
        <w:rPr>
          <w:rFonts w:ascii="Arial" w:hAnsi="Arial" w:cs="Arial"/>
          <w:szCs w:val="24"/>
        </w:rPr>
        <w:t>Bid</w:t>
      </w:r>
      <w:r>
        <w:rPr>
          <w:rFonts w:ascii="Arial" w:hAnsi="Arial" w:cs="Arial"/>
          <w:spacing w:val="-6"/>
          <w:szCs w:val="24"/>
        </w:rPr>
        <w:t xml:space="preserve"> </w:t>
      </w:r>
      <w:r>
        <w:rPr>
          <w:rFonts w:ascii="Arial" w:hAnsi="Arial" w:cs="Arial"/>
          <w:szCs w:val="24"/>
        </w:rPr>
        <w:t>is</w:t>
      </w:r>
      <w:r>
        <w:rPr>
          <w:rFonts w:ascii="Arial" w:hAnsi="Arial" w:cs="Arial"/>
          <w:spacing w:val="-3"/>
          <w:szCs w:val="24"/>
        </w:rPr>
        <w:t xml:space="preserve"> </w:t>
      </w:r>
      <w:r>
        <w:rPr>
          <w:rFonts w:ascii="Arial" w:hAnsi="Arial" w:cs="Arial"/>
          <w:szCs w:val="24"/>
        </w:rPr>
        <w:t>accepted,</w:t>
      </w:r>
      <w:r>
        <w:rPr>
          <w:rFonts w:ascii="Arial" w:hAnsi="Arial" w:cs="Arial"/>
          <w:spacing w:val="-3"/>
          <w:szCs w:val="24"/>
        </w:rPr>
        <w:t xml:space="preserve"> </w:t>
      </w:r>
      <w:r>
        <w:rPr>
          <w:rFonts w:ascii="Arial" w:hAnsi="Arial" w:cs="Arial"/>
          <w:szCs w:val="24"/>
        </w:rPr>
        <w:t>specified</w:t>
      </w:r>
      <w:r>
        <w:rPr>
          <w:rFonts w:ascii="Arial" w:hAnsi="Arial" w:cs="Arial"/>
          <w:spacing w:val="3"/>
          <w:szCs w:val="24"/>
        </w:rPr>
        <w:t xml:space="preserve"> </w:t>
      </w:r>
      <w:r>
        <w:rPr>
          <w:rFonts w:ascii="Arial" w:hAnsi="Arial" w:cs="Arial"/>
          <w:szCs w:val="24"/>
        </w:rPr>
        <w:t>in</w:t>
      </w:r>
      <w:r>
        <w:rPr>
          <w:rFonts w:ascii="Arial" w:hAnsi="Arial" w:cs="Arial"/>
          <w:spacing w:val="-4"/>
          <w:szCs w:val="24"/>
        </w:rPr>
        <w:t xml:space="preserve"> </w:t>
      </w:r>
      <w:r>
        <w:rPr>
          <w:rFonts w:ascii="Arial" w:hAnsi="Arial" w:cs="Arial"/>
          <w:szCs w:val="24"/>
        </w:rPr>
        <w:t>the</w:t>
      </w:r>
      <w:r>
        <w:rPr>
          <w:rFonts w:ascii="Arial" w:hAnsi="Arial" w:cs="Arial"/>
          <w:spacing w:val="-2"/>
          <w:szCs w:val="24"/>
        </w:rPr>
        <w:t xml:space="preserve"> </w:t>
      </w:r>
      <w:r>
        <w:rPr>
          <w:rFonts w:ascii="Arial" w:hAnsi="Arial" w:cs="Arial"/>
          <w:szCs w:val="24"/>
        </w:rPr>
        <w:t>Schedule</w:t>
      </w:r>
      <w:r>
        <w:rPr>
          <w:rFonts w:ascii="Arial" w:hAnsi="Arial" w:cs="Arial"/>
          <w:spacing w:val="-2"/>
          <w:szCs w:val="24"/>
        </w:rPr>
        <w:t xml:space="preserve"> </w:t>
      </w:r>
      <w:r>
        <w:rPr>
          <w:rFonts w:ascii="Arial" w:hAnsi="Arial" w:cs="Arial"/>
          <w:szCs w:val="24"/>
        </w:rPr>
        <w:t>of</w:t>
      </w:r>
      <w:r>
        <w:rPr>
          <w:rFonts w:ascii="Arial" w:hAnsi="Arial" w:cs="Arial"/>
          <w:spacing w:val="-2"/>
          <w:szCs w:val="24"/>
        </w:rPr>
        <w:t xml:space="preserve"> Requirements.</w:t>
      </w:r>
    </w:p>
    <w:p w:rsidR="00D64BC9" w:rsidRDefault="00D64BC9">
      <w:pPr>
        <w:pStyle w:val="BodyText"/>
        <w:ind w:left="426" w:right="49"/>
        <w:rPr>
          <w:rFonts w:ascii="Arial" w:hAnsi="Arial" w:cs="Arial"/>
          <w:szCs w:val="24"/>
        </w:rPr>
      </w:pPr>
    </w:p>
    <w:p w:rsidR="00D64BC9" w:rsidRDefault="00C36F0C">
      <w:pPr>
        <w:pStyle w:val="BodyText"/>
        <w:ind w:left="426" w:right="49"/>
        <w:rPr>
          <w:rFonts w:ascii="Arial" w:hAnsi="Arial" w:cs="Arial"/>
          <w:szCs w:val="24"/>
        </w:rPr>
      </w:pPr>
      <w:r>
        <w:rPr>
          <w:rFonts w:ascii="Arial" w:hAnsi="Arial" w:cs="Arial"/>
          <w:szCs w:val="24"/>
        </w:rPr>
        <w:t xml:space="preserve">If our Bid is accepted, we will obtain the guarantee of a bank in a sum equivalent to </w:t>
      </w:r>
      <w:r>
        <w:rPr>
          <w:rFonts w:ascii="Arial" w:hAnsi="Arial" w:cs="Arial"/>
          <w:szCs w:val="24"/>
          <w:shd w:val="clear" w:color="auto" w:fill="FFFF00"/>
        </w:rPr>
        <w:t>5%</w:t>
      </w:r>
      <w:r>
        <w:rPr>
          <w:rFonts w:ascii="Arial" w:hAnsi="Arial" w:cs="Arial"/>
          <w:szCs w:val="24"/>
        </w:rPr>
        <w:t xml:space="preserve"> </w:t>
      </w:r>
      <w:r>
        <w:rPr>
          <w:rFonts w:ascii="Arial" w:hAnsi="Arial" w:cs="Arial"/>
          <w:color w:val="000000"/>
          <w:szCs w:val="24"/>
        </w:rPr>
        <w:t>of the Contract Price for the due performance of the Contract, in the form prescribed by the Procuring Agency.</w:t>
      </w:r>
    </w:p>
    <w:p w:rsidR="00D64BC9" w:rsidRDefault="00C36F0C">
      <w:pPr>
        <w:pStyle w:val="BodyText"/>
        <w:ind w:left="426" w:right="49" w:firstLine="540"/>
        <w:rPr>
          <w:rFonts w:ascii="Arial" w:hAnsi="Arial" w:cs="Arial"/>
          <w:szCs w:val="24"/>
        </w:rPr>
      </w:pPr>
      <w:r>
        <w:rPr>
          <w:rFonts w:ascii="Arial" w:hAnsi="Arial" w:cs="Arial"/>
          <w:szCs w:val="24"/>
        </w:rPr>
        <w:t>We</w:t>
      </w:r>
      <w:r>
        <w:rPr>
          <w:rFonts w:ascii="Arial" w:hAnsi="Arial" w:cs="Arial"/>
          <w:spacing w:val="-6"/>
          <w:szCs w:val="24"/>
        </w:rPr>
        <w:t xml:space="preserve"> </w:t>
      </w:r>
      <w:r>
        <w:rPr>
          <w:rFonts w:ascii="Arial" w:hAnsi="Arial" w:cs="Arial"/>
          <w:szCs w:val="24"/>
        </w:rPr>
        <w:t>agree</w:t>
      </w:r>
      <w:r>
        <w:rPr>
          <w:rFonts w:ascii="Arial" w:hAnsi="Arial" w:cs="Arial"/>
          <w:spacing w:val="-8"/>
          <w:szCs w:val="24"/>
        </w:rPr>
        <w:t xml:space="preserve"> </w:t>
      </w:r>
      <w:r>
        <w:rPr>
          <w:rFonts w:ascii="Arial" w:hAnsi="Arial" w:cs="Arial"/>
          <w:szCs w:val="24"/>
        </w:rPr>
        <w:t>to</w:t>
      </w:r>
      <w:r>
        <w:rPr>
          <w:rFonts w:ascii="Arial" w:hAnsi="Arial" w:cs="Arial"/>
          <w:spacing w:val="-8"/>
          <w:szCs w:val="24"/>
        </w:rPr>
        <w:t xml:space="preserve"> </w:t>
      </w:r>
      <w:r>
        <w:rPr>
          <w:rFonts w:ascii="Arial" w:hAnsi="Arial" w:cs="Arial"/>
          <w:szCs w:val="24"/>
        </w:rPr>
        <w:t>a</w:t>
      </w:r>
      <w:r>
        <w:rPr>
          <w:rFonts w:ascii="Arial" w:hAnsi="Arial" w:cs="Arial"/>
          <w:spacing w:val="-6"/>
          <w:szCs w:val="24"/>
        </w:rPr>
        <w:t xml:space="preserve"> </w:t>
      </w:r>
      <w:r>
        <w:rPr>
          <w:rFonts w:ascii="Arial" w:hAnsi="Arial" w:cs="Arial"/>
          <w:szCs w:val="24"/>
        </w:rPr>
        <w:t>Bid</w:t>
      </w:r>
      <w:r>
        <w:rPr>
          <w:rFonts w:ascii="Arial" w:hAnsi="Arial" w:cs="Arial"/>
          <w:spacing w:val="-10"/>
          <w:szCs w:val="24"/>
        </w:rPr>
        <w:t xml:space="preserve"> </w:t>
      </w:r>
      <w:r>
        <w:rPr>
          <w:rFonts w:ascii="Arial" w:hAnsi="Arial" w:cs="Arial"/>
          <w:szCs w:val="24"/>
        </w:rPr>
        <w:t>by</w:t>
      </w:r>
      <w:r>
        <w:rPr>
          <w:rFonts w:ascii="Arial" w:hAnsi="Arial" w:cs="Arial"/>
          <w:spacing w:val="-7"/>
          <w:szCs w:val="24"/>
        </w:rPr>
        <w:t xml:space="preserve"> </w:t>
      </w:r>
      <w:r>
        <w:rPr>
          <w:rFonts w:ascii="Arial" w:hAnsi="Arial" w:cs="Arial"/>
          <w:szCs w:val="24"/>
        </w:rPr>
        <w:t>this</w:t>
      </w:r>
      <w:r>
        <w:rPr>
          <w:rFonts w:ascii="Arial" w:hAnsi="Arial" w:cs="Arial"/>
          <w:spacing w:val="-11"/>
          <w:szCs w:val="24"/>
        </w:rPr>
        <w:t xml:space="preserve"> </w:t>
      </w:r>
      <w:r>
        <w:rPr>
          <w:rFonts w:ascii="Arial" w:hAnsi="Arial" w:cs="Arial"/>
          <w:szCs w:val="24"/>
        </w:rPr>
        <w:t>Bid</w:t>
      </w:r>
      <w:r>
        <w:rPr>
          <w:rFonts w:ascii="Arial" w:hAnsi="Arial" w:cs="Arial"/>
          <w:spacing w:val="-5"/>
          <w:szCs w:val="24"/>
        </w:rPr>
        <w:t xml:space="preserve"> </w:t>
      </w:r>
      <w:r>
        <w:rPr>
          <w:rFonts w:ascii="Arial" w:hAnsi="Arial" w:cs="Arial"/>
          <w:szCs w:val="24"/>
        </w:rPr>
        <w:t>for</w:t>
      </w:r>
      <w:r>
        <w:rPr>
          <w:rFonts w:ascii="Arial" w:hAnsi="Arial" w:cs="Arial"/>
          <w:spacing w:val="-6"/>
          <w:szCs w:val="24"/>
        </w:rPr>
        <w:t xml:space="preserve"> </w:t>
      </w:r>
      <w:r>
        <w:rPr>
          <w:rFonts w:ascii="Arial" w:hAnsi="Arial" w:cs="Arial"/>
          <w:szCs w:val="24"/>
        </w:rPr>
        <w:t>a</w:t>
      </w:r>
      <w:r>
        <w:rPr>
          <w:rFonts w:ascii="Arial" w:hAnsi="Arial" w:cs="Arial"/>
          <w:spacing w:val="-9"/>
          <w:szCs w:val="24"/>
        </w:rPr>
        <w:t xml:space="preserve"> </w:t>
      </w:r>
      <w:r>
        <w:rPr>
          <w:rFonts w:ascii="Arial" w:hAnsi="Arial" w:cs="Arial"/>
          <w:szCs w:val="24"/>
        </w:rPr>
        <w:t>period</w:t>
      </w:r>
      <w:r>
        <w:rPr>
          <w:rFonts w:ascii="Arial" w:hAnsi="Arial" w:cs="Arial"/>
          <w:spacing w:val="-8"/>
          <w:szCs w:val="24"/>
        </w:rPr>
        <w:t xml:space="preserve"> </w:t>
      </w:r>
      <w:r>
        <w:rPr>
          <w:rFonts w:ascii="Arial" w:hAnsi="Arial" w:cs="Arial"/>
          <w:szCs w:val="24"/>
        </w:rPr>
        <w:t>of</w:t>
      </w:r>
      <w:r>
        <w:rPr>
          <w:rFonts w:ascii="Arial" w:hAnsi="Arial" w:cs="Arial"/>
          <w:spacing w:val="10"/>
          <w:szCs w:val="24"/>
        </w:rPr>
        <w:t xml:space="preserve"> </w:t>
      </w:r>
      <w:r>
        <w:rPr>
          <w:rFonts w:ascii="Arial" w:hAnsi="Arial" w:cs="Arial"/>
          <w:szCs w:val="24"/>
          <w:shd w:val="clear" w:color="auto" w:fill="FFFF00"/>
        </w:rPr>
        <w:t>90</w:t>
      </w:r>
      <w:r>
        <w:rPr>
          <w:rFonts w:ascii="Arial" w:hAnsi="Arial" w:cs="Arial"/>
          <w:color w:val="000000"/>
          <w:spacing w:val="-7"/>
          <w:szCs w:val="24"/>
        </w:rPr>
        <w:t xml:space="preserve"> </w:t>
      </w:r>
      <w:r>
        <w:rPr>
          <w:rFonts w:ascii="Arial" w:hAnsi="Arial" w:cs="Arial"/>
          <w:color w:val="000000"/>
          <w:szCs w:val="24"/>
        </w:rPr>
        <w:t>days</w:t>
      </w:r>
      <w:r>
        <w:rPr>
          <w:rFonts w:ascii="Arial" w:hAnsi="Arial" w:cs="Arial"/>
          <w:color w:val="000000"/>
          <w:spacing w:val="-7"/>
          <w:szCs w:val="24"/>
        </w:rPr>
        <w:t xml:space="preserve"> </w:t>
      </w:r>
      <w:r>
        <w:rPr>
          <w:rFonts w:ascii="Arial" w:hAnsi="Arial" w:cs="Arial"/>
          <w:color w:val="000000"/>
          <w:szCs w:val="24"/>
        </w:rPr>
        <w:t>from</w:t>
      </w:r>
      <w:r>
        <w:rPr>
          <w:rFonts w:ascii="Arial" w:hAnsi="Arial" w:cs="Arial"/>
          <w:color w:val="000000"/>
          <w:spacing w:val="-11"/>
          <w:szCs w:val="24"/>
        </w:rPr>
        <w:t xml:space="preserve"> </w:t>
      </w:r>
      <w:r>
        <w:rPr>
          <w:rFonts w:ascii="Arial" w:hAnsi="Arial" w:cs="Arial"/>
          <w:color w:val="000000"/>
          <w:szCs w:val="24"/>
        </w:rPr>
        <w:t>the</w:t>
      </w:r>
      <w:r>
        <w:rPr>
          <w:rFonts w:ascii="Arial" w:hAnsi="Arial" w:cs="Arial"/>
          <w:color w:val="000000"/>
          <w:spacing w:val="-8"/>
          <w:szCs w:val="24"/>
        </w:rPr>
        <w:t xml:space="preserve"> </w:t>
      </w:r>
      <w:r>
        <w:rPr>
          <w:rFonts w:ascii="Arial" w:hAnsi="Arial" w:cs="Arial"/>
          <w:color w:val="000000"/>
          <w:szCs w:val="24"/>
        </w:rPr>
        <w:t>date</w:t>
      </w:r>
      <w:r>
        <w:rPr>
          <w:rFonts w:ascii="Arial" w:hAnsi="Arial" w:cs="Arial"/>
          <w:color w:val="000000"/>
          <w:spacing w:val="-8"/>
          <w:szCs w:val="24"/>
        </w:rPr>
        <w:t xml:space="preserve"> </w:t>
      </w:r>
      <w:r>
        <w:rPr>
          <w:rFonts w:ascii="Arial" w:hAnsi="Arial" w:cs="Arial"/>
          <w:color w:val="000000"/>
          <w:szCs w:val="24"/>
        </w:rPr>
        <w:t>fixed</w:t>
      </w:r>
      <w:r>
        <w:rPr>
          <w:rFonts w:ascii="Arial" w:hAnsi="Arial" w:cs="Arial"/>
          <w:color w:val="000000"/>
          <w:spacing w:val="-8"/>
          <w:szCs w:val="24"/>
        </w:rPr>
        <w:t xml:space="preserve"> </w:t>
      </w:r>
      <w:r>
        <w:rPr>
          <w:rFonts w:ascii="Arial" w:hAnsi="Arial" w:cs="Arial"/>
          <w:color w:val="000000"/>
          <w:szCs w:val="24"/>
        </w:rPr>
        <w:t>to</w:t>
      </w:r>
      <w:r>
        <w:rPr>
          <w:rFonts w:ascii="Arial" w:hAnsi="Arial" w:cs="Arial"/>
          <w:color w:val="000000"/>
          <w:spacing w:val="-6"/>
          <w:szCs w:val="24"/>
        </w:rPr>
        <w:t xml:space="preserve"> </w:t>
      </w:r>
      <w:r>
        <w:rPr>
          <w:rFonts w:ascii="Arial" w:hAnsi="Arial" w:cs="Arial"/>
          <w:color w:val="000000"/>
          <w:szCs w:val="24"/>
        </w:rPr>
        <w:t>Bid</w:t>
      </w:r>
      <w:r>
        <w:rPr>
          <w:rFonts w:ascii="Arial" w:hAnsi="Arial" w:cs="Arial"/>
          <w:color w:val="000000"/>
          <w:spacing w:val="-8"/>
          <w:szCs w:val="24"/>
        </w:rPr>
        <w:t xml:space="preserve"> </w:t>
      </w:r>
      <w:r>
        <w:rPr>
          <w:rFonts w:ascii="Arial" w:hAnsi="Arial" w:cs="Arial"/>
          <w:color w:val="000000"/>
          <w:szCs w:val="24"/>
        </w:rPr>
        <w:t>opening under</w:t>
      </w:r>
      <w:r>
        <w:rPr>
          <w:rFonts w:ascii="Arial" w:hAnsi="Arial" w:cs="Arial"/>
          <w:color w:val="000000"/>
          <w:spacing w:val="-8"/>
          <w:szCs w:val="24"/>
        </w:rPr>
        <w:t xml:space="preserve"> </w:t>
      </w:r>
      <w:r>
        <w:rPr>
          <w:rFonts w:ascii="Arial" w:hAnsi="Arial" w:cs="Arial"/>
          <w:color w:val="000000"/>
          <w:szCs w:val="24"/>
        </w:rPr>
        <w:t>Clause</w:t>
      </w:r>
      <w:r>
        <w:rPr>
          <w:rFonts w:ascii="Arial" w:hAnsi="Arial" w:cs="Arial"/>
          <w:color w:val="000000"/>
          <w:spacing w:val="-10"/>
          <w:szCs w:val="24"/>
        </w:rPr>
        <w:t xml:space="preserve"> </w:t>
      </w:r>
      <w:r>
        <w:rPr>
          <w:rFonts w:ascii="Arial" w:hAnsi="Arial" w:cs="Arial"/>
          <w:color w:val="000000"/>
          <w:szCs w:val="24"/>
        </w:rPr>
        <w:t>2.3.8</w:t>
      </w:r>
      <w:r>
        <w:rPr>
          <w:rFonts w:ascii="Arial" w:hAnsi="Arial" w:cs="Arial"/>
          <w:color w:val="000000"/>
          <w:spacing w:val="-9"/>
          <w:szCs w:val="24"/>
        </w:rPr>
        <w:t xml:space="preserve"> </w:t>
      </w:r>
      <w:r>
        <w:rPr>
          <w:rFonts w:ascii="Arial" w:hAnsi="Arial" w:cs="Arial"/>
          <w:color w:val="000000"/>
          <w:szCs w:val="24"/>
        </w:rPr>
        <w:t>of</w:t>
      </w:r>
      <w:r>
        <w:rPr>
          <w:rFonts w:ascii="Arial" w:hAnsi="Arial" w:cs="Arial"/>
          <w:color w:val="000000"/>
          <w:spacing w:val="-10"/>
          <w:szCs w:val="24"/>
        </w:rPr>
        <w:t xml:space="preserve"> </w:t>
      </w:r>
      <w:r>
        <w:rPr>
          <w:rFonts w:ascii="Arial" w:hAnsi="Arial" w:cs="Arial"/>
          <w:color w:val="000000"/>
          <w:szCs w:val="24"/>
        </w:rPr>
        <w:t>the</w:t>
      </w:r>
      <w:r>
        <w:rPr>
          <w:rFonts w:ascii="Arial" w:hAnsi="Arial" w:cs="Arial"/>
          <w:color w:val="000000"/>
          <w:spacing w:val="-11"/>
          <w:szCs w:val="24"/>
        </w:rPr>
        <w:t xml:space="preserve"> </w:t>
      </w:r>
      <w:r>
        <w:rPr>
          <w:rFonts w:ascii="Arial" w:hAnsi="Arial" w:cs="Arial"/>
          <w:color w:val="000000"/>
          <w:szCs w:val="24"/>
        </w:rPr>
        <w:t>Instructions</w:t>
      </w:r>
      <w:r>
        <w:rPr>
          <w:rFonts w:ascii="Arial" w:hAnsi="Arial" w:cs="Arial"/>
          <w:color w:val="000000"/>
          <w:spacing w:val="-11"/>
          <w:szCs w:val="24"/>
        </w:rPr>
        <w:t xml:space="preserve"> </w:t>
      </w:r>
      <w:r>
        <w:rPr>
          <w:rFonts w:ascii="Arial" w:hAnsi="Arial" w:cs="Arial"/>
          <w:color w:val="000000"/>
          <w:szCs w:val="24"/>
        </w:rPr>
        <w:t>to</w:t>
      </w:r>
      <w:r>
        <w:rPr>
          <w:rFonts w:ascii="Arial" w:hAnsi="Arial" w:cs="Arial"/>
          <w:color w:val="000000"/>
          <w:spacing w:val="-8"/>
          <w:szCs w:val="24"/>
        </w:rPr>
        <w:t xml:space="preserve"> </w:t>
      </w:r>
      <w:r>
        <w:rPr>
          <w:rFonts w:ascii="Arial" w:hAnsi="Arial" w:cs="Arial"/>
          <w:color w:val="000000"/>
          <w:szCs w:val="24"/>
        </w:rPr>
        <w:t>Bidders,</w:t>
      </w:r>
      <w:r>
        <w:rPr>
          <w:rFonts w:ascii="Arial" w:hAnsi="Arial" w:cs="Arial"/>
          <w:color w:val="000000"/>
          <w:spacing w:val="-11"/>
          <w:szCs w:val="24"/>
        </w:rPr>
        <w:t xml:space="preserve"> </w:t>
      </w:r>
      <w:r>
        <w:rPr>
          <w:rFonts w:ascii="Arial" w:hAnsi="Arial" w:cs="Arial"/>
          <w:color w:val="000000"/>
          <w:szCs w:val="24"/>
        </w:rPr>
        <w:t>and</w:t>
      </w:r>
      <w:r>
        <w:rPr>
          <w:rFonts w:ascii="Arial" w:hAnsi="Arial" w:cs="Arial"/>
          <w:color w:val="000000"/>
          <w:spacing w:val="-8"/>
          <w:szCs w:val="24"/>
        </w:rPr>
        <w:t xml:space="preserve"> </w:t>
      </w:r>
      <w:r>
        <w:rPr>
          <w:rFonts w:ascii="Arial" w:hAnsi="Arial" w:cs="Arial"/>
          <w:color w:val="000000"/>
          <w:szCs w:val="24"/>
        </w:rPr>
        <w:t>it</w:t>
      </w:r>
      <w:r>
        <w:rPr>
          <w:rFonts w:ascii="Arial" w:hAnsi="Arial" w:cs="Arial"/>
          <w:color w:val="000000"/>
          <w:spacing w:val="-8"/>
          <w:szCs w:val="24"/>
        </w:rPr>
        <w:t xml:space="preserve"> </w:t>
      </w:r>
      <w:r>
        <w:rPr>
          <w:rFonts w:ascii="Arial" w:hAnsi="Arial" w:cs="Arial"/>
          <w:color w:val="000000"/>
          <w:szCs w:val="24"/>
        </w:rPr>
        <w:t>shall</w:t>
      </w:r>
      <w:r>
        <w:rPr>
          <w:rFonts w:ascii="Arial" w:hAnsi="Arial" w:cs="Arial"/>
          <w:color w:val="000000"/>
          <w:spacing w:val="-8"/>
          <w:szCs w:val="24"/>
        </w:rPr>
        <w:t xml:space="preserve"> </w:t>
      </w:r>
      <w:r>
        <w:rPr>
          <w:rFonts w:ascii="Arial" w:hAnsi="Arial" w:cs="Arial"/>
          <w:color w:val="000000"/>
          <w:szCs w:val="24"/>
        </w:rPr>
        <w:t>remain</w:t>
      </w:r>
      <w:r>
        <w:rPr>
          <w:rFonts w:ascii="Arial" w:hAnsi="Arial" w:cs="Arial"/>
          <w:color w:val="000000"/>
          <w:spacing w:val="-10"/>
          <w:szCs w:val="24"/>
        </w:rPr>
        <w:t xml:space="preserve"> </w:t>
      </w:r>
      <w:r>
        <w:rPr>
          <w:rFonts w:ascii="Arial" w:hAnsi="Arial" w:cs="Arial"/>
          <w:color w:val="000000"/>
          <w:szCs w:val="24"/>
        </w:rPr>
        <w:t>binding</w:t>
      </w:r>
      <w:r>
        <w:rPr>
          <w:rFonts w:ascii="Arial" w:hAnsi="Arial" w:cs="Arial"/>
          <w:color w:val="000000"/>
          <w:spacing w:val="-9"/>
          <w:szCs w:val="24"/>
        </w:rPr>
        <w:t xml:space="preserve"> </w:t>
      </w:r>
      <w:r>
        <w:rPr>
          <w:rFonts w:ascii="Arial" w:hAnsi="Arial" w:cs="Arial"/>
          <w:color w:val="000000"/>
          <w:szCs w:val="24"/>
        </w:rPr>
        <w:t>upon</w:t>
      </w:r>
      <w:r>
        <w:rPr>
          <w:rFonts w:ascii="Arial" w:hAnsi="Arial" w:cs="Arial"/>
          <w:color w:val="000000"/>
          <w:spacing w:val="-8"/>
          <w:szCs w:val="24"/>
        </w:rPr>
        <w:t xml:space="preserve"> </w:t>
      </w:r>
      <w:r>
        <w:rPr>
          <w:rFonts w:ascii="Arial" w:hAnsi="Arial" w:cs="Arial"/>
          <w:color w:val="000000"/>
          <w:szCs w:val="24"/>
        </w:rPr>
        <w:t>us</w:t>
      </w:r>
      <w:r>
        <w:rPr>
          <w:rFonts w:ascii="Arial" w:hAnsi="Arial" w:cs="Arial"/>
          <w:color w:val="000000"/>
          <w:spacing w:val="-9"/>
          <w:szCs w:val="24"/>
        </w:rPr>
        <w:t xml:space="preserve"> </w:t>
      </w:r>
      <w:r>
        <w:rPr>
          <w:rFonts w:ascii="Arial" w:hAnsi="Arial" w:cs="Arial"/>
          <w:color w:val="000000"/>
          <w:szCs w:val="24"/>
        </w:rPr>
        <w:t>and</w:t>
      </w:r>
      <w:r>
        <w:rPr>
          <w:rFonts w:ascii="Arial" w:hAnsi="Arial" w:cs="Arial"/>
          <w:color w:val="000000"/>
          <w:spacing w:val="-8"/>
          <w:szCs w:val="24"/>
        </w:rPr>
        <w:t xml:space="preserve"> </w:t>
      </w:r>
      <w:r>
        <w:rPr>
          <w:rFonts w:ascii="Arial" w:hAnsi="Arial" w:cs="Arial"/>
          <w:color w:val="000000"/>
          <w:szCs w:val="24"/>
        </w:rPr>
        <w:t>may be accepted at any time before the expiration of that period.</w:t>
      </w:r>
    </w:p>
    <w:p w:rsidR="00D64BC9" w:rsidRDefault="00D64BC9">
      <w:pPr>
        <w:pStyle w:val="BodyText"/>
        <w:ind w:left="426" w:right="49"/>
        <w:rPr>
          <w:rFonts w:ascii="Arial" w:hAnsi="Arial" w:cs="Arial"/>
          <w:szCs w:val="24"/>
        </w:rPr>
      </w:pPr>
    </w:p>
    <w:p w:rsidR="00D64BC9" w:rsidRDefault="00C36F0C">
      <w:pPr>
        <w:pStyle w:val="BodyText"/>
        <w:ind w:left="426" w:right="49" w:firstLine="540"/>
        <w:rPr>
          <w:rFonts w:ascii="Arial" w:hAnsi="Arial" w:cs="Arial"/>
          <w:szCs w:val="24"/>
        </w:rPr>
      </w:pPr>
      <w:r>
        <w:rPr>
          <w:rFonts w:ascii="Arial" w:hAnsi="Arial" w:cs="Arial"/>
          <w:szCs w:val="24"/>
        </w:rPr>
        <w:t xml:space="preserve">Until a formal Contract is prepared and executed </w:t>
      </w:r>
      <w:r>
        <w:rPr>
          <w:rFonts w:ascii="Arial" w:hAnsi="Arial" w:cs="Arial"/>
          <w:i/>
          <w:szCs w:val="24"/>
        </w:rPr>
        <w:t>(if required)</w:t>
      </w:r>
      <w:r>
        <w:rPr>
          <w:rFonts w:ascii="Arial" w:hAnsi="Arial" w:cs="Arial"/>
          <w:szCs w:val="24"/>
        </w:rPr>
        <w:t>, this Bid, together with your written acceptance thereof and your notification of award, shall constitute a binding Contract between us.</w:t>
      </w:r>
    </w:p>
    <w:p w:rsidR="00D64BC9" w:rsidRDefault="00D64BC9">
      <w:pPr>
        <w:pStyle w:val="BodyText"/>
        <w:ind w:left="426" w:right="49"/>
        <w:rPr>
          <w:rFonts w:ascii="Arial" w:hAnsi="Arial" w:cs="Arial"/>
          <w:szCs w:val="24"/>
        </w:rPr>
      </w:pPr>
    </w:p>
    <w:p w:rsidR="00D64BC9" w:rsidRDefault="00C36F0C">
      <w:pPr>
        <w:pStyle w:val="BodyText"/>
        <w:ind w:left="426" w:right="49"/>
        <w:rPr>
          <w:rFonts w:ascii="Arial" w:hAnsi="Arial" w:cs="Arial"/>
          <w:szCs w:val="24"/>
        </w:rPr>
      </w:pPr>
      <w:r>
        <w:rPr>
          <w:rFonts w:ascii="Arial" w:hAnsi="Arial" w:cs="Arial"/>
          <w:szCs w:val="24"/>
        </w:rPr>
        <w:t>The</w:t>
      </w:r>
      <w:r>
        <w:rPr>
          <w:rFonts w:ascii="Arial" w:hAnsi="Arial" w:cs="Arial"/>
          <w:spacing w:val="-1"/>
          <w:szCs w:val="24"/>
        </w:rPr>
        <w:t xml:space="preserve"> </w:t>
      </w:r>
      <w:r>
        <w:rPr>
          <w:rFonts w:ascii="Arial" w:hAnsi="Arial" w:cs="Arial"/>
          <w:szCs w:val="24"/>
        </w:rPr>
        <w:t>Composition</w:t>
      </w:r>
      <w:r>
        <w:rPr>
          <w:rFonts w:ascii="Arial" w:hAnsi="Arial" w:cs="Arial"/>
          <w:spacing w:val="-3"/>
          <w:szCs w:val="24"/>
        </w:rPr>
        <w:t xml:space="preserve"> </w:t>
      </w:r>
      <w:r>
        <w:rPr>
          <w:rFonts w:ascii="Arial" w:hAnsi="Arial" w:cs="Arial"/>
          <w:szCs w:val="24"/>
        </w:rPr>
        <w:t>of</w:t>
      </w:r>
      <w:r>
        <w:rPr>
          <w:rFonts w:ascii="Arial" w:hAnsi="Arial" w:cs="Arial"/>
          <w:spacing w:val="-3"/>
          <w:szCs w:val="24"/>
        </w:rPr>
        <w:t xml:space="preserve"> </w:t>
      </w:r>
      <w:r>
        <w:rPr>
          <w:rFonts w:ascii="Arial" w:hAnsi="Arial" w:cs="Arial"/>
          <w:szCs w:val="24"/>
        </w:rPr>
        <w:t>our</w:t>
      </w:r>
      <w:r>
        <w:rPr>
          <w:rFonts w:ascii="Arial" w:hAnsi="Arial" w:cs="Arial"/>
          <w:spacing w:val="-4"/>
          <w:szCs w:val="24"/>
        </w:rPr>
        <w:t xml:space="preserve"> </w:t>
      </w:r>
      <w:r>
        <w:rPr>
          <w:rFonts w:ascii="Arial" w:hAnsi="Arial" w:cs="Arial"/>
          <w:szCs w:val="24"/>
        </w:rPr>
        <w:t>bid</w:t>
      </w:r>
      <w:r>
        <w:rPr>
          <w:rFonts w:ascii="Arial" w:hAnsi="Arial" w:cs="Arial"/>
          <w:spacing w:val="-1"/>
          <w:szCs w:val="24"/>
        </w:rPr>
        <w:t xml:space="preserve"> </w:t>
      </w:r>
      <w:r>
        <w:rPr>
          <w:rFonts w:ascii="Arial" w:hAnsi="Arial" w:cs="Arial"/>
          <w:szCs w:val="24"/>
        </w:rPr>
        <w:t>consists</w:t>
      </w:r>
      <w:r>
        <w:rPr>
          <w:rFonts w:ascii="Arial" w:hAnsi="Arial" w:cs="Arial"/>
          <w:spacing w:val="-4"/>
          <w:szCs w:val="24"/>
        </w:rPr>
        <w:t xml:space="preserve"> </w:t>
      </w:r>
      <w:r>
        <w:rPr>
          <w:rFonts w:ascii="Arial" w:hAnsi="Arial" w:cs="Arial"/>
          <w:szCs w:val="24"/>
        </w:rPr>
        <w:t>on separate</w:t>
      </w:r>
      <w:r>
        <w:rPr>
          <w:rFonts w:ascii="Arial" w:hAnsi="Arial" w:cs="Arial"/>
          <w:spacing w:val="-1"/>
          <w:szCs w:val="24"/>
        </w:rPr>
        <w:t xml:space="preserve"> </w:t>
      </w:r>
      <w:r>
        <w:rPr>
          <w:rFonts w:ascii="Arial" w:hAnsi="Arial" w:cs="Arial"/>
          <w:szCs w:val="24"/>
        </w:rPr>
        <w:t>Technical</w:t>
      </w:r>
      <w:r>
        <w:rPr>
          <w:rFonts w:ascii="Arial" w:hAnsi="Arial" w:cs="Arial"/>
          <w:spacing w:val="-4"/>
          <w:szCs w:val="24"/>
        </w:rPr>
        <w:t xml:space="preserve"> </w:t>
      </w:r>
      <w:r>
        <w:rPr>
          <w:rFonts w:ascii="Arial" w:hAnsi="Arial" w:cs="Arial"/>
          <w:szCs w:val="24"/>
        </w:rPr>
        <w:t>and</w:t>
      </w:r>
      <w:r>
        <w:rPr>
          <w:rFonts w:ascii="Arial" w:hAnsi="Arial" w:cs="Arial"/>
          <w:spacing w:val="-3"/>
          <w:szCs w:val="24"/>
        </w:rPr>
        <w:t xml:space="preserve"> </w:t>
      </w:r>
      <w:r>
        <w:rPr>
          <w:rFonts w:ascii="Arial" w:hAnsi="Arial" w:cs="Arial"/>
          <w:szCs w:val="24"/>
        </w:rPr>
        <w:t>financial</w:t>
      </w:r>
      <w:r>
        <w:rPr>
          <w:rFonts w:ascii="Arial" w:hAnsi="Arial" w:cs="Arial"/>
          <w:spacing w:val="-1"/>
          <w:szCs w:val="24"/>
        </w:rPr>
        <w:t xml:space="preserve"> </w:t>
      </w:r>
      <w:r>
        <w:rPr>
          <w:rFonts w:ascii="Arial" w:hAnsi="Arial" w:cs="Arial"/>
          <w:szCs w:val="24"/>
        </w:rPr>
        <w:t>bids,</w:t>
      </w:r>
      <w:r>
        <w:rPr>
          <w:rFonts w:ascii="Arial" w:hAnsi="Arial" w:cs="Arial"/>
          <w:spacing w:val="-2"/>
          <w:szCs w:val="24"/>
        </w:rPr>
        <w:t xml:space="preserve"> </w:t>
      </w:r>
      <w:r>
        <w:rPr>
          <w:rFonts w:ascii="Arial" w:hAnsi="Arial" w:cs="Arial"/>
          <w:szCs w:val="24"/>
        </w:rPr>
        <w:t>detail</w:t>
      </w:r>
      <w:r>
        <w:rPr>
          <w:rFonts w:ascii="Arial" w:hAnsi="Arial" w:cs="Arial"/>
          <w:spacing w:val="-4"/>
          <w:szCs w:val="24"/>
        </w:rPr>
        <w:t xml:space="preserve"> </w:t>
      </w:r>
      <w:r>
        <w:rPr>
          <w:rFonts w:ascii="Arial" w:hAnsi="Arial" w:cs="Arial"/>
          <w:szCs w:val="24"/>
        </w:rPr>
        <w:t>of</w:t>
      </w:r>
      <w:r>
        <w:rPr>
          <w:rFonts w:ascii="Arial" w:hAnsi="Arial" w:cs="Arial"/>
          <w:spacing w:val="-3"/>
          <w:szCs w:val="24"/>
        </w:rPr>
        <w:t xml:space="preserve"> </w:t>
      </w:r>
      <w:r>
        <w:rPr>
          <w:rFonts w:ascii="Arial" w:hAnsi="Arial" w:cs="Arial"/>
          <w:szCs w:val="24"/>
        </w:rPr>
        <w:t>which is as follows:</w:t>
      </w:r>
    </w:p>
    <w:p w:rsidR="00D64BC9" w:rsidRDefault="00C36F0C">
      <w:pPr>
        <w:rPr>
          <w:rFonts w:ascii="Arial" w:hAnsi="Arial" w:cs="Arial"/>
          <w:b/>
          <w:bCs/>
        </w:rPr>
      </w:pPr>
      <w:r>
        <w:rPr>
          <w:rFonts w:ascii="Arial" w:hAnsi="Arial" w:cs="Arial"/>
          <w:b/>
          <w:bCs/>
        </w:rPr>
        <w:t>Technical</w:t>
      </w:r>
      <w:r>
        <w:rPr>
          <w:rFonts w:ascii="Arial" w:hAnsi="Arial" w:cs="Arial"/>
          <w:b/>
          <w:bCs/>
          <w:spacing w:val="-2"/>
        </w:rPr>
        <w:t xml:space="preserve"> </w:t>
      </w:r>
      <w:r>
        <w:rPr>
          <w:rFonts w:ascii="Arial" w:hAnsi="Arial" w:cs="Arial"/>
          <w:b/>
          <w:bCs/>
        </w:rPr>
        <w:t>bid</w:t>
      </w:r>
      <w:r>
        <w:rPr>
          <w:rFonts w:ascii="Arial" w:hAnsi="Arial" w:cs="Arial"/>
          <w:b/>
          <w:bCs/>
          <w:spacing w:val="-4"/>
        </w:rPr>
        <w:t xml:space="preserve"> </w:t>
      </w:r>
      <w:r>
        <w:rPr>
          <w:rFonts w:ascii="Arial" w:hAnsi="Arial" w:cs="Arial"/>
          <w:b/>
          <w:bCs/>
        </w:rPr>
        <w:t>includes</w:t>
      </w:r>
      <w:r>
        <w:rPr>
          <w:rFonts w:ascii="Arial" w:hAnsi="Arial" w:cs="Arial"/>
          <w:b/>
          <w:bCs/>
          <w:spacing w:val="-3"/>
        </w:rPr>
        <w:t xml:space="preserve"> </w:t>
      </w:r>
      <w:r>
        <w:rPr>
          <w:rFonts w:ascii="Arial" w:hAnsi="Arial" w:cs="Arial"/>
          <w:b/>
          <w:bCs/>
        </w:rPr>
        <w:t>the</w:t>
      </w:r>
      <w:r>
        <w:rPr>
          <w:rFonts w:ascii="Arial" w:hAnsi="Arial" w:cs="Arial"/>
          <w:b/>
          <w:bCs/>
          <w:spacing w:val="-3"/>
        </w:rPr>
        <w:t xml:space="preserve"> </w:t>
      </w:r>
      <w:r>
        <w:rPr>
          <w:rFonts w:ascii="Arial" w:hAnsi="Arial" w:cs="Arial"/>
          <w:b/>
          <w:bCs/>
          <w:spacing w:val="-2"/>
        </w:rPr>
        <w:t>following: -</w:t>
      </w:r>
    </w:p>
    <w:p w:rsidR="00D64BC9" w:rsidRDefault="00C36F0C">
      <w:pPr>
        <w:pStyle w:val="ListParagraph"/>
        <w:widowControl w:val="0"/>
        <w:numPr>
          <w:ilvl w:val="0"/>
          <w:numId w:val="15"/>
        </w:numPr>
        <w:tabs>
          <w:tab w:val="left" w:pos="2060"/>
        </w:tabs>
        <w:autoSpaceDE w:val="0"/>
        <w:autoSpaceDN w:val="0"/>
        <w:ind w:left="1134" w:right="49"/>
        <w:contextualSpacing w:val="0"/>
        <w:rPr>
          <w:rFonts w:ascii="Arial" w:hAnsi="Arial" w:cs="Arial"/>
          <w:szCs w:val="24"/>
        </w:rPr>
      </w:pPr>
      <w:r>
        <w:rPr>
          <w:rFonts w:ascii="Arial" w:hAnsi="Arial" w:cs="Arial"/>
          <w:szCs w:val="24"/>
        </w:rPr>
        <w:t>Complete</w:t>
      </w:r>
      <w:r>
        <w:rPr>
          <w:rFonts w:ascii="Arial" w:hAnsi="Arial" w:cs="Arial"/>
          <w:spacing w:val="40"/>
          <w:szCs w:val="24"/>
        </w:rPr>
        <w:t xml:space="preserve"> </w:t>
      </w:r>
      <w:r>
        <w:rPr>
          <w:rFonts w:ascii="Arial" w:hAnsi="Arial" w:cs="Arial"/>
          <w:szCs w:val="24"/>
        </w:rPr>
        <w:t>bidding</w:t>
      </w:r>
      <w:r>
        <w:rPr>
          <w:rFonts w:ascii="Arial" w:hAnsi="Arial" w:cs="Arial"/>
          <w:spacing w:val="40"/>
          <w:szCs w:val="24"/>
        </w:rPr>
        <w:t xml:space="preserve"> </w:t>
      </w:r>
      <w:r>
        <w:rPr>
          <w:rFonts w:ascii="Arial" w:hAnsi="Arial" w:cs="Arial"/>
          <w:szCs w:val="24"/>
        </w:rPr>
        <w:t>document</w:t>
      </w:r>
      <w:r>
        <w:rPr>
          <w:rFonts w:ascii="Arial" w:hAnsi="Arial" w:cs="Arial"/>
          <w:spacing w:val="40"/>
          <w:szCs w:val="24"/>
        </w:rPr>
        <w:t xml:space="preserve"> </w:t>
      </w:r>
      <w:r>
        <w:rPr>
          <w:rFonts w:ascii="Arial" w:hAnsi="Arial" w:cs="Arial"/>
          <w:szCs w:val="24"/>
        </w:rPr>
        <w:t>(without</w:t>
      </w:r>
      <w:r>
        <w:rPr>
          <w:rFonts w:ascii="Arial" w:hAnsi="Arial" w:cs="Arial"/>
          <w:spacing w:val="40"/>
          <w:szCs w:val="24"/>
        </w:rPr>
        <w:t xml:space="preserve"> </w:t>
      </w:r>
      <w:r>
        <w:rPr>
          <w:rFonts w:ascii="Arial" w:hAnsi="Arial" w:cs="Arial"/>
          <w:szCs w:val="24"/>
        </w:rPr>
        <w:t>filling)</w:t>
      </w:r>
      <w:r>
        <w:rPr>
          <w:rFonts w:ascii="Arial" w:hAnsi="Arial" w:cs="Arial"/>
          <w:spacing w:val="40"/>
          <w:szCs w:val="24"/>
        </w:rPr>
        <w:t xml:space="preserve"> </w:t>
      </w:r>
      <w:r>
        <w:rPr>
          <w:rFonts w:ascii="Arial" w:hAnsi="Arial" w:cs="Arial"/>
          <w:szCs w:val="24"/>
        </w:rPr>
        <w:t>signed</w:t>
      </w:r>
      <w:r>
        <w:rPr>
          <w:rFonts w:ascii="Arial" w:hAnsi="Arial" w:cs="Arial"/>
          <w:spacing w:val="40"/>
          <w:szCs w:val="24"/>
        </w:rPr>
        <w:t xml:space="preserve"> </w:t>
      </w:r>
      <w:r>
        <w:rPr>
          <w:rFonts w:ascii="Arial" w:hAnsi="Arial" w:cs="Arial"/>
          <w:szCs w:val="24"/>
        </w:rPr>
        <w:t>and</w:t>
      </w:r>
      <w:r>
        <w:rPr>
          <w:rFonts w:ascii="Arial" w:hAnsi="Arial" w:cs="Arial"/>
          <w:spacing w:val="40"/>
          <w:szCs w:val="24"/>
        </w:rPr>
        <w:t xml:space="preserve"> </w:t>
      </w:r>
      <w:r>
        <w:rPr>
          <w:rFonts w:ascii="Arial" w:hAnsi="Arial" w:cs="Arial"/>
          <w:szCs w:val="24"/>
        </w:rPr>
        <w:t>stamped</w:t>
      </w:r>
      <w:r>
        <w:rPr>
          <w:rFonts w:ascii="Arial" w:hAnsi="Arial" w:cs="Arial"/>
          <w:spacing w:val="40"/>
          <w:szCs w:val="24"/>
        </w:rPr>
        <w:t xml:space="preserve"> </w:t>
      </w:r>
      <w:r>
        <w:rPr>
          <w:rFonts w:ascii="Arial" w:hAnsi="Arial" w:cs="Arial"/>
          <w:szCs w:val="24"/>
        </w:rPr>
        <w:t>by</w:t>
      </w:r>
      <w:r>
        <w:rPr>
          <w:rFonts w:ascii="Arial" w:hAnsi="Arial" w:cs="Arial"/>
          <w:spacing w:val="40"/>
          <w:szCs w:val="24"/>
        </w:rPr>
        <w:t xml:space="preserve"> </w:t>
      </w:r>
      <w:r>
        <w:rPr>
          <w:rFonts w:ascii="Arial" w:hAnsi="Arial" w:cs="Arial"/>
          <w:szCs w:val="24"/>
        </w:rPr>
        <w:t xml:space="preserve">the </w:t>
      </w:r>
      <w:r>
        <w:rPr>
          <w:rFonts w:ascii="Arial" w:hAnsi="Arial" w:cs="Arial"/>
          <w:spacing w:val="-2"/>
          <w:szCs w:val="24"/>
        </w:rPr>
        <w:t>bidder.</w:t>
      </w:r>
    </w:p>
    <w:p w:rsidR="00D64BC9" w:rsidRDefault="00C36F0C">
      <w:pPr>
        <w:pStyle w:val="ListParagraph"/>
        <w:widowControl w:val="0"/>
        <w:numPr>
          <w:ilvl w:val="0"/>
          <w:numId w:val="15"/>
        </w:numPr>
        <w:tabs>
          <w:tab w:val="left" w:pos="2060"/>
        </w:tabs>
        <w:autoSpaceDE w:val="0"/>
        <w:autoSpaceDN w:val="0"/>
        <w:ind w:left="1134" w:right="49"/>
        <w:contextualSpacing w:val="0"/>
        <w:rPr>
          <w:rFonts w:ascii="Arial" w:hAnsi="Arial" w:cs="Arial"/>
          <w:szCs w:val="24"/>
        </w:rPr>
      </w:pPr>
      <w:r>
        <w:rPr>
          <w:rFonts w:ascii="Arial" w:hAnsi="Arial" w:cs="Arial"/>
          <w:szCs w:val="24"/>
        </w:rPr>
        <w:t>All</w:t>
      </w:r>
      <w:r>
        <w:rPr>
          <w:rFonts w:ascii="Arial" w:hAnsi="Arial" w:cs="Arial"/>
          <w:spacing w:val="-7"/>
          <w:szCs w:val="24"/>
        </w:rPr>
        <w:t xml:space="preserve"> </w:t>
      </w:r>
      <w:r>
        <w:rPr>
          <w:rFonts w:ascii="Arial" w:hAnsi="Arial" w:cs="Arial"/>
          <w:szCs w:val="24"/>
        </w:rPr>
        <w:t>the</w:t>
      </w:r>
      <w:r>
        <w:rPr>
          <w:rFonts w:ascii="Arial" w:hAnsi="Arial" w:cs="Arial"/>
          <w:spacing w:val="-10"/>
          <w:szCs w:val="24"/>
        </w:rPr>
        <w:t xml:space="preserve"> </w:t>
      </w:r>
      <w:r>
        <w:rPr>
          <w:rFonts w:ascii="Arial" w:hAnsi="Arial" w:cs="Arial"/>
          <w:szCs w:val="24"/>
        </w:rPr>
        <w:t>forms</w:t>
      </w:r>
      <w:r>
        <w:rPr>
          <w:rFonts w:ascii="Arial" w:hAnsi="Arial" w:cs="Arial"/>
          <w:spacing w:val="-10"/>
          <w:szCs w:val="24"/>
        </w:rPr>
        <w:t xml:space="preserve"> </w:t>
      </w:r>
      <w:r>
        <w:rPr>
          <w:rFonts w:ascii="Arial" w:hAnsi="Arial" w:cs="Arial"/>
          <w:szCs w:val="24"/>
        </w:rPr>
        <w:t>relevant</w:t>
      </w:r>
      <w:r>
        <w:rPr>
          <w:rFonts w:ascii="Arial" w:hAnsi="Arial" w:cs="Arial"/>
          <w:spacing w:val="-9"/>
          <w:szCs w:val="24"/>
        </w:rPr>
        <w:t xml:space="preserve"> </w:t>
      </w:r>
      <w:r>
        <w:rPr>
          <w:rFonts w:ascii="Arial" w:hAnsi="Arial" w:cs="Arial"/>
          <w:szCs w:val="24"/>
        </w:rPr>
        <w:t>to</w:t>
      </w:r>
      <w:r>
        <w:rPr>
          <w:rFonts w:ascii="Arial" w:hAnsi="Arial" w:cs="Arial"/>
          <w:spacing w:val="-10"/>
          <w:szCs w:val="24"/>
        </w:rPr>
        <w:t xml:space="preserve"> </w:t>
      </w:r>
      <w:r>
        <w:rPr>
          <w:rFonts w:ascii="Arial" w:hAnsi="Arial" w:cs="Arial"/>
          <w:szCs w:val="24"/>
        </w:rPr>
        <w:t>the</w:t>
      </w:r>
      <w:r>
        <w:rPr>
          <w:rFonts w:ascii="Arial" w:hAnsi="Arial" w:cs="Arial"/>
          <w:spacing w:val="-10"/>
          <w:szCs w:val="24"/>
        </w:rPr>
        <w:t xml:space="preserve"> </w:t>
      </w:r>
      <w:r>
        <w:rPr>
          <w:rFonts w:ascii="Arial" w:hAnsi="Arial" w:cs="Arial"/>
          <w:szCs w:val="24"/>
        </w:rPr>
        <w:t>technical</w:t>
      </w:r>
      <w:r>
        <w:rPr>
          <w:rFonts w:ascii="Arial" w:hAnsi="Arial" w:cs="Arial"/>
          <w:spacing w:val="-10"/>
          <w:szCs w:val="24"/>
        </w:rPr>
        <w:t xml:space="preserve"> </w:t>
      </w:r>
      <w:r>
        <w:rPr>
          <w:rFonts w:ascii="Arial" w:hAnsi="Arial" w:cs="Arial"/>
          <w:szCs w:val="24"/>
        </w:rPr>
        <w:t>bid,</w:t>
      </w:r>
      <w:r>
        <w:rPr>
          <w:rFonts w:ascii="Arial" w:hAnsi="Arial" w:cs="Arial"/>
          <w:spacing w:val="-10"/>
          <w:szCs w:val="24"/>
        </w:rPr>
        <w:t xml:space="preserve"> </w:t>
      </w:r>
      <w:r>
        <w:rPr>
          <w:rFonts w:ascii="Arial" w:hAnsi="Arial" w:cs="Arial"/>
          <w:szCs w:val="24"/>
        </w:rPr>
        <w:t>to</w:t>
      </w:r>
      <w:r>
        <w:rPr>
          <w:rFonts w:ascii="Arial" w:hAnsi="Arial" w:cs="Arial"/>
          <w:spacing w:val="-10"/>
          <w:szCs w:val="24"/>
        </w:rPr>
        <w:t xml:space="preserve"> </w:t>
      </w:r>
      <w:r>
        <w:rPr>
          <w:rFonts w:ascii="Arial" w:hAnsi="Arial" w:cs="Arial"/>
          <w:szCs w:val="24"/>
        </w:rPr>
        <w:t>be</w:t>
      </w:r>
      <w:r>
        <w:rPr>
          <w:rFonts w:ascii="Arial" w:hAnsi="Arial" w:cs="Arial"/>
          <w:spacing w:val="-10"/>
          <w:szCs w:val="24"/>
        </w:rPr>
        <w:t xml:space="preserve"> </w:t>
      </w:r>
      <w:r>
        <w:rPr>
          <w:rFonts w:ascii="Arial" w:hAnsi="Arial" w:cs="Arial"/>
          <w:szCs w:val="24"/>
        </w:rPr>
        <w:t>reproduced</w:t>
      </w:r>
      <w:r>
        <w:rPr>
          <w:rFonts w:ascii="Arial" w:hAnsi="Arial" w:cs="Arial"/>
          <w:spacing w:val="-9"/>
          <w:szCs w:val="24"/>
        </w:rPr>
        <w:t xml:space="preserve"> </w:t>
      </w:r>
      <w:r>
        <w:rPr>
          <w:rFonts w:ascii="Arial" w:hAnsi="Arial" w:cs="Arial"/>
          <w:szCs w:val="24"/>
        </w:rPr>
        <w:t>on</w:t>
      </w:r>
      <w:r>
        <w:rPr>
          <w:rFonts w:ascii="Arial" w:hAnsi="Arial" w:cs="Arial"/>
          <w:spacing w:val="-8"/>
          <w:szCs w:val="24"/>
        </w:rPr>
        <w:t xml:space="preserve"> </w:t>
      </w:r>
      <w:r>
        <w:rPr>
          <w:rFonts w:ascii="Arial" w:hAnsi="Arial" w:cs="Arial"/>
          <w:szCs w:val="24"/>
        </w:rPr>
        <w:t>the</w:t>
      </w:r>
      <w:r>
        <w:rPr>
          <w:rFonts w:ascii="Arial" w:hAnsi="Arial" w:cs="Arial"/>
          <w:spacing w:val="-7"/>
          <w:szCs w:val="24"/>
        </w:rPr>
        <w:t xml:space="preserve"> </w:t>
      </w:r>
      <w:r>
        <w:rPr>
          <w:rFonts w:ascii="Arial" w:hAnsi="Arial" w:cs="Arial"/>
          <w:szCs w:val="24"/>
        </w:rPr>
        <w:t>letter</w:t>
      </w:r>
      <w:r>
        <w:rPr>
          <w:rFonts w:ascii="Arial" w:hAnsi="Arial" w:cs="Arial"/>
          <w:spacing w:val="-10"/>
          <w:szCs w:val="24"/>
        </w:rPr>
        <w:t xml:space="preserve"> </w:t>
      </w:r>
      <w:r>
        <w:rPr>
          <w:rFonts w:ascii="Arial" w:hAnsi="Arial" w:cs="Arial"/>
          <w:szCs w:val="24"/>
        </w:rPr>
        <w:t>head of the bidder as indicated on each individual form.</w:t>
      </w:r>
    </w:p>
    <w:p w:rsidR="00D64BC9" w:rsidRDefault="00C36F0C">
      <w:pPr>
        <w:pStyle w:val="ListParagraph"/>
        <w:widowControl w:val="0"/>
        <w:numPr>
          <w:ilvl w:val="0"/>
          <w:numId w:val="15"/>
        </w:numPr>
        <w:tabs>
          <w:tab w:val="left" w:pos="2060"/>
        </w:tabs>
        <w:autoSpaceDE w:val="0"/>
        <w:autoSpaceDN w:val="0"/>
        <w:ind w:left="1134" w:right="49"/>
        <w:contextualSpacing w:val="0"/>
        <w:jc w:val="both"/>
        <w:rPr>
          <w:rFonts w:ascii="Arial" w:hAnsi="Arial" w:cs="Arial"/>
          <w:i/>
          <w:szCs w:val="24"/>
        </w:rPr>
      </w:pPr>
      <w:r>
        <w:rPr>
          <w:rFonts w:ascii="Arial" w:hAnsi="Arial" w:cs="Arial"/>
          <w:szCs w:val="24"/>
        </w:rPr>
        <w:t xml:space="preserve">Copy of bid security form along with copy of financial instruments </w:t>
      </w:r>
      <w:r>
        <w:rPr>
          <w:rFonts w:ascii="Arial" w:hAnsi="Arial" w:cs="Arial"/>
          <w:i/>
          <w:szCs w:val="24"/>
        </w:rPr>
        <w:t>[to be decided by the procuring agency i.e. Bank Guarantee / Bank call-deposit (CDR)</w:t>
      </w:r>
    </w:p>
    <w:p w:rsidR="00D64BC9" w:rsidRDefault="00C36F0C">
      <w:pPr>
        <w:ind w:left="1134" w:right="49"/>
        <w:jc w:val="both"/>
        <w:rPr>
          <w:rFonts w:ascii="Arial" w:hAnsi="Arial" w:cs="Arial"/>
          <w:spacing w:val="-2"/>
          <w:szCs w:val="24"/>
        </w:rPr>
      </w:pPr>
      <w:r>
        <w:rPr>
          <w:rFonts w:ascii="Arial" w:hAnsi="Arial" w:cs="Arial"/>
          <w:i/>
          <w:szCs w:val="24"/>
        </w:rPr>
        <w:t xml:space="preserve">/ Demand Draft (DD) / Pay Order (PO) or Banker’s </w:t>
      </w:r>
      <w:proofErr w:type="spellStart"/>
      <w:r>
        <w:rPr>
          <w:rFonts w:ascii="Arial" w:hAnsi="Arial" w:cs="Arial"/>
          <w:i/>
          <w:szCs w:val="24"/>
        </w:rPr>
        <w:t>cheque</w:t>
      </w:r>
      <w:proofErr w:type="spellEnd"/>
      <w:r>
        <w:rPr>
          <w:rFonts w:ascii="Arial" w:hAnsi="Arial" w:cs="Arial"/>
          <w:i/>
          <w:szCs w:val="24"/>
        </w:rPr>
        <w:t xml:space="preserve">] </w:t>
      </w:r>
      <w:r>
        <w:rPr>
          <w:rFonts w:ascii="Arial" w:hAnsi="Arial" w:cs="Arial"/>
          <w:szCs w:val="24"/>
        </w:rPr>
        <w:t>valid for 120 Days, beyond</w:t>
      </w:r>
      <w:r>
        <w:rPr>
          <w:rFonts w:ascii="Arial" w:hAnsi="Arial" w:cs="Arial"/>
          <w:spacing w:val="-4"/>
          <w:szCs w:val="24"/>
        </w:rPr>
        <w:t xml:space="preserve"> </w:t>
      </w:r>
      <w:r>
        <w:rPr>
          <w:rFonts w:ascii="Arial" w:hAnsi="Arial" w:cs="Arial"/>
          <w:szCs w:val="24"/>
        </w:rPr>
        <w:t>the</w:t>
      </w:r>
      <w:r>
        <w:rPr>
          <w:rFonts w:ascii="Arial" w:hAnsi="Arial" w:cs="Arial"/>
          <w:spacing w:val="-3"/>
          <w:szCs w:val="24"/>
        </w:rPr>
        <w:t xml:space="preserve"> </w:t>
      </w:r>
      <w:r>
        <w:rPr>
          <w:rFonts w:ascii="Arial" w:hAnsi="Arial" w:cs="Arial"/>
          <w:szCs w:val="24"/>
        </w:rPr>
        <w:t>validity</w:t>
      </w:r>
      <w:r>
        <w:rPr>
          <w:rFonts w:ascii="Arial" w:hAnsi="Arial" w:cs="Arial"/>
          <w:spacing w:val="-5"/>
          <w:szCs w:val="24"/>
        </w:rPr>
        <w:t xml:space="preserve"> </w:t>
      </w:r>
      <w:r>
        <w:rPr>
          <w:rFonts w:ascii="Arial" w:hAnsi="Arial" w:cs="Arial"/>
          <w:szCs w:val="24"/>
        </w:rPr>
        <w:t>of</w:t>
      </w:r>
      <w:r>
        <w:rPr>
          <w:rFonts w:ascii="Arial" w:hAnsi="Arial" w:cs="Arial"/>
          <w:spacing w:val="-2"/>
          <w:szCs w:val="24"/>
        </w:rPr>
        <w:t xml:space="preserve"> </w:t>
      </w:r>
      <w:r>
        <w:rPr>
          <w:rFonts w:ascii="Arial" w:hAnsi="Arial" w:cs="Arial"/>
          <w:szCs w:val="24"/>
        </w:rPr>
        <w:t>Bid</w:t>
      </w:r>
      <w:r>
        <w:rPr>
          <w:rFonts w:ascii="Arial" w:hAnsi="Arial" w:cs="Arial"/>
          <w:spacing w:val="-3"/>
          <w:szCs w:val="24"/>
        </w:rPr>
        <w:t xml:space="preserve"> </w:t>
      </w:r>
      <w:r>
        <w:rPr>
          <w:rFonts w:ascii="Arial" w:hAnsi="Arial" w:cs="Arial"/>
          <w:szCs w:val="24"/>
        </w:rPr>
        <w:t>in</w:t>
      </w:r>
      <w:r>
        <w:rPr>
          <w:rFonts w:ascii="Arial" w:hAnsi="Arial" w:cs="Arial"/>
          <w:spacing w:val="-3"/>
          <w:szCs w:val="24"/>
        </w:rPr>
        <w:t xml:space="preserve"> </w:t>
      </w:r>
      <w:r>
        <w:rPr>
          <w:rFonts w:ascii="Arial" w:hAnsi="Arial" w:cs="Arial"/>
          <w:szCs w:val="24"/>
        </w:rPr>
        <w:t>the</w:t>
      </w:r>
      <w:r>
        <w:rPr>
          <w:rFonts w:ascii="Arial" w:hAnsi="Arial" w:cs="Arial"/>
          <w:spacing w:val="-3"/>
          <w:szCs w:val="24"/>
        </w:rPr>
        <w:t xml:space="preserve"> </w:t>
      </w:r>
      <w:r>
        <w:rPr>
          <w:rFonts w:ascii="Arial" w:hAnsi="Arial" w:cs="Arial"/>
          <w:szCs w:val="24"/>
        </w:rPr>
        <w:t>manner</w:t>
      </w:r>
      <w:r>
        <w:rPr>
          <w:rFonts w:ascii="Arial" w:hAnsi="Arial" w:cs="Arial"/>
          <w:spacing w:val="-3"/>
          <w:szCs w:val="24"/>
        </w:rPr>
        <w:t xml:space="preserve"> </w:t>
      </w:r>
      <w:r>
        <w:rPr>
          <w:rFonts w:ascii="Arial" w:hAnsi="Arial" w:cs="Arial"/>
          <w:szCs w:val="24"/>
        </w:rPr>
        <w:t>as</w:t>
      </w:r>
      <w:r>
        <w:rPr>
          <w:rFonts w:ascii="Arial" w:hAnsi="Arial" w:cs="Arial"/>
          <w:spacing w:val="-6"/>
          <w:szCs w:val="24"/>
        </w:rPr>
        <w:t xml:space="preserve"> </w:t>
      </w:r>
      <w:r>
        <w:rPr>
          <w:rFonts w:ascii="Arial" w:hAnsi="Arial" w:cs="Arial"/>
          <w:szCs w:val="24"/>
        </w:rPr>
        <w:t>prescribed</w:t>
      </w:r>
      <w:r>
        <w:rPr>
          <w:rFonts w:ascii="Arial" w:hAnsi="Arial" w:cs="Arial"/>
          <w:spacing w:val="-5"/>
          <w:szCs w:val="24"/>
        </w:rPr>
        <w:t xml:space="preserve"> </w:t>
      </w:r>
      <w:r>
        <w:rPr>
          <w:rFonts w:ascii="Arial" w:hAnsi="Arial" w:cs="Arial"/>
          <w:szCs w:val="24"/>
        </w:rPr>
        <w:t>on</w:t>
      </w:r>
      <w:r>
        <w:rPr>
          <w:rFonts w:ascii="Arial" w:hAnsi="Arial" w:cs="Arial"/>
          <w:spacing w:val="-2"/>
          <w:szCs w:val="24"/>
        </w:rPr>
        <w:t xml:space="preserve"> </w:t>
      </w:r>
      <w:r>
        <w:rPr>
          <w:rFonts w:ascii="Arial" w:hAnsi="Arial" w:cs="Arial"/>
          <w:szCs w:val="24"/>
        </w:rPr>
        <w:t>the</w:t>
      </w:r>
      <w:r>
        <w:rPr>
          <w:rFonts w:ascii="Arial" w:hAnsi="Arial" w:cs="Arial"/>
          <w:spacing w:val="-3"/>
          <w:szCs w:val="24"/>
        </w:rPr>
        <w:t xml:space="preserve"> </w:t>
      </w:r>
      <w:r>
        <w:rPr>
          <w:rFonts w:ascii="Arial" w:hAnsi="Arial" w:cs="Arial"/>
          <w:szCs w:val="24"/>
        </w:rPr>
        <w:t>bid</w:t>
      </w:r>
      <w:r>
        <w:rPr>
          <w:rFonts w:ascii="Arial" w:hAnsi="Arial" w:cs="Arial"/>
          <w:spacing w:val="-3"/>
          <w:szCs w:val="24"/>
        </w:rPr>
        <w:t xml:space="preserve"> </w:t>
      </w:r>
      <w:r>
        <w:rPr>
          <w:rFonts w:ascii="Arial" w:hAnsi="Arial" w:cs="Arial"/>
          <w:szCs w:val="24"/>
        </w:rPr>
        <w:t>security</w:t>
      </w:r>
      <w:r>
        <w:rPr>
          <w:rFonts w:ascii="Arial" w:hAnsi="Arial" w:cs="Arial"/>
          <w:spacing w:val="-7"/>
          <w:szCs w:val="24"/>
        </w:rPr>
        <w:t xml:space="preserve"> </w:t>
      </w:r>
      <w:r>
        <w:rPr>
          <w:rFonts w:ascii="Arial" w:hAnsi="Arial" w:cs="Arial"/>
          <w:szCs w:val="24"/>
        </w:rPr>
        <w:t xml:space="preserve">form </w:t>
      </w:r>
      <w:r>
        <w:rPr>
          <w:rFonts w:ascii="Arial" w:hAnsi="Arial" w:cs="Arial"/>
          <w:b/>
          <w:spacing w:val="-2"/>
          <w:szCs w:val="24"/>
        </w:rPr>
        <w:t>8.10</w:t>
      </w:r>
      <w:r>
        <w:rPr>
          <w:rFonts w:ascii="Arial" w:hAnsi="Arial" w:cs="Arial"/>
          <w:spacing w:val="-2"/>
          <w:szCs w:val="24"/>
        </w:rPr>
        <w:t>.</w:t>
      </w:r>
    </w:p>
    <w:p w:rsidR="00D64BC9" w:rsidRDefault="00C36F0C">
      <w:pPr>
        <w:pStyle w:val="ListParagraph"/>
        <w:widowControl w:val="0"/>
        <w:numPr>
          <w:ilvl w:val="0"/>
          <w:numId w:val="15"/>
        </w:numPr>
        <w:tabs>
          <w:tab w:val="left" w:pos="2060"/>
        </w:tabs>
        <w:autoSpaceDE w:val="0"/>
        <w:autoSpaceDN w:val="0"/>
        <w:ind w:left="1134" w:right="49"/>
        <w:contextualSpacing w:val="0"/>
        <w:jc w:val="both"/>
        <w:rPr>
          <w:rFonts w:ascii="Arial" w:hAnsi="Arial" w:cs="Arial"/>
          <w:szCs w:val="24"/>
        </w:rPr>
      </w:pPr>
      <w:r>
        <w:rPr>
          <w:rFonts w:ascii="Arial" w:hAnsi="Arial" w:cs="Arial"/>
          <w:szCs w:val="24"/>
        </w:rPr>
        <w:t xml:space="preserve">Any other document required by the procuring agency not inconsistent with </w:t>
      </w:r>
      <w:r>
        <w:rPr>
          <w:rFonts w:ascii="Arial" w:hAnsi="Arial" w:cs="Arial"/>
          <w:spacing w:val="-2"/>
          <w:szCs w:val="24"/>
        </w:rPr>
        <w:t>PPR-14.</w:t>
      </w:r>
    </w:p>
    <w:p w:rsidR="00D64BC9" w:rsidRDefault="00D64BC9"/>
    <w:p w:rsidR="00D64BC9" w:rsidRDefault="00C36F0C">
      <w:pPr>
        <w:rPr>
          <w:rFonts w:ascii="Arial" w:hAnsi="Arial" w:cs="Arial"/>
          <w:b/>
          <w:bCs/>
        </w:rPr>
      </w:pPr>
      <w:r>
        <w:rPr>
          <w:rFonts w:ascii="Arial" w:hAnsi="Arial" w:cs="Arial"/>
          <w:b/>
          <w:bCs/>
        </w:rPr>
        <w:t>Financial bid includes the following: -</w:t>
      </w:r>
    </w:p>
    <w:p w:rsidR="00D64BC9" w:rsidRDefault="00D64BC9"/>
    <w:p w:rsidR="00D64BC9" w:rsidRDefault="00C36F0C">
      <w:pPr>
        <w:pStyle w:val="ListParagraph"/>
        <w:widowControl w:val="0"/>
        <w:numPr>
          <w:ilvl w:val="0"/>
          <w:numId w:val="16"/>
        </w:numPr>
        <w:tabs>
          <w:tab w:val="left" w:pos="2060"/>
        </w:tabs>
        <w:autoSpaceDE w:val="0"/>
        <w:autoSpaceDN w:val="0"/>
        <w:ind w:left="1134" w:right="49"/>
        <w:contextualSpacing w:val="0"/>
        <w:jc w:val="both"/>
        <w:rPr>
          <w:rFonts w:ascii="Arial" w:hAnsi="Arial" w:cs="Arial"/>
          <w:szCs w:val="24"/>
        </w:rPr>
      </w:pPr>
      <w:r>
        <w:rPr>
          <w:rFonts w:ascii="Arial" w:hAnsi="Arial" w:cs="Arial"/>
          <w:szCs w:val="24"/>
        </w:rPr>
        <w:t>Original</w:t>
      </w:r>
      <w:r>
        <w:rPr>
          <w:rFonts w:ascii="Arial" w:hAnsi="Arial" w:cs="Arial"/>
          <w:spacing w:val="-4"/>
          <w:szCs w:val="24"/>
        </w:rPr>
        <w:t xml:space="preserve"> </w:t>
      </w:r>
      <w:r>
        <w:rPr>
          <w:rFonts w:ascii="Arial" w:hAnsi="Arial" w:cs="Arial"/>
          <w:szCs w:val="24"/>
        </w:rPr>
        <w:t>Bid</w:t>
      </w:r>
      <w:r>
        <w:rPr>
          <w:rFonts w:ascii="Arial" w:hAnsi="Arial" w:cs="Arial"/>
          <w:spacing w:val="-5"/>
          <w:szCs w:val="24"/>
        </w:rPr>
        <w:t xml:space="preserve"> </w:t>
      </w:r>
      <w:r>
        <w:rPr>
          <w:rFonts w:ascii="Arial" w:hAnsi="Arial" w:cs="Arial"/>
          <w:szCs w:val="24"/>
        </w:rPr>
        <w:t>form</w:t>
      </w:r>
      <w:r>
        <w:rPr>
          <w:rFonts w:ascii="Arial" w:hAnsi="Arial" w:cs="Arial"/>
          <w:spacing w:val="-6"/>
          <w:szCs w:val="24"/>
        </w:rPr>
        <w:t xml:space="preserve"> </w:t>
      </w:r>
      <w:r>
        <w:rPr>
          <w:rFonts w:ascii="Arial" w:hAnsi="Arial" w:cs="Arial"/>
          <w:szCs w:val="24"/>
        </w:rPr>
        <w:t>(as</w:t>
      </w:r>
      <w:r>
        <w:rPr>
          <w:rFonts w:ascii="Arial" w:hAnsi="Arial" w:cs="Arial"/>
          <w:spacing w:val="-4"/>
          <w:szCs w:val="24"/>
        </w:rPr>
        <w:t xml:space="preserve"> </w:t>
      </w:r>
      <w:r>
        <w:rPr>
          <w:rFonts w:ascii="Arial" w:hAnsi="Arial" w:cs="Arial"/>
          <w:szCs w:val="24"/>
        </w:rPr>
        <w:t>per</w:t>
      </w:r>
      <w:r>
        <w:rPr>
          <w:rFonts w:ascii="Arial" w:hAnsi="Arial" w:cs="Arial"/>
          <w:spacing w:val="-8"/>
          <w:szCs w:val="24"/>
        </w:rPr>
        <w:t xml:space="preserve"> </w:t>
      </w:r>
      <w:r>
        <w:rPr>
          <w:rFonts w:ascii="Arial" w:hAnsi="Arial" w:cs="Arial"/>
          <w:b/>
          <w:szCs w:val="24"/>
        </w:rPr>
        <w:t>form</w:t>
      </w:r>
      <w:r>
        <w:rPr>
          <w:rFonts w:ascii="Arial" w:hAnsi="Arial" w:cs="Arial"/>
          <w:b/>
          <w:spacing w:val="-5"/>
          <w:szCs w:val="24"/>
        </w:rPr>
        <w:t xml:space="preserve"> </w:t>
      </w:r>
      <w:r>
        <w:rPr>
          <w:rFonts w:ascii="Arial" w:hAnsi="Arial" w:cs="Arial"/>
          <w:b/>
          <w:szCs w:val="24"/>
        </w:rPr>
        <w:t>8.1</w:t>
      </w:r>
      <w:r>
        <w:rPr>
          <w:rFonts w:ascii="Arial" w:hAnsi="Arial" w:cs="Arial"/>
          <w:b/>
          <w:spacing w:val="-3"/>
          <w:szCs w:val="24"/>
        </w:rPr>
        <w:t xml:space="preserve"> </w:t>
      </w:r>
      <w:r>
        <w:rPr>
          <w:rFonts w:ascii="Arial" w:hAnsi="Arial" w:cs="Arial"/>
          <w:b/>
          <w:szCs w:val="24"/>
        </w:rPr>
        <w:t>of</w:t>
      </w:r>
      <w:r>
        <w:rPr>
          <w:rFonts w:ascii="Arial" w:hAnsi="Arial" w:cs="Arial"/>
          <w:b/>
          <w:spacing w:val="-2"/>
          <w:szCs w:val="24"/>
        </w:rPr>
        <w:t xml:space="preserve"> </w:t>
      </w:r>
      <w:r>
        <w:rPr>
          <w:rFonts w:ascii="Arial" w:hAnsi="Arial" w:cs="Arial"/>
          <w:szCs w:val="24"/>
        </w:rPr>
        <w:t>Bidding</w:t>
      </w:r>
      <w:r>
        <w:rPr>
          <w:rFonts w:ascii="Arial" w:hAnsi="Arial" w:cs="Arial"/>
          <w:spacing w:val="-7"/>
          <w:szCs w:val="24"/>
        </w:rPr>
        <w:t xml:space="preserve"> </w:t>
      </w:r>
      <w:r>
        <w:rPr>
          <w:rFonts w:ascii="Arial" w:hAnsi="Arial" w:cs="Arial"/>
          <w:szCs w:val="24"/>
        </w:rPr>
        <w:t>documents)</w:t>
      </w:r>
      <w:r>
        <w:rPr>
          <w:rFonts w:ascii="Arial" w:hAnsi="Arial" w:cs="Arial"/>
          <w:spacing w:val="-5"/>
          <w:szCs w:val="24"/>
        </w:rPr>
        <w:t xml:space="preserve"> </w:t>
      </w:r>
      <w:r>
        <w:rPr>
          <w:rFonts w:ascii="Arial" w:hAnsi="Arial" w:cs="Arial"/>
          <w:szCs w:val="24"/>
        </w:rPr>
        <w:t>on</w:t>
      </w:r>
      <w:r>
        <w:rPr>
          <w:rFonts w:ascii="Arial" w:hAnsi="Arial" w:cs="Arial"/>
          <w:spacing w:val="-3"/>
          <w:szCs w:val="24"/>
        </w:rPr>
        <w:t xml:space="preserve"> </w:t>
      </w:r>
      <w:r>
        <w:rPr>
          <w:rFonts w:ascii="Arial" w:hAnsi="Arial" w:cs="Arial"/>
          <w:szCs w:val="24"/>
        </w:rPr>
        <w:t>letter</w:t>
      </w:r>
      <w:r>
        <w:rPr>
          <w:rFonts w:ascii="Arial" w:hAnsi="Arial" w:cs="Arial"/>
          <w:spacing w:val="-6"/>
          <w:szCs w:val="24"/>
        </w:rPr>
        <w:t xml:space="preserve"> </w:t>
      </w:r>
      <w:r>
        <w:rPr>
          <w:rFonts w:ascii="Arial" w:hAnsi="Arial" w:cs="Arial"/>
          <w:szCs w:val="24"/>
        </w:rPr>
        <w:t>head</w:t>
      </w:r>
      <w:r>
        <w:rPr>
          <w:rFonts w:ascii="Arial" w:hAnsi="Arial" w:cs="Arial"/>
          <w:spacing w:val="-5"/>
          <w:szCs w:val="24"/>
        </w:rPr>
        <w:t xml:space="preserve"> </w:t>
      </w:r>
      <w:r>
        <w:rPr>
          <w:rFonts w:ascii="Arial" w:hAnsi="Arial" w:cs="Arial"/>
          <w:szCs w:val="24"/>
        </w:rPr>
        <w:t>of</w:t>
      </w:r>
      <w:r>
        <w:rPr>
          <w:rFonts w:ascii="Arial" w:hAnsi="Arial" w:cs="Arial"/>
          <w:spacing w:val="-7"/>
          <w:szCs w:val="24"/>
        </w:rPr>
        <w:t xml:space="preserve"> </w:t>
      </w:r>
      <w:r>
        <w:rPr>
          <w:rFonts w:ascii="Arial" w:hAnsi="Arial" w:cs="Arial"/>
          <w:szCs w:val="24"/>
        </w:rPr>
        <w:t>the firm, duly signed and stamped.</w:t>
      </w:r>
    </w:p>
    <w:p w:rsidR="00D64BC9" w:rsidRDefault="00C36F0C">
      <w:pPr>
        <w:pStyle w:val="ListParagraph"/>
        <w:widowControl w:val="0"/>
        <w:numPr>
          <w:ilvl w:val="0"/>
          <w:numId w:val="16"/>
        </w:numPr>
        <w:tabs>
          <w:tab w:val="left" w:pos="2060"/>
        </w:tabs>
        <w:autoSpaceDE w:val="0"/>
        <w:autoSpaceDN w:val="0"/>
        <w:ind w:left="1134" w:right="49"/>
        <w:contextualSpacing w:val="0"/>
        <w:jc w:val="both"/>
        <w:rPr>
          <w:rFonts w:ascii="Arial" w:hAnsi="Arial" w:cs="Arial"/>
          <w:szCs w:val="24"/>
        </w:rPr>
      </w:pPr>
      <w:r>
        <w:rPr>
          <w:rFonts w:ascii="Arial" w:hAnsi="Arial" w:cs="Arial"/>
          <w:szCs w:val="24"/>
        </w:rPr>
        <w:t xml:space="preserve">Price schedule / financial form (as per </w:t>
      </w:r>
      <w:r>
        <w:rPr>
          <w:rFonts w:ascii="Arial" w:hAnsi="Arial" w:cs="Arial"/>
          <w:b/>
          <w:szCs w:val="24"/>
        </w:rPr>
        <w:t>form 8.10</w:t>
      </w:r>
      <w:r>
        <w:rPr>
          <w:rFonts w:ascii="Arial" w:hAnsi="Arial" w:cs="Arial"/>
          <w:szCs w:val="24"/>
        </w:rPr>
        <w:t xml:space="preserve">) to be reproduced on the letter head of </w:t>
      </w:r>
      <w:r>
        <w:rPr>
          <w:rFonts w:ascii="Arial" w:hAnsi="Arial" w:cs="Arial"/>
          <w:szCs w:val="24"/>
        </w:rPr>
        <w:lastRenderedPageBreak/>
        <w:t>the bidder duly signed and stamped.</w:t>
      </w:r>
    </w:p>
    <w:p w:rsidR="00D64BC9" w:rsidRDefault="00C36F0C">
      <w:pPr>
        <w:pStyle w:val="ListParagraph"/>
        <w:widowControl w:val="0"/>
        <w:numPr>
          <w:ilvl w:val="0"/>
          <w:numId w:val="16"/>
        </w:numPr>
        <w:tabs>
          <w:tab w:val="left" w:pos="2060"/>
        </w:tabs>
        <w:autoSpaceDE w:val="0"/>
        <w:autoSpaceDN w:val="0"/>
        <w:ind w:left="1134" w:right="49"/>
        <w:contextualSpacing w:val="0"/>
        <w:jc w:val="both"/>
        <w:rPr>
          <w:rFonts w:ascii="Arial" w:hAnsi="Arial" w:cs="Arial"/>
          <w:szCs w:val="24"/>
        </w:rPr>
      </w:pPr>
      <w:r>
        <w:rPr>
          <w:rFonts w:ascii="Arial" w:hAnsi="Arial" w:cs="Arial"/>
          <w:szCs w:val="24"/>
        </w:rPr>
        <w:t xml:space="preserve">Original Bid security form (as per </w:t>
      </w:r>
      <w:r>
        <w:rPr>
          <w:rFonts w:ascii="Arial" w:hAnsi="Arial" w:cs="Arial"/>
          <w:b/>
          <w:szCs w:val="24"/>
        </w:rPr>
        <w:t>form 8.11</w:t>
      </w:r>
      <w:r>
        <w:rPr>
          <w:rFonts w:ascii="Arial" w:hAnsi="Arial" w:cs="Arial"/>
          <w:szCs w:val="24"/>
        </w:rPr>
        <w:t xml:space="preserve">) along with Original financial instrument </w:t>
      </w:r>
      <w:r>
        <w:rPr>
          <w:rFonts w:ascii="Arial" w:hAnsi="Arial" w:cs="Arial"/>
          <w:i/>
          <w:szCs w:val="24"/>
        </w:rPr>
        <w:t xml:space="preserve">[to be decided by the procuring agency i.e. Bank Guarantee / Bank call-deposit (CDR) / Demand Draft (DD) / Pay Order (PO) or Banker’s </w:t>
      </w:r>
      <w:proofErr w:type="spellStart"/>
      <w:r>
        <w:rPr>
          <w:rFonts w:ascii="Arial" w:hAnsi="Arial" w:cs="Arial"/>
          <w:i/>
          <w:szCs w:val="24"/>
        </w:rPr>
        <w:t>cheque</w:t>
      </w:r>
      <w:proofErr w:type="spellEnd"/>
      <w:r>
        <w:rPr>
          <w:rFonts w:ascii="Arial" w:hAnsi="Arial" w:cs="Arial"/>
          <w:i/>
          <w:szCs w:val="24"/>
        </w:rPr>
        <w:t xml:space="preserve">] </w:t>
      </w:r>
      <w:r>
        <w:rPr>
          <w:rFonts w:ascii="Arial" w:hAnsi="Arial" w:cs="Arial"/>
          <w:szCs w:val="24"/>
        </w:rPr>
        <w:t>valid for 120 Days, beyond the validity of Bid.</w:t>
      </w:r>
    </w:p>
    <w:p w:rsidR="00D64BC9" w:rsidRDefault="00C36F0C" w:rsidP="002E17D3">
      <w:pPr>
        <w:pStyle w:val="ListParagraph"/>
        <w:widowControl w:val="0"/>
        <w:numPr>
          <w:ilvl w:val="0"/>
          <w:numId w:val="16"/>
        </w:numPr>
        <w:tabs>
          <w:tab w:val="left" w:pos="2060"/>
        </w:tabs>
        <w:autoSpaceDE w:val="0"/>
        <w:autoSpaceDN w:val="0"/>
        <w:ind w:left="1134" w:right="49"/>
        <w:contextualSpacing w:val="0"/>
        <w:jc w:val="both"/>
        <w:rPr>
          <w:rFonts w:ascii="Arial" w:hAnsi="Arial" w:cs="Arial"/>
          <w:i/>
          <w:szCs w:val="24"/>
        </w:rPr>
      </w:pPr>
      <w:r>
        <w:rPr>
          <w:rFonts w:ascii="Arial" w:hAnsi="Arial" w:cs="Arial"/>
          <w:i/>
          <w:szCs w:val="24"/>
        </w:rPr>
        <w:t xml:space="preserve">Any other document required by the procuring agency not inconsistent with </w:t>
      </w:r>
      <w:r w:rsidR="002E17D3">
        <w:rPr>
          <w:rFonts w:ascii="Arial" w:hAnsi="Arial" w:cs="Arial"/>
          <w:i/>
          <w:spacing w:val="-2"/>
          <w:szCs w:val="24"/>
        </w:rPr>
        <w:t>PRCMCTH</w:t>
      </w:r>
      <w:r>
        <w:rPr>
          <w:rFonts w:ascii="Arial" w:hAnsi="Arial" w:cs="Arial"/>
          <w:i/>
          <w:spacing w:val="-2"/>
          <w:szCs w:val="24"/>
        </w:rPr>
        <w:t>.</w:t>
      </w:r>
    </w:p>
    <w:p w:rsidR="00D64BC9" w:rsidRDefault="00D64BC9">
      <w:pPr>
        <w:pStyle w:val="BodyText"/>
        <w:ind w:left="426" w:right="49"/>
        <w:rPr>
          <w:rFonts w:ascii="Arial" w:hAnsi="Arial" w:cs="Arial"/>
          <w:i/>
          <w:szCs w:val="24"/>
        </w:rPr>
      </w:pPr>
    </w:p>
    <w:p w:rsidR="00D64BC9" w:rsidRDefault="00C36F0C">
      <w:pPr>
        <w:pStyle w:val="BodyText"/>
        <w:ind w:left="426" w:right="49"/>
        <w:rPr>
          <w:rFonts w:ascii="Arial" w:hAnsi="Arial" w:cs="Arial"/>
          <w:szCs w:val="24"/>
        </w:rPr>
      </w:pPr>
      <w:r>
        <w:rPr>
          <w:rFonts w:ascii="Arial" w:hAnsi="Arial" w:cs="Arial"/>
          <w:szCs w:val="24"/>
        </w:rPr>
        <w:t>Commissions</w:t>
      </w:r>
      <w:r>
        <w:rPr>
          <w:rFonts w:ascii="Arial" w:hAnsi="Arial" w:cs="Arial"/>
          <w:spacing w:val="-7"/>
          <w:szCs w:val="24"/>
        </w:rPr>
        <w:t xml:space="preserve"> </w:t>
      </w:r>
      <w:r>
        <w:rPr>
          <w:rFonts w:ascii="Arial" w:hAnsi="Arial" w:cs="Arial"/>
          <w:szCs w:val="24"/>
        </w:rPr>
        <w:t>or</w:t>
      </w:r>
      <w:r>
        <w:rPr>
          <w:rFonts w:ascii="Arial" w:hAnsi="Arial" w:cs="Arial"/>
          <w:spacing w:val="-8"/>
          <w:szCs w:val="24"/>
        </w:rPr>
        <w:t xml:space="preserve"> </w:t>
      </w:r>
      <w:r>
        <w:rPr>
          <w:rFonts w:ascii="Arial" w:hAnsi="Arial" w:cs="Arial"/>
          <w:szCs w:val="24"/>
        </w:rPr>
        <w:t>gratuities,</w:t>
      </w:r>
      <w:r>
        <w:rPr>
          <w:rFonts w:ascii="Arial" w:hAnsi="Arial" w:cs="Arial"/>
          <w:spacing w:val="-6"/>
          <w:szCs w:val="24"/>
        </w:rPr>
        <w:t xml:space="preserve"> </w:t>
      </w:r>
      <w:r>
        <w:rPr>
          <w:rFonts w:ascii="Arial" w:hAnsi="Arial" w:cs="Arial"/>
          <w:szCs w:val="24"/>
        </w:rPr>
        <w:t>if</w:t>
      </w:r>
      <w:r>
        <w:rPr>
          <w:rFonts w:ascii="Arial" w:hAnsi="Arial" w:cs="Arial"/>
          <w:spacing w:val="-5"/>
          <w:szCs w:val="24"/>
        </w:rPr>
        <w:t xml:space="preserve"> </w:t>
      </w:r>
      <w:r>
        <w:rPr>
          <w:rFonts w:ascii="Arial" w:hAnsi="Arial" w:cs="Arial"/>
          <w:szCs w:val="24"/>
        </w:rPr>
        <w:t>any,</w:t>
      </w:r>
      <w:r>
        <w:rPr>
          <w:rFonts w:ascii="Arial" w:hAnsi="Arial" w:cs="Arial"/>
          <w:spacing w:val="-7"/>
          <w:szCs w:val="24"/>
        </w:rPr>
        <w:t xml:space="preserve"> </w:t>
      </w:r>
      <w:r>
        <w:rPr>
          <w:rFonts w:ascii="Arial" w:hAnsi="Arial" w:cs="Arial"/>
          <w:szCs w:val="24"/>
        </w:rPr>
        <w:t>paid</w:t>
      </w:r>
      <w:r>
        <w:rPr>
          <w:rFonts w:ascii="Arial" w:hAnsi="Arial" w:cs="Arial"/>
          <w:spacing w:val="-8"/>
          <w:szCs w:val="24"/>
        </w:rPr>
        <w:t xml:space="preserve"> </w:t>
      </w:r>
      <w:r>
        <w:rPr>
          <w:rFonts w:ascii="Arial" w:hAnsi="Arial" w:cs="Arial"/>
          <w:szCs w:val="24"/>
        </w:rPr>
        <w:t>or</w:t>
      </w:r>
      <w:r>
        <w:rPr>
          <w:rFonts w:ascii="Arial" w:hAnsi="Arial" w:cs="Arial"/>
          <w:spacing w:val="-8"/>
          <w:szCs w:val="24"/>
        </w:rPr>
        <w:t xml:space="preserve"> </w:t>
      </w:r>
      <w:r>
        <w:rPr>
          <w:rFonts w:ascii="Arial" w:hAnsi="Arial" w:cs="Arial"/>
          <w:szCs w:val="24"/>
        </w:rPr>
        <w:t>to</w:t>
      </w:r>
      <w:r>
        <w:rPr>
          <w:rFonts w:ascii="Arial" w:hAnsi="Arial" w:cs="Arial"/>
          <w:spacing w:val="-8"/>
          <w:szCs w:val="24"/>
        </w:rPr>
        <w:t xml:space="preserve"> </w:t>
      </w:r>
      <w:r>
        <w:rPr>
          <w:rFonts w:ascii="Arial" w:hAnsi="Arial" w:cs="Arial"/>
          <w:szCs w:val="24"/>
        </w:rPr>
        <w:t>be</w:t>
      </w:r>
      <w:r>
        <w:rPr>
          <w:rFonts w:ascii="Arial" w:hAnsi="Arial" w:cs="Arial"/>
          <w:spacing w:val="-8"/>
          <w:szCs w:val="24"/>
        </w:rPr>
        <w:t xml:space="preserve"> </w:t>
      </w:r>
      <w:r>
        <w:rPr>
          <w:rFonts w:ascii="Arial" w:hAnsi="Arial" w:cs="Arial"/>
          <w:szCs w:val="24"/>
        </w:rPr>
        <w:t>paid</w:t>
      </w:r>
      <w:r>
        <w:rPr>
          <w:rFonts w:ascii="Arial" w:hAnsi="Arial" w:cs="Arial"/>
          <w:spacing w:val="-5"/>
          <w:szCs w:val="24"/>
        </w:rPr>
        <w:t xml:space="preserve"> </w:t>
      </w:r>
      <w:r>
        <w:rPr>
          <w:rFonts w:ascii="Arial" w:hAnsi="Arial" w:cs="Arial"/>
          <w:szCs w:val="24"/>
        </w:rPr>
        <w:t>by</w:t>
      </w:r>
      <w:r>
        <w:rPr>
          <w:rFonts w:ascii="Arial" w:hAnsi="Arial" w:cs="Arial"/>
          <w:spacing w:val="-9"/>
          <w:szCs w:val="24"/>
        </w:rPr>
        <w:t xml:space="preserve"> </w:t>
      </w:r>
      <w:r>
        <w:rPr>
          <w:rFonts w:ascii="Arial" w:hAnsi="Arial" w:cs="Arial"/>
          <w:szCs w:val="24"/>
        </w:rPr>
        <w:t>us</w:t>
      </w:r>
      <w:r>
        <w:rPr>
          <w:rFonts w:ascii="Arial" w:hAnsi="Arial" w:cs="Arial"/>
          <w:spacing w:val="-9"/>
          <w:szCs w:val="24"/>
        </w:rPr>
        <w:t xml:space="preserve"> </w:t>
      </w:r>
      <w:r>
        <w:rPr>
          <w:rFonts w:ascii="Arial" w:hAnsi="Arial" w:cs="Arial"/>
          <w:szCs w:val="24"/>
        </w:rPr>
        <w:t>to</w:t>
      </w:r>
      <w:r>
        <w:rPr>
          <w:rFonts w:ascii="Arial" w:hAnsi="Arial" w:cs="Arial"/>
          <w:spacing w:val="-6"/>
          <w:szCs w:val="24"/>
        </w:rPr>
        <w:t xml:space="preserve"> </w:t>
      </w:r>
      <w:r>
        <w:rPr>
          <w:rFonts w:ascii="Arial" w:hAnsi="Arial" w:cs="Arial"/>
          <w:szCs w:val="24"/>
        </w:rPr>
        <w:t>agents</w:t>
      </w:r>
      <w:r>
        <w:rPr>
          <w:rFonts w:ascii="Arial" w:hAnsi="Arial" w:cs="Arial"/>
          <w:spacing w:val="-9"/>
          <w:szCs w:val="24"/>
        </w:rPr>
        <w:t xml:space="preserve"> </w:t>
      </w:r>
      <w:r>
        <w:rPr>
          <w:rFonts w:ascii="Arial" w:hAnsi="Arial" w:cs="Arial"/>
          <w:szCs w:val="24"/>
        </w:rPr>
        <w:t>relating</w:t>
      </w:r>
      <w:r>
        <w:rPr>
          <w:rFonts w:ascii="Arial" w:hAnsi="Arial" w:cs="Arial"/>
          <w:spacing w:val="-9"/>
          <w:szCs w:val="24"/>
        </w:rPr>
        <w:t xml:space="preserve"> </w:t>
      </w:r>
      <w:r>
        <w:rPr>
          <w:rFonts w:ascii="Arial" w:hAnsi="Arial" w:cs="Arial"/>
          <w:szCs w:val="24"/>
        </w:rPr>
        <w:t>to</w:t>
      </w:r>
      <w:r>
        <w:rPr>
          <w:rFonts w:ascii="Arial" w:hAnsi="Arial" w:cs="Arial"/>
          <w:spacing w:val="-8"/>
          <w:szCs w:val="24"/>
        </w:rPr>
        <w:t xml:space="preserve"> </w:t>
      </w:r>
      <w:r>
        <w:rPr>
          <w:rFonts w:ascii="Arial" w:hAnsi="Arial" w:cs="Arial"/>
          <w:szCs w:val="24"/>
        </w:rPr>
        <w:t>this</w:t>
      </w:r>
      <w:r>
        <w:rPr>
          <w:rFonts w:ascii="Arial" w:hAnsi="Arial" w:cs="Arial"/>
          <w:spacing w:val="-9"/>
          <w:szCs w:val="24"/>
        </w:rPr>
        <w:t xml:space="preserve"> </w:t>
      </w:r>
      <w:r>
        <w:rPr>
          <w:rFonts w:ascii="Arial" w:hAnsi="Arial" w:cs="Arial"/>
          <w:szCs w:val="24"/>
        </w:rPr>
        <w:t>Bid,</w:t>
      </w:r>
      <w:r>
        <w:rPr>
          <w:rFonts w:ascii="Arial" w:hAnsi="Arial" w:cs="Arial"/>
          <w:spacing w:val="-6"/>
          <w:szCs w:val="24"/>
        </w:rPr>
        <w:t xml:space="preserve"> </w:t>
      </w:r>
      <w:r>
        <w:rPr>
          <w:rFonts w:ascii="Arial" w:hAnsi="Arial" w:cs="Arial"/>
          <w:szCs w:val="24"/>
        </w:rPr>
        <w:t>and</w:t>
      </w:r>
      <w:r>
        <w:rPr>
          <w:rFonts w:ascii="Arial" w:hAnsi="Arial" w:cs="Arial"/>
          <w:spacing w:val="-8"/>
          <w:szCs w:val="24"/>
        </w:rPr>
        <w:t xml:space="preserve"> </w:t>
      </w:r>
      <w:r>
        <w:rPr>
          <w:rFonts w:ascii="Arial" w:hAnsi="Arial" w:cs="Arial"/>
          <w:szCs w:val="24"/>
        </w:rPr>
        <w:t>to contract execution if we are awarded the contract, are listed below:</w:t>
      </w:r>
    </w:p>
    <w:p w:rsidR="00D64BC9" w:rsidRDefault="00D64BC9">
      <w:pPr>
        <w:pStyle w:val="BodyText"/>
        <w:ind w:left="426" w:right="49"/>
        <w:rPr>
          <w:rFonts w:ascii="Arial" w:hAnsi="Arial" w:cs="Arial"/>
          <w:szCs w:val="24"/>
        </w:rPr>
      </w:pPr>
    </w:p>
    <w:p w:rsidR="00D64BC9" w:rsidRDefault="00D64BC9">
      <w:pPr>
        <w:pStyle w:val="BodyText"/>
        <w:ind w:left="426" w:right="49"/>
        <w:rPr>
          <w:rFonts w:ascii="Arial" w:hAnsi="Arial" w:cs="Arial"/>
          <w:szCs w:val="24"/>
        </w:rPr>
      </w:pPr>
    </w:p>
    <w:tbl>
      <w:tblPr>
        <w:tblW w:w="0" w:type="auto"/>
        <w:tblInd w:w="685" w:type="dxa"/>
        <w:tblLayout w:type="fixed"/>
        <w:tblCellMar>
          <w:left w:w="0" w:type="dxa"/>
          <w:right w:w="0" w:type="dxa"/>
        </w:tblCellMar>
        <w:tblLook w:val="04A0" w:firstRow="1" w:lastRow="0" w:firstColumn="1" w:lastColumn="0" w:noHBand="0" w:noVBand="1"/>
      </w:tblPr>
      <w:tblGrid>
        <w:gridCol w:w="3014"/>
        <w:gridCol w:w="2302"/>
      </w:tblGrid>
      <w:tr w:rsidR="00D64BC9">
        <w:trPr>
          <w:trHeight w:val="532"/>
        </w:trPr>
        <w:tc>
          <w:tcPr>
            <w:tcW w:w="3014" w:type="dxa"/>
          </w:tcPr>
          <w:p w:rsidR="00D64BC9" w:rsidRDefault="00C36F0C">
            <w:pPr>
              <w:pStyle w:val="TableParagraph"/>
              <w:spacing w:line="256" w:lineRule="auto"/>
              <w:ind w:left="426" w:right="49"/>
              <w:rPr>
                <w:rFonts w:ascii="Arial" w:hAnsi="Arial" w:cs="Arial"/>
                <w:kern w:val="2"/>
                <w:sz w:val="24"/>
                <w:szCs w:val="24"/>
                <w14:ligatures w14:val="standardContextual"/>
              </w:rPr>
            </w:pPr>
            <w:r>
              <w:rPr>
                <w:rFonts w:ascii="Arial" w:hAnsi="Arial" w:cs="Arial"/>
                <w:kern w:val="2"/>
                <w:sz w:val="24"/>
                <w:szCs w:val="24"/>
                <w14:ligatures w14:val="standardContextual"/>
              </w:rPr>
              <w:t>Name</w:t>
            </w:r>
            <w:r>
              <w:rPr>
                <w:rFonts w:ascii="Arial" w:hAnsi="Arial" w:cs="Arial"/>
                <w:spacing w:val="34"/>
                <w:kern w:val="2"/>
                <w:sz w:val="24"/>
                <w:szCs w:val="24"/>
                <w14:ligatures w14:val="standardContextual"/>
              </w:rPr>
              <w:t xml:space="preserve"> </w:t>
            </w:r>
            <w:r>
              <w:rPr>
                <w:rFonts w:ascii="Arial" w:hAnsi="Arial" w:cs="Arial"/>
                <w:kern w:val="2"/>
                <w:sz w:val="24"/>
                <w:szCs w:val="24"/>
                <w14:ligatures w14:val="standardContextual"/>
              </w:rPr>
              <w:t>and</w:t>
            </w:r>
            <w:r>
              <w:rPr>
                <w:rFonts w:ascii="Arial" w:hAnsi="Arial" w:cs="Arial"/>
                <w:spacing w:val="35"/>
                <w:kern w:val="2"/>
                <w:sz w:val="24"/>
                <w:szCs w:val="24"/>
                <w14:ligatures w14:val="standardContextual"/>
              </w:rPr>
              <w:t xml:space="preserve"> </w:t>
            </w:r>
            <w:r>
              <w:rPr>
                <w:rFonts w:ascii="Arial" w:hAnsi="Arial" w:cs="Arial"/>
                <w:kern w:val="2"/>
                <w:sz w:val="24"/>
                <w:szCs w:val="24"/>
                <w14:ligatures w14:val="standardContextual"/>
              </w:rPr>
              <w:t>address</w:t>
            </w:r>
            <w:r>
              <w:rPr>
                <w:rFonts w:ascii="Arial" w:hAnsi="Arial" w:cs="Arial"/>
                <w:spacing w:val="32"/>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36"/>
                <w:kern w:val="2"/>
                <w:sz w:val="24"/>
                <w:szCs w:val="24"/>
                <w14:ligatures w14:val="standardContextual"/>
              </w:rPr>
              <w:t xml:space="preserve"> </w:t>
            </w:r>
            <w:r>
              <w:rPr>
                <w:rFonts w:ascii="Arial" w:hAnsi="Arial" w:cs="Arial"/>
                <w:spacing w:val="-4"/>
                <w:kern w:val="2"/>
                <w:sz w:val="24"/>
                <w:szCs w:val="24"/>
                <w14:ligatures w14:val="standardContextual"/>
              </w:rPr>
              <w:t>goods</w:t>
            </w:r>
          </w:p>
          <w:p w:rsidR="00D64BC9" w:rsidRDefault="00C36F0C">
            <w:pPr>
              <w:pStyle w:val="TableParagraph"/>
              <w:spacing w:line="256" w:lineRule="auto"/>
              <w:ind w:left="426" w:right="49"/>
              <w:rPr>
                <w:rFonts w:ascii="Arial" w:hAnsi="Arial" w:cs="Arial"/>
                <w:kern w:val="2"/>
                <w:sz w:val="24"/>
                <w:szCs w:val="24"/>
                <w14:ligatures w14:val="standardContextual"/>
              </w:rPr>
            </w:pPr>
            <w:r>
              <w:rPr>
                <w:rFonts w:ascii="Arial" w:hAnsi="Arial" w:cs="Arial"/>
                <w:spacing w:val="-2"/>
                <w:kern w:val="2"/>
                <w:sz w:val="24"/>
                <w:szCs w:val="24"/>
                <w14:ligatures w14:val="standardContextual"/>
              </w:rPr>
              <w:t>provider</w:t>
            </w:r>
          </w:p>
        </w:tc>
        <w:tc>
          <w:tcPr>
            <w:tcW w:w="2302" w:type="dxa"/>
          </w:tcPr>
          <w:p w:rsidR="00D64BC9" w:rsidRDefault="00C36F0C">
            <w:pPr>
              <w:pStyle w:val="TableParagraph"/>
              <w:spacing w:line="256" w:lineRule="auto"/>
              <w:ind w:left="426" w:right="49"/>
              <w:rPr>
                <w:rFonts w:ascii="Arial" w:hAnsi="Arial" w:cs="Arial"/>
                <w:kern w:val="2"/>
                <w:sz w:val="24"/>
                <w:szCs w:val="24"/>
                <w14:ligatures w14:val="standardContextual"/>
              </w:rPr>
            </w:pPr>
            <w:r>
              <w:rPr>
                <w:rFonts w:ascii="Arial" w:hAnsi="Arial" w:cs="Arial"/>
                <w:kern w:val="2"/>
                <w:sz w:val="24"/>
                <w:szCs w:val="24"/>
                <w14:ligatures w14:val="standardContextual"/>
              </w:rPr>
              <w:t>Amount</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and</w:t>
            </w:r>
            <w:r>
              <w:rPr>
                <w:rFonts w:ascii="Arial" w:hAnsi="Arial" w:cs="Arial"/>
                <w:spacing w:val="-2"/>
                <w:kern w:val="2"/>
                <w:sz w:val="24"/>
                <w:szCs w:val="24"/>
                <w14:ligatures w14:val="standardContextual"/>
              </w:rPr>
              <w:t xml:space="preserve"> Currency</w:t>
            </w:r>
          </w:p>
        </w:tc>
      </w:tr>
    </w:tbl>
    <w:p w:rsidR="00D64BC9" w:rsidRDefault="00D64BC9">
      <w:pPr>
        <w:pStyle w:val="BodyText"/>
        <w:ind w:left="426" w:right="49"/>
        <w:rPr>
          <w:rFonts w:ascii="Arial" w:eastAsia="Calibri" w:hAnsi="Arial" w:cs="Arial"/>
          <w:szCs w:val="24"/>
        </w:rPr>
      </w:pPr>
    </w:p>
    <w:p w:rsidR="00D64BC9" w:rsidRDefault="00C36F0C">
      <w:pPr>
        <w:pStyle w:val="BodyText"/>
        <w:ind w:left="426" w:right="49"/>
        <w:rPr>
          <w:rFonts w:ascii="Arial" w:hAnsi="Arial" w:cs="Arial"/>
          <w:szCs w:val="24"/>
        </w:rPr>
      </w:pPr>
      <w:r>
        <w:rPr>
          <w:rFonts w:ascii="Arial" w:hAnsi="Arial" w:cs="Arial"/>
          <w:noProof/>
          <w:szCs w:val="24"/>
        </w:rPr>
        <mc:AlternateContent>
          <mc:Choice Requires="wps">
            <w:drawing>
              <wp:anchor distT="0" distB="0" distL="0" distR="0" simplePos="0" relativeHeight="251663360" behindDoc="1" locked="0" layoutInCell="1" allowOverlap="1">
                <wp:simplePos x="0" y="0"/>
                <wp:positionH relativeFrom="page">
                  <wp:posOffset>914400</wp:posOffset>
                </wp:positionH>
                <wp:positionV relativeFrom="paragraph">
                  <wp:posOffset>201930</wp:posOffset>
                </wp:positionV>
                <wp:extent cx="1668780" cy="1270"/>
                <wp:effectExtent l="0" t="0" r="0" b="0"/>
                <wp:wrapTopAndBottom/>
                <wp:docPr id="30" name="Freeform: Shape 13"/>
                <wp:cNvGraphicFramePr/>
                <a:graphic xmlns:a="http://schemas.openxmlformats.org/drawingml/2006/main">
                  <a:graphicData uri="http://schemas.microsoft.com/office/word/2010/wordprocessingShape">
                    <wps:wsp>
                      <wps:cNvSpPr/>
                      <wps:spPr>
                        <a:xfrm>
                          <a:off x="0" y="0"/>
                          <a:ext cx="1668780" cy="1270"/>
                        </a:xfrm>
                        <a:custGeom>
                          <a:avLst/>
                          <a:gdLst/>
                          <a:ahLst/>
                          <a:cxnLst/>
                          <a:rect l="l" t="t" r="r" b="b"/>
                          <a:pathLst>
                            <a:path w="1668780">
                              <a:moveTo>
                                <a:pt x="0" y="0"/>
                              </a:moveTo>
                              <a:lnTo>
                                <a:pt x="1668627" y="0"/>
                              </a:lnTo>
                            </a:path>
                          </a:pathLst>
                        </a:custGeom>
                        <a:ln w="9896">
                          <a:solidFill>
                            <a:srgbClr val="000000"/>
                          </a:solidFill>
                          <a:prstDash val="solid"/>
                        </a:ln>
                      </wps:spPr>
                      <wps:bodyPr vertOverflow="clip" horzOverflow="clip" wrap="square" lIns="0" tIns="0" rIns="0" bIns="0" rtlCol="0">
                        <a:noAutofit/>
                      </wps:bodyPr>
                    </wps:wsp>
                  </a:graphicData>
                </a:graphic>
              </wp:anchor>
            </w:drawing>
          </mc:Choice>
          <mc:Fallback>
            <w:pict>
              <v:shape w14:anchorId="0295069E" id="Freeform: Shape 13" o:spid="_x0000_s1026" style="position:absolute;margin-left:1in;margin-top:15.9pt;width:131.4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668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" path="m,l1668627,e" filled="f" strokeweight=".27489mm">
                <v:path arrowok="t"/>
                <w10:wrap type="topAndBottom" anchorx="page"/>
              </v:shape>
            </w:pict>
          </mc:Fallback>
        </mc:AlternateContent>
      </w:r>
      <w:r>
        <w:rPr>
          <w:rFonts w:ascii="Arial" w:hAnsi="Arial" w:cs="Arial"/>
          <w:noProof/>
          <w:szCs w:val="24"/>
        </w:rPr>
        <mc:AlternateContent>
          <mc:Choice Requires="wps">
            <w:drawing>
              <wp:anchor distT="0" distB="0" distL="0" distR="0" simplePos="0" relativeHeight="251664384" behindDoc="1" locked="0" layoutInCell="1" allowOverlap="1">
                <wp:simplePos x="0" y="0"/>
                <wp:positionH relativeFrom="page">
                  <wp:posOffset>2882265</wp:posOffset>
                </wp:positionH>
                <wp:positionV relativeFrom="paragraph">
                  <wp:posOffset>201930</wp:posOffset>
                </wp:positionV>
                <wp:extent cx="1745615" cy="1270"/>
                <wp:effectExtent l="0" t="0" r="0" b="0"/>
                <wp:wrapTopAndBottom/>
                <wp:docPr id="31" name="Freeform: Shape 12"/>
                <wp:cNvGraphicFramePr/>
                <a:graphic xmlns:a="http://schemas.openxmlformats.org/drawingml/2006/main">
                  <a:graphicData uri="http://schemas.microsoft.com/office/word/2010/wordprocessingShape">
                    <wps:wsp>
                      <wps:cNvSpPr/>
                      <wps:spPr>
                        <a:xfrm>
                          <a:off x="0" y="0"/>
                          <a:ext cx="1744980" cy="1270"/>
                        </a:xfrm>
                        <a:custGeom>
                          <a:avLst/>
                          <a:gdLst/>
                          <a:ahLst/>
                          <a:cxnLst/>
                          <a:rect l="l" t="t" r="r" b="b"/>
                          <a:pathLst>
                            <a:path w="1745614">
                              <a:moveTo>
                                <a:pt x="0" y="0"/>
                              </a:moveTo>
                              <a:lnTo>
                                <a:pt x="1744987" y="0"/>
                              </a:lnTo>
                            </a:path>
                          </a:pathLst>
                        </a:custGeom>
                        <a:ln w="9896">
                          <a:solidFill>
                            <a:srgbClr val="000000"/>
                          </a:solidFill>
                          <a:prstDash val="solid"/>
                        </a:ln>
                      </wps:spPr>
                      <wps:bodyPr vertOverflow="clip" horzOverflow="clip" wrap="square" lIns="0" tIns="0" rIns="0" bIns="0" rtlCol="0">
                        <a:noAutofit/>
                      </wps:bodyPr>
                    </wps:wsp>
                  </a:graphicData>
                </a:graphic>
              </wp:anchor>
            </w:drawing>
          </mc:Choice>
          <mc:Fallback>
            <w:pict>
              <v:shape w14:anchorId="43CDD964" id="Freeform: Shape 12" o:spid="_x0000_s1026" style="position:absolute;margin-left:226.95pt;margin-top:15.9pt;width:137.4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17456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" path="m,l1744987,e" filled="f" strokeweight=".27489mm">
                <v:path arrowok="t"/>
                <w10:wrap type="topAndBottom" anchorx="page"/>
              </v:shape>
            </w:pict>
          </mc:Fallback>
        </mc:AlternateContent>
      </w:r>
    </w:p>
    <w:p w:rsidR="00D64BC9" w:rsidRDefault="00D64BC9">
      <w:pPr>
        <w:pStyle w:val="BodyText"/>
        <w:ind w:left="426" w:right="49"/>
        <w:rPr>
          <w:rFonts w:ascii="Arial" w:hAnsi="Arial" w:cs="Arial"/>
          <w:szCs w:val="24"/>
        </w:rPr>
      </w:pPr>
    </w:p>
    <w:p w:rsidR="00D64BC9" w:rsidRDefault="00C36F0C">
      <w:pPr>
        <w:pStyle w:val="BodyText"/>
        <w:ind w:left="426" w:right="49"/>
        <w:rPr>
          <w:rFonts w:ascii="Arial" w:hAnsi="Arial" w:cs="Arial"/>
          <w:szCs w:val="24"/>
        </w:rPr>
      </w:pPr>
      <w:r>
        <w:rPr>
          <w:rFonts w:ascii="Arial" w:hAnsi="Arial" w:cs="Arial"/>
          <w:noProof/>
          <w:szCs w:val="24"/>
        </w:rPr>
        <mc:AlternateContent>
          <mc:Choice Requires="wps">
            <w:drawing>
              <wp:anchor distT="0" distB="0" distL="0" distR="0" simplePos="0" relativeHeight="251665408" behindDoc="1" locked="0" layoutInCell="1" allowOverlap="1">
                <wp:simplePos x="0" y="0"/>
                <wp:positionH relativeFrom="page">
                  <wp:posOffset>914400</wp:posOffset>
                </wp:positionH>
                <wp:positionV relativeFrom="paragraph">
                  <wp:posOffset>212090</wp:posOffset>
                </wp:positionV>
                <wp:extent cx="1668780" cy="1270"/>
                <wp:effectExtent l="0" t="0" r="0" b="0"/>
                <wp:wrapTopAndBottom/>
                <wp:docPr id="32" name="Freeform: Shape 11"/>
                <wp:cNvGraphicFramePr/>
                <a:graphic xmlns:a="http://schemas.openxmlformats.org/drawingml/2006/main">
                  <a:graphicData uri="http://schemas.microsoft.com/office/word/2010/wordprocessingShape">
                    <wps:wsp>
                      <wps:cNvSpPr/>
                      <wps:spPr>
                        <a:xfrm>
                          <a:off x="0" y="0"/>
                          <a:ext cx="1668780" cy="1270"/>
                        </a:xfrm>
                        <a:custGeom>
                          <a:avLst/>
                          <a:gdLst/>
                          <a:ahLst/>
                          <a:cxnLst/>
                          <a:rect l="l" t="t" r="r" b="b"/>
                          <a:pathLst>
                            <a:path w="1668780">
                              <a:moveTo>
                                <a:pt x="0" y="0"/>
                              </a:moveTo>
                              <a:lnTo>
                                <a:pt x="1668627" y="0"/>
                              </a:lnTo>
                            </a:path>
                          </a:pathLst>
                        </a:custGeom>
                        <a:ln w="9896">
                          <a:solidFill>
                            <a:srgbClr val="000000"/>
                          </a:solidFill>
                          <a:prstDash val="solid"/>
                        </a:ln>
                      </wps:spPr>
                      <wps:bodyPr vertOverflow="clip" horzOverflow="clip" wrap="square" lIns="0" tIns="0" rIns="0" bIns="0" rtlCol="0">
                        <a:noAutofit/>
                      </wps:bodyPr>
                    </wps:wsp>
                  </a:graphicData>
                </a:graphic>
              </wp:anchor>
            </w:drawing>
          </mc:Choice>
          <mc:Fallback>
            <w:pict>
              <v:shape w14:anchorId="36F1AB4A" id="Freeform: Shape 11" o:spid="_x0000_s1026" style="position:absolute;margin-left:1in;margin-top:16.7pt;width:131.4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1668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" path="m,l1668627,e" filled="f" strokeweight=".27489mm">
                <v:path arrowok="t"/>
                <w10:wrap type="topAndBottom" anchorx="page"/>
              </v:shape>
            </w:pict>
          </mc:Fallback>
        </mc:AlternateContent>
      </w:r>
      <w:r>
        <w:rPr>
          <w:rFonts w:ascii="Arial" w:hAnsi="Arial" w:cs="Arial"/>
          <w:noProof/>
          <w:szCs w:val="24"/>
        </w:rPr>
        <mc:AlternateContent>
          <mc:Choice Requires="wps">
            <w:drawing>
              <wp:anchor distT="0" distB="0" distL="0" distR="0" simplePos="0" relativeHeight="251666432" behindDoc="1" locked="0" layoutInCell="1" allowOverlap="1">
                <wp:simplePos x="0" y="0"/>
                <wp:positionH relativeFrom="page">
                  <wp:posOffset>2849245</wp:posOffset>
                </wp:positionH>
                <wp:positionV relativeFrom="paragraph">
                  <wp:posOffset>212090</wp:posOffset>
                </wp:positionV>
                <wp:extent cx="1743710" cy="1270"/>
                <wp:effectExtent l="0" t="0" r="0" b="0"/>
                <wp:wrapTopAndBottom/>
                <wp:docPr id="33" name="Freeform: Shape 10"/>
                <wp:cNvGraphicFramePr/>
                <a:graphic xmlns:a="http://schemas.openxmlformats.org/drawingml/2006/main">
                  <a:graphicData uri="http://schemas.microsoft.com/office/word/2010/wordprocessingShape">
                    <wps:wsp>
                      <wps:cNvSpPr/>
                      <wps:spPr>
                        <a:xfrm>
                          <a:off x="0" y="0"/>
                          <a:ext cx="1743710" cy="1270"/>
                        </a:xfrm>
                        <a:custGeom>
                          <a:avLst/>
                          <a:gdLst/>
                          <a:ahLst/>
                          <a:cxnLst/>
                          <a:rect l="l" t="t" r="r" b="b"/>
                          <a:pathLst>
                            <a:path w="1743710">
                              <a:moveTo>
                                <a:pt x="0" y="0"/>
                              </a:moveTo>
                              <a:lnTo>
                                <a:pt x="1743303" y="0"/>
                              </a:lnTo>
                            </a:path>
                          </a:pathLst>
                        </a:custGeom>
                        <a:ln w="9896">
                          <a:solidFill>
                            <a:srgbClr val="000000"/>
                          </a:solidFill>
                          <a:prstDash val="solid"/>
                        </a:ln>
                      </wps:spPr>
                      <wps:bodyPr vertOverflow="clip" horzOverflow="clip" wrap="square" lIns="0" tIns="0" rIns="0" bIns="0" rtlCol="0">
                        <a:noAutofit/>
                      </wps:bodyPr>
                    </wps:wsp>
                  </a:graphicData>
                </a:graphic>
              </wp:anchor>
            </w:drawing>
          </mc:Choice>
          <mc:Fallback>
            <w:pict>
              <v:shape w14:anchorId="3ACB9B4F" id="Freeform: Shape 10" o:spid="_x0000_s1026" style="position:absolute;margin-left:224.35pt;margin-top:16.7pt;width:137.3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743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" path="m,l1743303,e" filled="f" strokeweight=".27489mm">
                <v:path arrowok="t"/>
                <w10:wrap type="topAndBottom" anchorx="page"/>
              </v:shape>
            </w:pict>
          </mc:Fallback>
        </mc:AlternateContent>
      </w:r>
    </w:p>
    <w:p w:rsidR="00D64BC9" w:rsidRDefault="00D64BC9">
      <w:pPr>
        <w:pStyle w:val="BodyText"/>
        <w:ind w:left="426" w:right="49"/>
        <w:rPr>
          <w:rFonts w:ascii="Arial" w:hAnsi="Arial" w:cs="Arial"/>
          <w:szCs w:val="24"/>
        </w:rPr>
      </w:pPr>
    </w:p>
    <w:p w:rsidR="00D64BC9" w:rsidRDefault="00C36F0C">
      <w:pPr>
        <w:pStyle w:val="BodyText"/>
        <w:ind w:left="426" w:right="49"/>
        <w:rPr>
          <w:rFonts w:ascii="Arial" w:hAnsi="Arial" w:cs="Arial"/>
          <w:szCs w:val="24"/>
        </w:rPr>
      </w:pPr>
      <w:r>
        <w:rPr>
          <w:rFonts w:ascii="Arial" w:hAnsi="Arial" w:cs="Arial"/>
          <w:noProof/>
          <w:szCs w:val="24"/>
        </w:rPr>
        <mc:AlternateContent>
          <mc:Choice Requires="wps">
            <w:drawing>
              <wp:anchor distT="0" distB="0" distL="0" distR="0" simplePos="0" relativeHeight="251667456" behindDoc="1" locked="0" layoutInCell="1" allowOverlap="1">
                <wp:simplePos x="0" y="0"/>
                <wp:positionH relativeFrom="page">
                  <wp:posOffset>914400</wp:posOffset>
                </wp:positionH>
                <wp:positionV relativeFrom="paragraph">
                  <wp:posOffset>212090</wp:posOffset>
                </wp:positionV>
                <wp:extent cx="1668780" cy="1270"/>
                <wp:effectExtent l="0" t="0" r="0" b="0"/>
                <wp:wrapTopAndBottom/>
                <wp:docPr id="34" name="Freeform: Shape 9"/>
                <wp:cNvGraphicFramePr/>
                <a:graphic xmlns:a="http://schemas.openxmlformats.org/drawingml/2006/main">
                  <a:graphicData uri="http://schemas.microsoft.com/office/word/2010/wordprocessingShape">
                    <wps:wsp>
                      <wps:cNvSpPr/>
                      <wps:spPr>
                        <a:xfrm>
                          <a:off x="0" y="0"/>
                          <a:ext cx="1668780" cy="1270"/>
                        </a:xfrm>
                        <a:custGeom>
                          <a:avLst/>
                          <a:gdLst/>
                          <a:ahLst/>
                          <a:cxnLst/>
                          <a:rect l="l" t="t" r="r" b="b"/>
                          <a:pathLst>
                            <a:path w="1668780">
                              <a:moveTo>
                                <a:pt x="0" y="0"/>
                              </a:moveTo>
                              <a:lnTo>
                                <a:pt x="1668627" y="0"/>
                              </a:lnTo>
                            </a:path>
                          </a:pathLst>
                        </a:custGeom>
                        <a:ln w="9896">
                          <a:solidFill>
                            <a:srgbClr val="000000"/>
                          </a:solidFill>
                          <a:prstDash val="solid"/>
                        </a:ln>
                      </wps:spPr>
                      <wps:bodyPr vertOverflow="clip" horzOverflow="clip" wrap="square" lIns="0" tIns="0" rIns="0" bIns="0" rtlCol="0">
                        <a:noAutofit/>
                      </wps:bodyPr>
                    </wps:wsp>
                  </a:graphicData>
                </a:graphic>
              </wp:anchor>
            </w:drawing>
          </mc:Choice>
          <mc:Fallback>
            <w:pict>
              <v:shape w14:anchorId="263BE5E9" id="Freeform: Shape 9" o:spid="_x0000_s1026" style="position:absolute;margin-left:1in;margin-top:16.7pt;width:131.4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1668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" path="m,l1668627,e" filled="f" strokeweight=".27489mm">
                <v:path arrowok="t"/>
                <w10:wrap type="topAndBottom" anchorx="page"/>
              </v:shape>
            </w:pict>
          </mc:Fallback>
        </mc:AlternateContent>
      </w:r>
      <w:r>
        <w:rPr>
          <w:rFonts w:ascii="Arial" w:hAnsi="Arial" w:cs="Arial"/>
          <w:noProof/>
          <w:szCs w:val="24"/>
        </w:rPr>
        <mc:AlternateContent>
          <mc:Choice Requires="wps">
            <w:drawing>
              <wp:anchor distT="0" distB="0" distL="0" distR="0" simplePos="0" relativeHeight="251668480" behindDoc="1" locked="0" layoutInCell="1" allowOverlap="1">
                <wp:simplePos x="0" y="0"/>
                <wp:positionH relativeFrom="page">
                  <wp:posOffset>2849245</wp:posOffset>
                </wp:positionH>
                <wp:positionV relativeFrom="paragraph">
                  <wp:posOffset>212090</wp:posOffset>
                </wp:positionV>
                <wp:extent cx="1743710" cy="1270"/>
                <wp:effectExtent l="0" t="0" r="0" b="0"/>
                <wp:wrapTopAndBottom/>
                <wp:docPr id="35" name="Freeform: Shape 8"/>
                <wp:cNvGraphicFramePr/>
                <a:graphic xmlns:a="http://schemas.openxmlformats.org/drawingml/2006/main">
                  <a:graphicData uri="http://schemas.microsoft.com/office/word/2010/wordprocessingShape">
                    <wps:wsp>
                      <wps:cNvSpPr/>
                      <wps:spPr>
                        <a:xfrm>
                          <a:off x="0" y="0"/>
                          <a:ext cx="1743710" cy="1270"/>
                        </a:xfrm>
                        <a:custGeom>
                          <a:avLst/>
                          <a:gdLst/>
                          <a:ahLst/>
                          <a:cxnLst/>
                          <a:rect l="l" t="t" r="r" b="b"/>
                          <a:pathLst>
                            <a:path w="1743710">
                              <a:moveTo>
                                <a:pt x="0" y="0"/>
                              </a:moveTo>
                              <a:lnTo>
                                <a:pt x="1743303" y="0"/>
                              </a:lnTo>
                            </a:path>
                          </a:pathLst>
                        </a:custGeom>
                        <a:ln w="9896">
                          <a:solidFill>
                            <a:srgbClr val="000000"/>
                          </a:solidFill>
                          <a:prstDash val="solid"/>
                        </a:ln>
                      </wps:spPr>
                      <wps:bodyPr vertOverflow="clip" horzOverflow="clip" wrap="square" lIns="0" tIns="0" rIns="0" bIns="0" rtlCol="0">
                        <a:noAutofit/>
                      </wps:bodyPr>
                    </wps:wsp>
                  </a:graphicData>
                </a:graphic>
              </wp:anchor>
            </w:drawing>
          </mc:Choice>
          <mc:Fallback>
            <w:pict>
              <v:shape w14:anchorId="51F6E55E" id="Freeform: Shape 8" o:spid="_x0000_s1026" style="position:absolute;margin-left:224.35pt;margin-top:16.7pt;width:137.3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1743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" path="m,l1743303,e" filled="f" strokeweight=".27489mm">
                <v:path arrowok="t"/>
                <w10:wrap type="topAndBottom" anchorx="page"/>
              </v:shape>
            </w:pict>
          </mc:Fallback>
        </mc:AlternateContent>
      </w:r>
    </w:p>
    <w:p w:rsidR="00D64BC9" w:rsidRDefault="00C36F0C">
      <w:pPr>
        <w:pStyle w:val="BodyText"/>
        <w:ind w:left="426" w:right="49"/>
        <w:rPr>
          <w:rFonts w:ascii="Arial" w:hAnsi="Arial" w:cs="Arial"/>
          <w:szCs w:val="24"/>
        </w:rPr>
      </w:pPr>
      <w:r>
        <w:rPr>
          <w:rFonts w:ascii="Arial" w:hAnsi="Arial" w:cs="Arial"/>
          <w:szCs w:val="24"/>
        </w:rPr>
        <w:t>(</w:t>
      </w:r>
      <w:proofErr w:type="gramStart"/>
      <w:r>
        <w:rPr>
          <w:rFonts w:ascii="Arial" w:hAnsi="Arial" w:cs="Arial"/>
          <w:szCs w:val="24"/>
        </w:rPr>
        <w:t>if</w:t>
      </w:r>
      <w:proofErr w:type="gramEnd"/>
      <w:r>
        <w:rPr>
          <w:rFonts w:ascii="Arial" w:hAnsi="Arial" w:cs="Arial"/>
          <w:spacing w:val="-2"/>
          <w:szCs w:val="24"/>
        </w:rPr>
        <w:t xml:space="preserve"> </w:t>
      </w:r>
      <w:r>
        <w:rPr>
          <w:rFonts w:ascii="Arial" w:hAnsi="Arial" w:cs="Arial"/>
          <w:szCs w:val="24"/>
        </w:rPr>
        <w:t>none,</w:t>
      </w:r>
      <w:r>
        <w:rPr>
          <w:rFonts w:ascii="Arial" w:hAnsi="Arial" w:cs="Arial"/>
          <w:spacing w:val="-2"/>
          <w:szCs w:val="24"/>
        </w:rPr>
        <w:t xml:space="preserve"> </w:t>
      </w:r>
      <w:r>
        <w:rPr>
          <w:rFonts w:ascii="Arial" w:hAnsi="Arial" w:cs="Arial"/>
          <w:szCs w:val="24"/>
        </w:rPr>
        <w:t>state</w:t>
      </w:r>
      <w:r>
        <w:rPr>
          <w:rFonts w:ascii="Arial" w:hAnsi="Arial" w:cs="Arial"/>
          <w:spacing w:val="-1"/>
          <w:szCs w:val="24"/>
        </w:rPr>
        <w:t xml:space="preserve"> </w:t>
      </w:r>
      <w:r>
        <w:rPr>
          <w:rFonts w:ascii="Arial" w:hAnsi="Arial" w:cs="Arial"/>
          <w:spacing w:val="-2"/>
          <w:szCs w:val="24"/>
        </w:rPr>
        <w:t>“none”)</w:t>
      </w:r>
    </w:p>
    <w:p w:rsidR="00D64BC9" w:rsidRDefault="00D64BC9">
      <w:pPr>
        <w:pStyle w:val="BodyText"/>
        <w:ind w:left="426" w:right="49"/>
        <w:rPr>
          <w:rFonts w:ascii="Arial" w:hAnsi="Arial" w:cs="Arial"/>
          <w:szCs w:val="24"/>
        </w:rPr>
      </w:pPr>
    </w:p>
    <w:p w:rsidR="00D64BC9" w:rsidRDefault="00C36F0C">
      <w:pPr>
        <w:pStyle w:val="BodyText"/>
        <w:tabs>
          <w:tab w:val="left" w:pos="3633"/>
          <w:tab w:val="left" w:pos="6257"/>
          <w:tab w:val="left" w:pos="7219"/>
        </w:tabs>
        <w:ind w:left="426" w:right="49"/>
        <w:rPr>
          <w:rFonts w:ascii="Arial" w:hAnsi="Arial" w:cs="Arial"/>
          <w:szCs w:val="24"/>
        </w:rPr>
      </w:pPr>
      <w:r>
        <w:rPr>
          <w:rFonts w:ascii="Arial" w:hAnsi="Arial" w:cs="Arial"/>
          <w:szCs w:val="24"/>
        </w:rPr>
        <w:t>We</w:t>
      </w:r>
      <w:r>
        <w:rPr>
          <w:rFonts w:ascii="Arial" w:hAnsi="Arial" w:cs="Arial"/>
          <w:spacing w:val="-2"/>
          <w:szCs w:val="24"/>
        </w:rPr>
        <w:t xml:space="preserve"> </w:t>
      </w:r>
      <w:r>
        <w:rPr>
          <w:rFonts w:ascii="Arial" w:hAnsi="Arial" w:cs="Arial"/>
          <w:szCs w:val="24"/>
        </w:rPr>
        <w:t>understand</w:t>
      </w:r>
      <w:r>
        <w:rPr>
          <w:rFonts w:ascii="Arial" w:hAnsi="Arial" w:cs="Arial"/>
          <w:spacing w:val="-4"/>
          <w:szCs w:val="24"/>
        </w:rPr>
        <w:t xml:space="preserve"> </w:t>
      </w:r>
      <w:r>
        <w:rPr>
          <w:rFonts w:ascii="Arial" w:hAnsi="Arial" w:cs="Arial"/>
          <w:szCs w:val="24"/>
        </w:rPr>
        <w:t>that</w:t>
      </w:r>
      <w:r>
        <w:rPr>
          <w:rFonts w:ascii="Arial" w:hAnsi="Arial" w:cs="Arial"/>
          <w:spacing w:val="-2"/>
          <w:szCs w:val="24"/>
        </w:rPr>
        <w:t xml:space="preserve"> </w:t>
      </w:r>
      <w:r>
        <w:rPr>
          <w:rFonts w:ascii="Arial" w:hAnsi="Arial" w:cs="Arial"/>
          <w:szCs w:val="24"/>
        </w:rPr>
        <w:t>you</w:t>
      </w:r>
      <w:r>
        <w:rPr>
          <w:rFonts w:ascii="Arial" w:hAnsi="Arial" w:cs="Arial"/>
          <w:spacing w:val="-4"/>
          <w:szCs w:val="24"/>
        </w:rPr>
        <w:t xml:space="preserve"> </w:t>
      </w:r>
      <w:r>
        <w:rPr>
          <w:rFonts w:ascii="Arial" w:hAnsi="Arial" w:cs="Arial"/>
          <w:szCs w:val="24"/>
        </w:rPr>
        <w:t>are</w:t>
      </w:r>
      <w:r>
        <w:rPr>
          <w:rFonts w:ascii="Arial" w:hAnsi="Arial" w:cs="Arial"/>
          <w:spacing w:val="-2"/>
          <w:szCs w:val="24"/>
        </w:rPr>
        <w:t xml:space="preserve"> </w:t>
      </w:r>
      <w:r>
        <w:rPr>
          <w:rFonts w:ascii="Arial" w:hAnsi="Arial" w:cs="Arial"/>
          <w:szCs w:val="24"/>
        </w:rPr>
        <w:t>not</w:t>
      </w:r>
      <w:r>
        <w:rPr>
          <w:rFonts w:ascii="Arial" w:hAnsi="Arial" w:cs="Arial"/>
          <w:spacing w:val="-3"/>
          <w:szCs w:val="24"/>
        </w:rPr>
        <w:t xml:space="preserve"> </w:t>
      </w:r>
      <w:r>
        <w:rPr>
          <w:rFonts w:ascii="Arial" w:hAnsi="Arial" w:cs="Arial"/>
          <w:szCs w:val="24"/>
        </w:rPr>
        <w:t>bound</w:t>
      </w:r>
      <w:r>
        <w:rPr>
          <w:rFonts w:ascii="Arial" w:hAnsi="Arial" w:cs="Arial"/>
          <w:spacing w:val="-2"/>
          <w:szCs w:val="24"/>
        </w:rPr>
        <w:t xml:space="preserve"> </w:t>
      </w:r>
      <w:r>
        <w:rPr>
          <w:rFonts w:ascii="Arial" w:hAnsi="Arial" w:cs="Arial"/>
          <w:szCs w:val="24"/>
        </w:rPr>
        <w:t>to</w:t>
      </w:r>
      <w:r>
        <w:rPr>
          <w:rFonts w:ascii="Arial" w:hAnsi="Arial" w:cs="Arial"/>
          <w:spacing w:val="-2"/>
          <w:szCs w:val="24"/>
        </w:rPr>
        <w:t xml:space="preserve"> </w:t>
      </w:r>
      <w:r>
        <w:rPr>
          <w:rFonts w:ascii="Arial" w:hAnsi="Arial" w:cs="Arial"/>
          <w:szCs w:val="24"/>
        </w:rPr>
        <w:t>accept</w:t>
      </w:r>
      <w:r>
        <w:rPr>
          <w:rFonts w:ascii="Arial" w:hAnsi="Arial" w:cs="Arial"/>
          <w:spacing w:val="-4"/>
          <w:szCs w:val="24"/>
        </w:rPr>
        <w:t xml:space="preserve"> </w:t>
      </w:r>
      <w:r>
        <w:rPr>
          <w:rFonts w:ascii="Arial" w:hAnsi="Arial" w:cs="Arial"/>
          <w:szCs w:val="24"/>
        </w:rPr>
        <w:t>the</w:t>
      </w:r>
      <w:r>
        <w:rPr>
          <w:rFonts w:ascii="Arial" w:hAnsi="Arial" w:cs="Arial"/>
          <w:spacing w:val="-5"/>
          <w:szCs w:val="24"/>
        </w:rPr>
        <w:t xml:space="preserve"> </w:t>
      </w:r>
      <w:r>
        <w:rPr>
          <w:rFonts w:ascii="Arial" w:hAnsi="Arial" w:cs="Arial"/>
          <w:szCs w:val="24"/>
        </w:rPr>
        <w:t>lowest</w:t>
      </w:r>
      <w:r>
        <w:rPr>
          <w:rFonts w:ascii="Arial" w:hAnsi="Arial" w:cs="Arial"/>
          <w:spacing w:val="-4"/>
          <w:szCs w:val="24"/>
        </w:rPr>
        <w:t xml:space="preserve"> </w:t>
      </w:r>
      <w:r>
        <w:rPr>
          <w:rFonts w:ascii="Arial" w:hAnsi="Arial" w:cs="Arial"/>
          <w:szCs w:val="24"/>
        </w:rPr>
        <w:t>or</w:t>
      </w:r>
      <w:r>
        <w:rPr>
          <w:rFonts w:ascii="Arial" w:hAnsi="Arial" w:cs="Arial"/>
          <w:spacing w:val="-2"/>
          <w:szCs w:val="24"/>
        </w:rPr>
        <w:t xml:space="preserve"> </w:t>
      </w:r>
      <w:r>
        <w:rPr>
          <w:rFonts w:ascii="Arial" w:hAnsi="Arial" w:cs="Arial"/>
          <w:szCs w:val="24"/>
        </w:rPr>
        <w:t>any</w:t>
      </w:r>
      <w:r>
        <w:rPr>
          <w:rFonts w:ascii="Arial" w:hAnsi="Arial" w:cs="Arial"/>
          <w:spacing w:val="-3"/>
          <w:szCs w:val="24"/>
        </w:rPr>
        <w:t xml:space="preserve"> </w:t>
      </w:r>
      <w:r>
        <w:rPr>
          <w:rFonts w:ascii="Arial" w:hAnsi="Arial" w:cs="Arial"/>
          <w:szCs w:val="24"/>
        </w:rPr>
        <w:t>Bid</w:t>
      </w:r>
      <w:r>
        <w:rPr>
          <w:rFonts w:ascii="Arial" w:hAnsi="Arial" w:cs="Arial"/>
          <w:spacing w:val="-2"/>
          <w:szCs w:val="24"/>
        </w:rPr>
        <w:t xml:space="preserve"> </w:t>
      </w:r>
      <w:r>
        <w:rPr>
          <w:rFonts w:ascii="Arial" w:hAnsi="Arial" w:cs="Arial"/>
          <w:szCs w:val="24"/>
        </w:rPr>
        <w:t>you</w:t>
      </w:r>
      <w:r>
        <w:rPr>
          <w:rFonts w:ascii="Arial" w:hAnsi="Arial" w:cs="Arial"/>
          <w:spacing w:val="-2"/>
          <w:szCs w:val="24"/>
        </w:rPr>
        <w:t xml:space="preserve"> </w:t>
      </w:r>
      <w:r>
        <w:rPr>
          <w:rFonts w:ascii="Arial" w:hAnsi="Arial" w:cs="Arial"/>
          <w:szCs w:val="24"/>
        </w:rPr>
        <w:t>may</w:t>
      </w:r>
      <w:r>
        <w:rPr>
          <w:rFonts w:ascii="Arial" w:hAnsi="Arial" w:cs="Arial"/>
          <w:spacing w:val="-3"/>
          <w:szCs w:val="24"/>
        </w:rPr>
        <w:t xml:space="preserve"> </w:t>
      </w:r>
      <w:r>
        <w:rPr>
          <w:rFonts w:ascii="Arial" w:hAnsi="Arial" w:cs="Arial"/>
          <w:szCs w:val="24"/>
        </w:rPr>
        <w:t xml:space="preserve">receive. Dated this </w:t>
      </w:r>
      <w:r>
        <w:rPr>
          <w:rFonts w:ascii="Arial" w:hAnsi="Arial" w:cs="Arial"/>
          <w:szCs w:val="24"/>
          <w:u w:val="single"/>
        </w:rPr>
        <w:tab/>
      </w:r>
      <w:r>
        <w:rPr>
          <w:rFonts w:ascii="Arial" w:hAnsi="Arial" w:cs="Arial"/>
          <w:szCs w:val="24"/>
        </w:rPr>
        <w:t xml:space="preserve">day of </w:t>
      </w:r>
      <w:r>
        <w:rPr>
          <w:rFonts w:ascii="Arial" w:hAnsi="Arial" w:cs="Arial"/>
          <w:szCs w:val="24"/>
          <w:u w:val="single"/>
        </w:rPr>
        <w:tab/>
      </w:r>
      <w:r>
        <w:rPr>
          <w:rFonts w:ascii="Arial" w:hAnsi="Arial" w:cs="Arial"/>
          <w:spacing w:val="-6"/>
          <w:szCs w:val="24"/>
        </w:rPr>
        <w:t>20</w:t>
      </w:r>
      <w:r>
        <w:rPr>
          <w:rFonts w:ascii="Arial" w:hAnsi="Arial" w:cs="Arial"/>
          <w:szCs w:val="24"/>
          <w:u w:val="single"/>
        </w:rPr>
        <w:tab/>
      </w:r>
      <w:r>
        <w:rPr>
          <w:rFonts w:ascii="Arial" w:hAnsi="Arial" w:cs="Arial"/>
          <w:spacing w:val="-10"/>
          <w:szCs w:val="24"/>
        </w:rPr>
        <w:t>.</w:t>
      </w:r>
    </w:p>
    <w:p w:rsidR="00D64BC9" w:rsidRDefault="00D64BC9">
      <w:pPr>
        <w:tabs>
          <w:tab w:val="left" w:pos="4940"/>
        </w:tabs>
        <w:ind w:left="426" w:right="49"/>
        <w:rPr>
          <w:rFonts w:ascii="Arial" w:hAnsi="Arial" w:cs="Arial"/>
          <w:i/>
          <w:spacing w:val="-2"/>
          <w:szCs w:val="24"/>
        </w:rPr>
      </w:pPr>
    </w:p>
    <w:p w:rsidR="00D64BC9" w:rsidRDefault="00D64BC9">
      <w:pPr>
        <w:tabs>
          <w:tab w:val="left" w:pos="4940"/>
        </w:tabs>
        <w:ind w:left="426" w:right="49"/>
        <w:rPr>
          <w:rFonts w:ascii="Arial" w:hAnsi="Arial" w:cs="Arial"/>
          <w:i/>
          <w:spacing w:val="-2"/>
          <w:szCs w:val="24"/>
        </w:rPr>
      </w:pPr>
    </w:p>
    <w:p w:rsidR="00D64BC9" w:rsidRDefault="00C36F0C">
      <w:pPr>
        <w:tabs>
          <w:tab w:val="left" w:pos="4940"/>
        </w:tabs>
        <w:ind w:left="426" w:right="49"/>
        <w:rPr>
          <w:rFonts w:ascii="Arial" w:hAnsi="Arial" w:cs="Arial"/>
          <w:i/>
          <w:szCs w:val="24"/>
        </w:rPr>
      </w:pPr>
      <w:r>
        <w:rPr>
          <w:rFonts w:ascii="Arial" w:hAnsi="Arial" w:cs="Arial"/>
          <w:i/>
          <w:spacing w:val="-2"/>
          <w:szCs w:val="24"/>
        </w:rPr>
        <w:t>[</w:t>
      </w:r>
      <w:proofErr w:type="gramStart"/>
      <w:r>
        <w:rPr>
          <w:rFonts w:ascii="Arial" w:hAnsi="Arial" w:cs="Arial"/>
          <w:i/>
          <w:spacing w:val="-2"/>
          <w:szCs w:val="24"/>
        </w:rPr>
        <w:t>signature</w:t>
      </w:r>
      <w:proofErr w:type="gramEnd"/>
      <w:r>
        <w:rPr>
          <w:rFonts w:ascii="Arial" w:hAnsi="Arial" w:cs="Arial"/>
          <w:i/>
          <w:spacing w:val="-2"/>
          <w:szCs w:val="24"/>
        </w:rPr>
        <w:t>]</w:t>
      </w:r>
      <w:r>
        <w:rPr>
          <w:rFonts w:ascii="Arial" w:hAnsi="Arial" w:cs="Arial"/>
          <w:i/>
          <w:szCs w:val="24"/>
        </w:rPr>
        <w:tab/>
        <w:t>[</w:t>
      </w:r>
      <w:proofErr w:type="gramStart"/>
      <w:r>
        <w:rPr>
          <w:rFonts w:ascii="Arial" w:hAnsi="Arial" w:cs="Arial"/>
          <w:i/>
          <w:szCs w:val="24"/>
        </w:rPr>
        <w:t>in</w:t>
      </w:r>
      <w:proofErr w:type="gramEnd"/>
      <w:r>
        <w:rPr>
          <w:rFonts w:ascii="Arial" w:hAnsi="Arial" w:cs="Arial"/>
          <w:i/>
          <w:spacing w:val="-6"/>
          <w:szCs w:val="24"/>
        </w:rPr>
        <w:t xml:space="preserve"> </w:t>
      </w:r>
      <w:r>
        <w:rPr>
          <w:rFonts w:ascii="Arial" w:hAnsi="Arial" w:cs="Arial"/>
          <w:i/>
          <w:szCs w:val="24"/>
        </w:rPr>
        <w:t>the</w:t>
      </w:r>
      <w:r>
        <w:rPr>
          <w:rFonts w:ascii="Arial" w:hAnsi="Arial" w:cs="Arial"/>
          <w:i/>
          <w:spacing w:val="-5"/>
          <w:szCs w:val="24"/>
        </w:rPr>
        <w:t xml:space="preserve"> </w:t>
      </w:r>
      <w:r>
        <w:rPr>
          <w:rFonts w:ascii="Arial" w:hAnsi="Arial" w:cs="Arial"/>
          <w:i/>
          <w:szCs w:val="24"/>
        </w:rPr>
        <w:t>capacity</w:t>
      </w:r>
      <w:r>
        <w:rPr>
          <w:rFonts w:ascii="Arial" w:hAnsi="Arial" w:cs="Arial"/>
          <w:i/>
          <w:spacing w:val="-6"/>
          <w:szCs w:val="24"/>
        </w:rPr>
        <w:t xml:space="preserve"> </w:t>
      </w:r>
      <w:r>
        <w:rPr>
          <w:rFonts w:ascii="Arial" w:hAnsi="Arial" w:cs="Arial"/>
          <w:i/>
          <w:spacing w:val="-5"/>
          <w:szCs w:val="24"/>
        </w:rPr>
        <w:t>of]</w:t>
      </w:r>
    </w:p>
    <w:p w:rsidR="00D64BC9" w:rsidRDefault="00D64BC9">
      <w:pPr>
        <w:pStyle w:val="BodyText"/>
        <w:ind w:left="426" w:right="49"/>
        <w:rPr>
          <w:rFonts w:ascii="Arial" w:hAnsi="Arial" w:cs="Arial"/>
          <w:i/>
          <w:szCs w:val="24"/>
        </w:rPr>
      </w:pPr>
    </w:p>
    <w:p w:rsidR="00D64BC9" w:rsidRDefault="00C36F0C">
      <w:pPr>
        <w:pStyle w:val="BodyText"/>
        <w:tabs>
          <w:tab w:val="left" w:pos="9311"/>
        </w:tabs>
        <w:ind w:left="426" w:right="49"/>
        <w:rPr>
          <w:rFonts w:ascii="Arial" w:hAnsi="Arial" w:cs="Arial"/>
          <w:szCs w:val="24"/>
          <w:u w:val="single"/>
        </w:rPr>
      </w:pPr>
      <w:r>
        <w:rPr>
          <w:rFonts w:ascii="Arial" w:hAnsi="Arial" w:cs="Arial"/>
          <w:szCs w:val="24"/>
        </w:rPr>
        <w:t>Duly</w:t>
      </w:r>
      <w:r>
        <w:rPr>
          <w:rFonts w:ascii="Arial" w:hAnsi="Arial" w:cs="Arial"/>
          <w:spacing w:val="-1"/>
          <w:szCs w:val="24"/>
        </w:rPr>
        <w:t xml:space="preserve"> </w:t>
      </w:r>
      <w:r>
        <w:rPr>
          <w:rFonts w:ascii="Arial" w:hAnsi="Arial" w:cs="Arial"/>
          <w:szCs w:val="24"/>
        </w:rPr>
        <w:t>authorized</w:t>
      </w:r>
      <w:r>
        <w:rPr>
          <w:rFonts w:ascii="Arial" w:hAnsi="Arial" w:cs="Arial"/>
          <w:spacing w:val="-2"/>
          <w:szCs w:val="24"/>
        </w:rPr>
        <w:t xml:space="preserve"> </w:t>
      </w:r>
      <w:r>
        <w:rPr>
          <w:rFonts w:ascii="Arial" w:hAnsi="Arial" w:cs="Arial"/>
          <w:szCs w:val="24"/>
        </w:rPr>
        <w:t>to</w:t>
      </w:r>
      <w:r>
        <w:rPr>
          <w:rFonts w:ascii="Arial" w:hAnsi="Arial" w:cs="Arial"/>
          <w:spacing w:val="-3"/>
          <w:szCs w:val="24"/>
        </w:rPr>
        <w:t xml:space="preserve"> </w:t>
      </w:r>
      <w:r>
        <w:rPr>
          <w:rFonts w:ascii="Arial" w:hAnsi="Arial" w:cs="Arial"/>
          <w:szCs w:val="24"/>
        </w:rPr>
        <w:t>sign</w:t>
      </w:r>
      <w:r>
        <w:rPr>
          <w:rFonts w:ascii="Arial" w:hAnsi="Arial" w:cs="Arial"/>
          <w:spacing w:val="-3"/>
          <w:szCs w:val="24"/>
        </w:rPr>
        <w:t xml:space="preserve"> </w:t>
      </w:r>
      <w:r>
        <w:rPr>
          <w:rFonts w:ascii="Arial" w:hAnsi="Arial" w:cs="Arial"/>
          <w:szCs w:val="24"/>
        </w:rPr>
        <w:t>Bid for and</w:t>
      </w:r>
      <w:r>
        <w:rPr>
          <w:rFonts w:ascii="Arial" w:hAnsi="Arial" w:cs="Arial"/>
          <w:spacing w:val="-2"/>
          <w:szCs w:val="24"/>
        </w:rPr>
        <w:t xml:space="preserve"> </w:t>
      </w:r>
      <w:r>
        <w:rPr>
          <w:rFonts w:ascii="Arial" w:hAnsi="Arial" w:cs="Arial"/>
          <w:szCs w:val="24"/>
        </w:rPr>
        <w:t>on</w:t>
      </w:r>
      <w:r>
        <w:rPr>
          <w:rFonts w:ascii="Arial" w:hAnsi="Arial" w:cs="Arial"/>
          <w:spacing w:val="-2"/>
          <w:szCs w:val="24"/>
        </w:rPr>
        <w:t xml:space="preserve"> </w:t>
      </w:r>
      <w:r>
        <w:rPr>
          <w:rFonts w:ascii="Arial" w:hAnsi="Arial" w:cs="Arial"/>
          <w:szCs w:val="24"/>
        </w:rPr>
        <w:t>behalf</w:t>
      </w:r>
      <w:r>
        <w:rPr>
          <w:rFonts w:ascii="Arial" w:hAnsi="Arial" w:cs="Arial"/>
          <w:spacing w:val="-2"/>
          <w:szCs w:val="24"/>
        </w:rPr>
        <w:t xml:space="preserve"> </w:t>
      </w:r>
      <w:r>
        <w:rPr>
          <w:rFonts w:ascii="Arial" w:hAnsi="Arial" w:cs="Arial"/>
          <w:szCs w:val="24"/>
        </w:rPr>
        <w:t>of</w:t>
      </w:r>
      <w:r>
        <w:rPr>
          <w:rFonts w:ascii="Arial" w:hAnsi="Arial" w:cs="Arial"/>
          <w:spacing w:val="4"/>
          <w:szCs w:val="24"/>
        </w:rPr>
        <w:t xml:space="preserve"> </w:t>
      </w:r>
      <w:r>
        <w:rPr>
          <w:rFonts w:ascii="Arial" w:hAnsi="Arial" w:cs="Arial"/>
          <w:szCs w:val="24"/>
          <w:u w:val="single"/>
        </w:rPr>
        <w:tab/>
      </w:r>
    </w:p>
    <w:p w:rsidR="00D64BC9" w:rsidRDefault="00D64BC9">
      <w:pPr>
        <w:pStyle w:val="BodyText"/>
        <w:tabs>
          <w:tab w:val="left" w:pos="9311"/>
        </w:tabs>
        <w:ind w:right="49"/>
        <w:rPr>
          <w:rFonts w:ascii="Arial" w:hAnsi="Arial" w:cs="Arial"/>
          <w:szCs w:val="24"/>
          <w:u w:val="single"/>
        </w:rPr>
      </w:pPr>
    </w:p>
    <w:p w:rsidR="00D64BC9" w:rsidRDefault="00C36F0C">
      <w:pPr>
        <w:rPr>
          <w:rFonts w:ascii="Arial" w:hAnsi="Arial" w:cs="Arial"/>
          <w:szCs w:val="24"/>
          <w:u w:val="single"/>
        </w:rPr>
      </w:pPr>
      <w:r>
        <w:rPr>
          <w:rFonts w:ascii="Arial" w:hAnsi="Arial" w:cs="Arial"/>
          <w:szCs w:val="24"/>
          <w:u w:val="single"/>
        </w:rPr>
        <w:br w:type="page"/>
      </w:r>
    </w:p>
    <w:p w:rsidR="00D64BC9" w:rsidRDefault="00C36F0C">
      <w:pPr>
        <w:pStyle w:val="Heading2"/>
      </w:pPr>
      <w:bookmarkStart w:id="61" w:name="_bookmark130"/>
      <w:bookmarkEnd w:id="61"/>
      <w:r>
        <w:lastRenderedPageBreak/>
        <w:t>5.2 Bidder’s</w:t>
      </w:r>
      <w:r>
        <w:rPr>
          <w:spacing w:val="-5"/>
        </w:rPr>
        <w:t xml:space="preserve"> </w:t>
      </w:r>
      <w:r>
        <w:t>JV</w:t>
      </w:r>
      <w:r>
        <w:rPr>
          <w:spacing w:val="-7"/>
        </w:rPr>
        <w:t xml:space="preserve"> </w:t>
      </w:r>
      <w:r>
        <w:t>Members</w:t>
      </w:r>
      <w:r>
        <w:rPr>
          <w:spacing w:val="-7"/>
        </w:rPr>
        <w:t xml:space="preserve"> </w:t>
      </w:r>
      <w:r>
        <w:t>Information</w:t>
      </w:r>
      <w:r>
        <w:rPr>
          <w:spacing w:val="-4"/>
        </w:rPr>
        <w:t xml:space="preserve"> Form</w:t>
      </w:r>
    </w:p>
    <w:p w:rsidR="00D64BC9" w:rsidRDefault="00C36F0C">
      <w:pPr>
        <w:tabs>
          <w:tab w:val="left" w:pos="1636"/>
        </w:tabs>
        <w:ind w:left="426" w:right="49"/>
        <w:jc w:val="both"/>
        <w:rPr>
          <w:rFonts w:ascii="Arial" w:hAnsi="Arial" w:cs="Arial"/>
          <w:i/>
          <w:szCs w:val="24"/>
        </w:rPr>
      </w:pP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reproduced</w:t>
      </w:r>
      <w:r>
        <w:rPr>
          <w:rFonts w:ascii="Arial" w:hAnsi="Arial" w:cs="Arial"/>
          <w:i/>
          <w:spacing w:val="-4"/>
          <w:szCs w:val="24"/>
        </w:rPr>
        <w:t xml:space="preserve"> </w:t>
      </w:r>
      <w:r>
        <w:rPr>
          <w:rFonts w:ascii="Arial" w:hAnsi="Arial" w:cs="Arial"/>
          <w:i/>
          <w:szCs w:val="24"/>
        </w:rPr>
        <w:t>and</w:t>
      </w:r>
      <w:r>
        <w:rPr>
          <w:rFonts w:ascii="Arial" w:hAnsi="Arial" w:cs="Arial"/>
          <w:i/>
          <w:spacing w:val="-3"/>
          <w:szCs w:val="24"/>
        </w:rPr>
        <w:t xml:space="preserve"> </w:t>
      </w:r>
      <w:r>
        <w:rPr>
          <w:rFonts w:ascii="Arial" w:hAnsi="Arial" w:cs="Arial"/>
          <w:i/>
          <w:szCs w:val="24"/>
        </w:rPr>
        <w:t>signed</w:t>
      </w:r>
      <w:r>
        <w:rPr>
          <w:rFonts w:ascii="Arial" w:hAnsi="Arial" w:cs="Arial"/>
          <w:i/>
          <w:spacing w:val="-2"/>
          <w:szCs w:val="24"/>
        </w:rPr>
        <w:t xml:space="preserve"> </w:t>
      </w:r>
      <w:r>
        <w:rPr>
          <w:rFonts w:ascii="Arial" w:hAnsi="Arial" w:cs="Arial"/>
          <w:i/>
          <w:szCs w:val="24"/>
        </w:rPr>
        <w:t>&amp;</w:t>
      </w:r>
      <w:r>
        <w:rPr>
          <w:rFonts w:ascii="Arial" w:hAnsi="Arial" w:cs="Arial"/>
          <w:i/>
          <w:spacing w:val="-3"/>
          <w:szCs w:val="24"/>
        </w:rPr>
        <w:t xml:space="preserve"> </w:t>
      </w:r>
      <w:r>
        <w:rPr>
          <w:rFonts w:ascii="Arial" w:hAnsi="Arial" w:cs="Arial"/>
          <w:i/>
          <w:szCs w:val="24"/>
        </w:rPr>
        <w:t>stamped</w:t>
      </w:r>
      <w:r>
        <w:rPr>
          <w:rFonts w:ascii="Arial" w:hAnsi="Arial" w:cs="Arial"/>
          <w:i/>
          <w:spacing w:val="-4"/>
          <w:szCs w:val="24"/>
        </w:rPr>
        <w:t xml:space="preserve"> </w:t>
      </w:r>
      <w:r>
        <w:rPr>
          <w:rFonts w:ascii="Arial" w:hAnsi="Arial" w:cs="Arial"/>
          <w:i/>
          <w:szCs w:val="24"/>
        </w:rPr>
        <w:t>by</w:t>
      </w:r>
      <w:r>
        <w:rPr>
          <w:rFonts w:ascii="Arial" w:hAnsi="Arial" w:cs="Arial"/>
          <w:i/>
          <w:spacing w:val="-3"/>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lead</w:t>
      </w:r>
      <w:r>
        <w:rPr>
          <w:rFonts w:ascii="Arial" w:hAnsi="Arial" w:cs="Arial"/>
          <w:i/>
          <w:spacing w:val="-4"/>
          <w:szCs w:val="24"/>
        </w:rPr>
        <w:t xml:space="preserve"> </w:t>
      </w:r>
      <w:r>
        <w:rPr>
          <w:rFonts w:ascii="Arial" w:hAnsi="Arial" w:cs="Arial"/>
          <w:i/>
          <w:szCs w:val="24"/>
        </w:rPr>
        <w:t>partner</w:t>
      </w:r>
      <w:r>
        <w:rPr>
          <w:rFonts w:ascii="Arial" w:hAnsi="Arial" w:cs="Arial"/>
          <w:i/>
          <w:spacing w:val="-3"/>
          <w:szCs w:val="24"/>
        </w:rPr>
        <w:t xml:space="preserve"> </w:t>
      </w:r>
      <w:r>
        <w:rPr>
          <w:rFonts w:ascii="Arial" w:hAnsi="Arial" w:cs="Arial"/>
          <w:i/>
          <w:szCs w:val="24"/>
        </w:rPr>
        <w:t>and</w:t>
      </w:r>
      <w:r>
        <w:rPr>
          <w:rFonts w:ascii="Arial" w:hAnsi="Arial" w:cs="Arial"/>
          <w:i/>
          <w:spacing w:val="-4"/>
          <w:szCs w:val="24"/>
        </w:rPr>
        <w:t xml:space="preserve"> </w:t>
      </w:r>
      <w:r>
        <w:rPr>
          <w:rFonts w:ascii="Arial" w:hAnsi="Arial" w:cs="Arial"/>
          <w:i/>
          <w:szCs w:val="24"/>
        </w:rPr>
        <w:t>all</w:t>
      </w:r>
      <w:r>
        <w:rPr>
          <w:rFonts w:ascii="Arial" w:hAnsi="Arial" w:cs="Arial"/>
          <w:i/>
          <w:spacing w:val="-3"/>
          <w:szCs w:val="24"/>
        </w:rPr>
        <w:t xml:space="preserve"> </w:t>
      </w:r>
      <w:r>
        <w:rPr>
          <w:rFonts w:ascii="Arial" w:hAnsi="Arial" w:cs="Arial"/>
          <w:i/>
          <w:szCs w:val="24"/>
        </w:rPr>
        <w:t>JV</w:t>
      </w:r>
      <w:r>
        <w:rPr>
          <w:rFonts w:ascii="Arial" w:hAnsi="Arial" w:cs="Arial"/>
          <w:i/>
          <w:spacing w:val="-2"/>
          <w:szCs w:val="24"/>
        </w:rPr>
        <w:t xml:space="preserve"> </w:t>
      </w:r>
      <w:r>
        <w:rPr>
          <w:rFonts w:ascii="Arial" w:hAnsi="Arial" w:cs="Arial"/>
          <w:i/>
          <w:szCs w:val="24"/>
        </w:rPr>
        <w:t>members on</w:t>
      </w:r>
      <w:r>
        <w:rPr>
          <w:rFonts w:ascii="Arial" w:hAnsi="Arial" w:cs="Arial"/>
          <w:i/>
          <w:spacing w:val="-4"/>
          <w:szCs w:val="24"/>
        </w:rPr>
        <w:t xml:space="preserve"> </w:t>
      </w:r>
      <w:r>
        <w:rPr>
          <w:rFonts w:ascii="Arial" w:hAnsi="Arial" w:cs="Arial"/>
          <w:i/>
          <w:szCs w:val="24"/>
        </w:rPr>
        <w:t xml:space="preserve">their </w:t>
      </w:r>
      <w:r>
        <w:rPr>
          <w:rFonts w:ascii="Arial" w:hAnsi="Arial" w:cs="Arial"/>
          <w:i/>
          <w:spacing w:val="-2"/>
          <w:szCs w:val="24"/>
        </w:rPr>
        <w:t>letter</w:t>
      </w:r>
      <w:r>
        <w:rPr>
          <w:rFonts w:ascii="Arial" w:hAnsi="Arial" w:cs="Arial"/>
          <w:i/>
          <w:szCs w:val="24"/>
        </w:rPr>
        <w:t xml:space="preserve"> Pad, to be attached with Technical Bid in addition to the JV agreement}</w:t>
      </w:r>
    </w:p>
    <w:p w:rsidR="00D64BC9" w:rsidRDefault="00C36F0C">
      <w:pPr>
        <w:ind w:left="426" w:right="49"/>
        <w:jc w:val="both"/>
        <w:rPr>
          <w:rFonts w:ascii="Arial" w:hAnsi="Arial" w:cs="Arial"/>
          <w:i/>
          <w:szCs w:val="24"/>
        </w:rPr>
      </w:pPr>
      <w:r>
        <w:rPr>
          <w:rFonts w:ascii="Arial" w:hAnsi="Arial" w:cs="Arial"/>
          <w:i/>
          <w:szCs w:val="24"/>
        </w:rPr>
        <w:t>{The</w:t>
      </w:r>
      <w:r>
        <w:rPr>
          <w:rFonts w:ascii="Arial" w:hAnsi="Arial" w:cs="Arial"/>
          <w:i/>
          <w:spacing w:val="26"/>
          <w:szCs w:val="24"/>
        </w:rPr>
        <w:t xml:space="preserve"> </w:t>
      </w:r>
      <w:r>
        <w:rPr>
          <w:rFonts w:ascii="Arial" w:hAnsi="Arial" w:cs="Arial"/>
          <w:i/>
          <w:szCs w:val="24"/>
        </w:rPr>
        <w:t>Bidder</w:t>
      </w:r>
      <w:r>
        <w:rPr>
          <w:rFonts w:ascii="Arial" w:hAnsi="Arial" w:cs="Arial"/>
          <w:i/>
          <w:spacing w:val="26"/>
          <w:szCs w:val="24"/>
        </w:rPr>
        <w:t xml:space="preserve"> </w:t>
      </w:r>
      <w:r>
        <w:rPr>
          <w:rFonts w:ascii="Arial" w:hAnsi="Arial" w:cs="Arial"/>
          <w:i/>
          <w:szCs w:val="24"/>
        </w:rPr>
        <w:t>shall</w:t>
      </w:r>
      <w:r>
        <w:rPr>
          <w:rFonts w:ascii="Arial" w:hAnsi="Arial" w:cs="Arial"/>
          <w:i/>
          <w:spacing w:val="26"/>
          <w:szCs w:val="24"/>
        </w:rPr>
        <w:t xml:space="preserve"> </w:t>
      </w:r>
      <w:r>
        <w:rPr>
          <w:rFonts w:ascii="Arial" w:hAnsi="Arial" w:cs="Arial"/>
          <w:i/>
          <w:szCs w:val="24"/>
        </w:rPr>
        <w:t>fill</w:t>
      </w:r>
      <w:r>
        <w:rPr>
          <w:rFonts w:ascii="Arial" w:hAnsi="Arial" w:cs="Arial"/>
          <w:i/>
          <w:spacing w:val="26"/>
          <w:szCs w:val="24"/>
        </w:rPr>
        <w:t xml:space="preserve"> </w:t>
      </w:r>
      <w:r>
        <w:rPr>
          <w:rFonts w:ascii="Arial" w:hAnsi="Arial" w:cs="Arial"/>
          <w:i/>
          <w:szCs w:val="24"/>
        </w:rPr>
        <w:t>in</w:t>
      </w:r>
      <w:r>
        <w:rPr>
          <w:rFonts w:ascii="Arial" w:hAnsi="Arial" w:cs="Arial"/>
          <w:i/>
          <w:spacing w:val="25"/>
          <w:szCs w:val="24"/>
        </w:rPr>
        <w:t xml:space="preserve"> </w:t>
      </w:r>
      <w:r>
        <w:rPr>
          <w:rFonts w:ascii="Arial" w:hAnsi="Arial" w:cs="Arial"/>
          <w:i/>
          <w:szCs w:val="24"/>
        </w:rPr>
        <w:t>this</w:t>
      </w:r>
      <w:r>
        <w:rPr>
          <w:rFonts w:ascii="Arial" w:hAnsi="Arial" w:cs="Arial"/>
          <w:i/>
          <w:spacing w:val="26"/>
          <w:szCs w:val="24"/>
        </w:rPr>
        <w:t xml:space="preserve"> </w:t>
      </w:r>
      <w:r>
        <w:rPr>
          <w:rFonts w:ascii="Arial" w:hAnsi="Arial" w:cs="Arial"/>
          <w:i/>
          <w:szCs w:val="24"/>
        </w:rPr>
        <w:t>Form</w:t>
      </w:r>
      <w:r>
        <w:rPr>
          <w:rFonts w:ascii="Arial" w:hAnsi="Arial" w:cs="Arial"/>
          <w:i/>
          <w:spacing w:val="26"/>
          <w:szCs w:val="24"/>
        </w:rPr>
        <w:t xml:space="preserve"> </w:t>
      </w:r>
      <w:r>
        <w:rPr>
          <w:rFonts w:ascii="Arial" w:hAnsi="Arial" w:cs="Arial"/>
          <w:i/>
          <w:szCs w:val="24"/>
        </w:rPr>
        <w:t>in</w:t>
      </w:r>
      <w:r>
        <w:rPr>
          <w:rFonts w:ascii="Arial" w:hAnsi="Arial" w:cs="Arial"/>
          <w:i/>
          <w:spacing w:val="25"/>
          <w:szCs w:val="24"/>
        </w:rPr>
        <w:t xml:space="preserve"> </w:t>
      </w:r>
      <w:r>
        <w:rPr>
          <w:rFonts w:ascii="Arial" w:hAnsi="Arial" w:cs="Arial"/>
          <w:i/>
          <w:szCs w:val="24"/>
        </w:rPr>
        <w:t>accordance</w:t>
      </w:r>
      <w:r>
        <w:rPr>
          <w:rFonts w:ascii="Arial" w:hAnsi="Arial" w:cs="Arial"/>
          <w:i/>
          <w:spacing w:val="26"/>
          <w:szCs w:val="24"/>
        </w:rPr>
        <w:t xml:space="preserve"> </w:t>
      </w:r>
      <w:r>
        <w:rPr>
          <w:rFonts w:ascii="Arial" w:hAnsi="Arial" w:cs="Arial"/>
          <w:i/>
          <w:szCs w:val="24"/>
        </w:rPr>
        <w:t>with</w:t>
      </w:r>
      <w:r>
        <w:rPr>
          <w:rFonts w:ascii="Arial" w:hAnsi="Arial" w:cs="Arial"/>
          <w:i/>
          <w:spacing w:val="25"/>
          <w:szCs w:val="24"/>
        </w:rPr>
        <w:t xml:space="preserve"> </w:t>
      </w:r>
      <w:r>
        <w:rPr>
          <w:rFonts w:ascii="Arial" w:hAnsi="Arial" w:cs="Arial"/>
          <w:i/>
          <w:szCs w:val="24"/>
        </w:rPr>
        <w:t>the</w:t>
      </w:r>
      <w:r>
        <w:rPr>
          <w:rFonts w:ascii="Arial" w:hAnsi="Arial" w:cs="Arial"/>
          <w:i/>
          <w:spacing w:val="24"/>
          <w:szCs w:val="24"/>
        </w:rPr>
        <w:t xml:space="preserve"> </w:t>
      </w:r>
      <w:r>
        <w:rPr>
          <w:rFonts w:ascii="Arial" w:hAnsi="Arial" w:cs="Arial"/>
          <w:i/>
          <w:szCs w:val="24"/>
        </w:rPr>
        <w:t>instructions</w:t>
      </w:r>
      <w:r>
        <w:rPr>
          <w:rFonts w:ascii="Arial" w:hAnsi="Arial" w:cs="Arial"/>
          <w:i/>
          <w:spacing w:val="26"/>
          <w:szCs w:val="24"/>
        </w:rPr>
        <w:t xml:space="preserve"> </w:t>
      </w:r>
      <w:r>
        <w:rPr>
          <w:rFonts w:ascii="Arial" w:hAnsi="Arial" w:cs="Arial"/>
          <w:i/>
          <w:szCs w:val="24"/>
        </w:rPr>
        <w:t>indicated</w:t>
      </w:r>
      <w:r>
        <w:rPr>
          <w:rFonts w:ascii="Arial" w:hAnsi="Arial" w:cs="Arial"/>
          <w:i/>
          <w:spacing w:val="25"/>
          <w:szCs w:val="24"/>
        </w:rPr>
        <w:t xml:space="preserve"> </w:t>
      </w:r>
      <w:r>
        <w:rPr>
          <w:rFonts w:ascii="Arial" w:hAnsi="Arial" w:cs="Arial"/>
          <w:i/>
          <w:szCs w:val="24"/>
        </w:rPr>
        <w:t>below.</w:t>
      </w:r>
      <w:r>
        <w:rPr>
          <w:rFonts w:ascii="Arial" w:hAnsi="Arial" w:cs="Arial"/>
          <w:i/>
          <w:spacing w:val="35"/>
          <w:szCs w:val="24"/>
        </w:rPr>
        <w:t xml:space="preserve"> </w:t>
      </w:r>
      <w:r>
        <w:rPr>
          <w:rFonts w:ascii="Arial" w:hAnsi="Arial" w:cs="Arial"/>
          <w:i/>
          <w:szCs w:val="24"/>
        </w:rPr>
        <w:t>The following table shall be filled in for the Bidder and for each member of a Joint Venture}.</w:t>
      </w:r>
    </w:p>
    <w:p w:rsidR="00D64BC9" w:rsidRDefault="00C36F0C">
      <w:pPr>
        <w:ind w:left="426" w:right="49"/>
        <w:jc w:val="both"/>
        <w:rPr>
          <w:rFonts w:ascii="Arial" w:hAnsi="Arial" w:cs="Arial"/>
          <w:i/>
          <w:szCs w:val="24"/>
        </w:rPr>
      </w:pPr>
      <w:r>
        <w:rPr>
          <w:rFonts w:ascii="Arial" w:hAnsi="Arial" w:cs="Arial"/>
          <w:szCs w:val="24"/>
        </w:rPr>
        <w:t>Date:</w:t>
      </w:r>
      <w:r>
        <w:rPr>
          <w:rFonts w:ascii="Arial" w:hAnsi="Arial" w:cs="Arial"/>
          <w:spacing w:val="-3"/>
          <w:szCs w:val="24"/>
        </w:rPr>
        <w:t xml:space="preserve"> </w:t>
      </w:r>
      <w:r>
        <w:rPr>
          <w:rFonts w:ascii="Arial" w:hAnsi="Arial" w:cs="Arial"/>
          <w:i/>
          <w:szCs w:val="24"/>
        </w:rPr>
        <w:t>[insert</w:t>
      </w:r>
      <w:r>
        <w:rPr>
          <w:rFonts w:ascii="Arial" w:hAnsi="Arial" w:cs="Arial"/>
          <w:i/>
          <w:spacing w:val="-6"/>
          <w:szCs w:val="24"/>
        </w:rPr>
        <w:t xml:space="preserve"> </w:t>
      </w:r>
      <w:r>
        <w:rPr>
          <w:rFonts w:ascii="Arial" w:hAnsi="Arial" w:cs="Arial"/>
          <w:i/>
          <w:szCs w:val="24"/>
        </w:rPr>
        <w:t>date</w:t>
      </w:r>
      <w:r>
        <w:rPr>
          <w:rFonts w:ascii="Arial" w:hAnsi="Arial" w:cs="Arial"/>
          <w:i/>
          <w:spacing w:val="-3"/>
          <w:szCs w:val="24"/>
        </w:rPr>
        <w:t xml:space="preserve"> </w:t>
      </w:r>
      <w:r>
        <w:rPr>
          <w:rFonts w:ascii="Arial" w:hAnsi="Arial" w:cs="Arial"/>
          <w:i/>
          <w:szCs w:val="24"/>
        </w:rPr>
        <w:t>(as</w:t>
      </w:r>
      <w:r>
        <w:rPr>
          <w:rFonts w:ascii="Arial" w:hAnsi="Arial" w:cs="Arial"/>
          <w:i/>
          <w:spacing w:val="-4"/>
          <w:szCs w:val="24"/>
        </w:rPr>
        <w:t xml:space="preserve"> </w:t>
      </w:r>
      <w:r>
        <w:rPr>
          <w:rFonts w:ascii="Arial" w:hAnsi="Arial" w:cs="Arial"/>
          <w:i/>
          <w:szCs w:val="24"/>
        </w:rPr>
        <w:t>day,</w:t>
      </w:r>
      <w:r>
        <w:rPr>
          <w:rFonts w:ascii="Arial" w:hAnsi="Arial" w:cs="Arial"/>
          <w:i/>
          <w:spacing w:val="-4"/>
          <w:szCs w:val="24"/>
        </w:rPr>
        <w:t xml:space="preserve"> </w:t>
      </w:r>
      <w:r>
        <w:rPr>
          <w:rFonts w:ascii="Arial" w:hAnsi="Arial" w:cs="Arial"/>
          <w:i/>
          <w:szCs w:val="24"/>
        </w:rPr>
        <w:t>month</w:t>
      </w:r>
      <w:r>
        <w:rPr>
          <w:rFonts w:ascii="Arial" w:hAnsi="Arial" w:cs="Arial"/>
          <w:i/>
          <w:spacing w:val="-5"/>
          <w:szCs w:val="24"/>
        </w:rPr>
        <w:t xml:space="preserve"> </w:t>
      </w:r>
      <w:r>
        <w:rPr>
          <w:rFonts w:ascii="Arial" w:hAnsi="Arial" w:cs="Arial"/>
          <w:i/>
          <w:szCs w:val="24"/>
        </w:rPr>
        <w:t>and</w:t>
      </w:r>
      <w:r>
        <w:rPr>
          <w:rFonts w:ascii="Arial" w:hAnsi="Arial" w:cs="Arial"/>
          <w:i/>
          <w:spacing w:val="-5"/>
          <w:szCs w:val="24"/>
        </w:rPr>
        <w:t xml:space="preserve"> </w:t>
      </w:r>
      <w:r>
        <w:rPr>
          <w:rFonts w:ascii="Arial" w:hAnsi="Arial" w:cs="Arial"/>
          <w:i/>
          <w:szCs w:val="24"/>
        </w:rPr>
        <w:t>year)</w:t>
      </w:r>
      <w:r>
        <w:rPr>
          <w:rFonts w:ascii="Arial" w:hAnsi="Arial" w:cs="Arial"/>
          <w:i/>
          <w:spacing w:val="-5"/>
          <w:szCs w:val="24"/>
        </w:rPr>
        <w:t xml:space="preserve"> </w:t>
      </w:r>
      <w:r>
        <w:rPr>
          <w:rFonts w:ascii="Arial" w:hAnsi="Arial" w:cs="Arial"/>
          <w:i/>
          <w:szCs w:val="24"/>
        </w:rPr>
        <w:t>of</w:t>
      </w:r>
      <w:r>
        <w:rPr>
          <w:rFonts w:ascii="Arial" w:hAnsi="Arial" w:cs="Arial"/>
          <w:i/>
          <w:spacing w:val="-3"/>
          <w:szCs w:val="24"/>
        </w:rPr>
        <w:t xml:space="preserve"> </w:t>
      </w:r>
      <w:r>
        <w:rPr>
          <w:rFonts w:ascii="Arial" w:hAnsi="Arial" w:cs="Arial"/>
          <w:i/>
          <w:szCs w:val="24"/>
        </w:rPr>
        <w:t>Bid submission</w:t>
      </w:r>
      <w:r>
        <w:rPr>
          <w:rFonts w:ascii="Arial" w:hAnsi="Arial" w:cs="Arial"/>
          <w:szCs w:val="24"/>
        </w:rPr>
        <w:t xml:space="preserve">] RFB No.: </w:t>
      </w:r>
      <w:r>
        <w:rPr>
          <w:rFonts w:ascii="Arial" w:hAnsi="Arial" w:cs="Arial"/>
          <w:i/>
          <w:szCs w:val="24"/>
        </w:rPr>
        <w:t>[insert number of RFB process]</w:t>
      </w:r>
    </w:p>
    <w:p w:rsidR="00D64BC9" w:rsidRDefault="00C36F0C">
      <w:pPr>
        <w:ind w:left="426" w:right="49"/>
        <w:rPr>
          <w:rFonts w:ascii="Arial" w:hAnsi="Arial" w:cs="Arial"/>
          <w:i/>
          <w:szCs w:val="24"/>
        </w:rPr>
      </w:pPr>
      <w:r>
        <w:rPr>
          <w:rFonts w:ascii="Arial" w:hAnsi="Arial" w:cs="Arial"/>
          <w:szCs w:val="24"/>
        </w:rPr>
        <w:t>Alternative</w:t>
      </w:r>
      <w:r>
        <w:rPr>
          <w:rFonts w:ascii="Arial" w:hAnsi="Arial" w:cs="Arial"/>
          <w:spacing w:val="-6"/>
          <w:szCs w:val="24"/>
        </w:rPr>
        <w:t xml:space="preserve"> </w:t>
      </w:r>
      <w:r>
        <w:rPr>
          <w:rFonts w:ascii="Arial" w:hAnsi="Arial" w:cs="Arial"/>
          <w:szCs w:val="24"/>
        </w:rPr>
        <w:t>No.:</w:t>
      </w:r>
      <w:r>
        <w:rPr>
          <w:rFonts w:ascii="Arial" w:hAnsi="Arial" w:cs="Arial"/>
          <w:spacing w:val="-1"/>
          <w:szCs w:val="24"/>
        </w:rPr>
        <w:t xml:space="preserve"> </w:t>
      </w:r>
      <w:r>
        <w:rPr>
          <w:rFonts w:ascii="Arial" w:hAnsi="Arial" w:cs="Arial"/>
          <w:i/>
          <w:szCs w:val="24"/>
        </w:rPr>
        <w:t>[insert</w:t>
      </w:r>
      <w:r>
        <w:rPr>
          <w:rFonts w:ascii="Arial" w:hAnsi="Arial" w:cs="Arial"/>
          <w:i/>
          <w:spacing w:val="-4"/>
          <w:szCs w:val="24"/>
        </w:rPr>
        <w:t xml:space="preserve"> </w:t>
      </w:r>
      <w:r>
        <w:rPr>
          <w:rFonts w:ascii="Arial" w:hAnsi="Arial" w:cs="Arial"/>
          <w:i/>
          <w:szCs w:val="24"/>
        </w:rPr>
        <w:t>identification</w:t>
      </w:r>
      <w:r>
        <w:rPr>
          <w:rFonts w:ascii="Arial" w:hAnsi="Arial" w:cs="Arial"/>
          <w:i/>
          <w:spacing w:val="-2"/>
          <w:szCs w:val="24"/>
        </w:rPr>
        <w:t xml:space="preserve"> </w:t>
      </w:r>
      <w:r>
        <w:rPr>
          <w:rFonts w:ascii="Arial" w:hAnsi="Arial" w:cs="Arial"/>
          <w:i/>
          <w:szCs w:val="24"/>
        </w:rPr>
        <w:t>No</w:t>
      </w:r>
      <w:r>
        <w:rPr>
          <w:rFonts w:ascii="Arial" w:hAnsi="Arial" w:cs="Arial"/>
          <w:i/>
          <w:spacing w:val="-3"/>
          <w:szCs w:val="24"/>
        </w:rPr>
        <w:t xml:space="preserve"> </w:t>
      </w:r>
      <w:r>
        <w:rPr>
          <w:rFonts w:ascii="Arial" w:hAnsi="Arial" w:cs="Arial"/>
          <w:i/>
          <w:szCs w:val="24"/>
        </w:rPr>
        <w:t>if</w:t>
      </w:r>
      <w:r>
        <w:rPr>
          <w:rFonts w:ascii="Arial" w:hAnsi="Arial" w:cs="Arial"/>
          <w:i/>
          <w:spacing w:val="-2"/>
          <w:szCs w:val="24"/>
        </w:rPr>
        <w:t xml:space="preserve"> </w:t>
      </w:r>
      <w:r>
        <w:rPr>
          <w:rFonts w:ascii="Arial" w:hAnsi="Arial" w:cs="Arial"/>
          <w:i/>
          <w:szCs w:val="24"/>
        </w:rPr>
        <w:t>this</w:t>
      </w:r>
      <w:r>
        <w:rPr>
          <w:rFonts w:ascii="Arial" w:hAnsi="Arial" w:cs="Arial"/>
          <w:i/>
          <w:spacing w:val="-1"/>
          <w:szCs w:val="24"/>
        </w:rPr>
        <w:t xml:space="preserve"> </w:t>
      </w:r>
      <w:r>
        <w:rPr>
          <w:rFonts w:ascii="Arial" w:hAnsi="Arial" w:cs="Arial"/>
          <w:i/>
          <w:szCs w:val="24"/>
        </w:rPr>
        <w:t>is</w:t>
      </w:r>
      <w:r>
        <w:rPr>
          <w:rFonts w:ascii="Arial" w:hAnsi="Arial" w:cs="Arial"/>
          <w:i/>
          <w:spacing w:val="-4"/>
          <w:szCs w:val="24"/>
        </w:rPr>
        <w:t xml:space="preserve"> </w:t>
      </w:r>
      <w:r>
        <w:rPr>
          <w:rFonts w:ascii="Arial" w:hAnsi="Arial" w:cs="Arial"/>
          <w:i/>
          <w:szCs w:val="24"/>
        </w:rPr>
        <w:t>a</w:t>
      </w:r>
      <w:r>
        <w:rPr>
          <w:rFonts w:ascii="Arial" w:hAnsi="Arial" w:cs="Arial"/>
          <w:i/>
          <w:spacing w:val="-2"/>
          <w:szCs w:val="24"/>
        </w:rPr>
        <w:t xml:space="preserve"> </w:t>
      </w:r>
      <w:r>
        <w:rPr>
          <w:rFonts w:ascii="Arial" w:hAnsi="Arial" w:cs="Arial"/>
          <w:i/>
          <w:szCs w:val="24"/>
        </w:rPr>
        <w:t>Bid</w:t>
      </w:r>
      <w:r>
        <w:rPr>
          <w:rFonts w:ascii="Arial" w:hAnsi="Arial" w:cs="Arial"/>
          <w:i/>
          <w:spacing w:val="-3"/>
          <w:szCs w:val="24"/>
        </w:rPr>
        <w:t xml:space="preserve"> </w:t>
      </w:r>
      <w:r>
        <w:rPr>
          <w:rFonts w:ascii="Arial" w:hAnsi="Arial" w:cs="Arial"/>
          <w:i/>
          <w:szCs w:val="24"/>
        </w:rPr>
        <w:t>for</w:t>
      </w:r>
      <w:r>
        <w:rPr>
          <w:rFonts w:ascii="Arial" w:hAnsi="Arial" w:cs="Arial"/>
          <w:i/>
          <w:spacing w:val="-1"/>
          <w:szCs w:val="24"/>
        </w:rPr>
        <w:t xml:space="preserve"> </w:t>
      </w:r>
      <w:r>
        <w:rPr>
          <w:rFonts w:ascii="Arial" w:hAnsi="Arial" w:cs="Arial"/>
          <w:i/>
          <w:szCs w:val="24"/>
        </w:rPr>
        <w:t>an</w:t>
      </w:r>
      <w:r>
        <w:rPr>
          <w:rFonts w:ascii="Arial" w:hAnsi="Arial" w:cs="Arial"/>
          <w:i/>
          <w:spacing w:val="-2"/>
          <w:szCs w:val="24"/>
        </w:rPr>
        <w:t xml:space="preserve"> alternative]</w:t>
      </w:r>
    </w:p>
    <w:p w:rsidR="00D64BC9" w:rsidRDefault="00D64BC9">
      <w:pPr>
        <w:pStyle w:val="BodyText"/>
        <w:ind w:left="426" w:right="49"/>
        <w:rPr>
          <w:rFonts w:ascii="Arial" w:hAnsi="Arial" w:cs="Arial"/>
          <w:i/>
          <w:szCs w:val="24"/>
        </w:rPr>
      </w:pPr>
    </w:p>
    <w:p w:rsidR="00D64BC9" w:rsidRDefault="00C36F0C">
      <w:pPr>
        <w:pStyle w:val="BodyText"/>
        <w:tabs>
          <w:tab w:val="left" w:pos="2151"/>
          <w:tab w:val="left" w:pos="3295"/>
        </w:tabs>
        <w:ind w:left="426" w:right="49"/>
        <w:rPr>
          <w:rFonts w:ascii="Arial" w:hAnsi="Arial" w:cs="Arial"/>
          <w:spacing w:val="-2"/>
          <w:szCs w:val="24"/>
        </w:rPr>
      </w:pPr>
      <w:r>
        <w:rPr>
          <w:rFonts w:ascii="Arial" w:hAnsi="Arial" w:cs="Arial"/>
          <w:szCs w:val="24"/>
        </w:rPr>
        <w:t xml:space="preserve">Page </w:t>
      </w:r>
      <w:r>
        <w:rPr>
          <w:rFonts w:ascii="Arial" w:hAnsi="Arial" w:cs="Arial"/>
          <w:szCs w:val="24"/>
          <w:u w:val="single"/>
        </w:rPr>
        <w:tab/>
      </w:r>
      <w:r>
        <w:rPr>
          <w:rFonts w:ascii="Arial" w:hAnsi="Arial" w:cs="Arial"/>
          <w:szCs w:val="24"/>
        </w:rPr>
        <w:t xml:space="preserve">of_ </w:t>
      </w:r>
      <w:r>
        <w:rPr>
          <w:rFonts w:ascii="Arial" w:hAnsi="Arial" w:cs="Arial"/>
          <w:szCs w:val="24"/>
          <w:u w:val="single"/>
        </w:rPr>
        <w:tab/>
      </w:r>
      <w:r>
        <w:rPr>
          <w:rFonts w:ascii="Arial" w:hAnsi="Arial" w:cs="Arial"/>
          <w:spacing w:val="-2"/>
          <w:szCs w:val="24"/>
        </w:rPr>
        <w:t>pages</w:t>
      </w:r>
    </w:p>
    <w:p w:rsidR="00D64BC9" w:rsidRDefault="00D64BC9">
      <w:pPr>
        <w:pStyle w:val="BodyText"/>
        <w:tabs>
          <w:tab w:val="left" w:pos="2151"/>
          <w:tab w:val="left" w:pos="3295"/>
        </w:tabs>
        <w:ind w:left="426" w:right="49"/>
        <w:rPr>
          <w:rFonts w:ascii="Arial" w:hAnsi="Arial" w:cs="Arial"/>
          <w:szCs w:val="24"/>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002"/>
      </w:tblGrid>
      <w:tr w:rsidR="00D64BC9">
        <w:trPr>
          <w:trHeight w:val="491"/>
        </w:trPr>
        <w:tc>
          <w:tcPr>
            <w:tcW w:w="900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i/>
                <w:kern w:val="2"/>
                <w:sz w:val="24"/>
                <w:szCs w:val="24"/>
                <w14:ligatures w14:val="standardContextual"/>
              </w:rPr>
            </w:pPr>
            <w:r>
              <w:rPr>
                <w:rFonts w:ascii="Arial" w:hAnsi="Arial" w:cs="Arial"/>
                <w:kern w:val="2"/>
                <w:sz w:val="24"/>
                <w:szCs w:val="24"/>
                <w14:ligatures w14:val="standardContextual"/>
              </w:rPr>
              <w:t>1.</w:t>
            </w:r>
            <w:r>
              <w:rPr>
                <w:rFonts w:ascii="Arial" w:hAnsi="Arial" w:cs="Arial"/>
                <w:spacing w:val="31"/>
                <w:kern w:val="2"/>
                <w:sz w:val="24"/>
                <w:szCs w:val="24"/>
                <w14:ligatures w14:val="standardContextual"/>
              </w:rPr>
              <w:t xml:space="preserve">  </w:t>
            </w:r>
            <w:r>
              <w:rPr>
                <w:rFonts w:ascii="Arial" w:hAnsi="Arial" w:cs="Arial"/>
                <w:kern w:val="2"/>
                <w:sz w:val="24"/>
                <w:szCs w:val="24"/>
                <w14:ligatures w14:val="standardContextual"/>
              </w:rPr>
              <w:t>Bidder’s</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Name:</w:t>
            </w:r>
            <w:r>
              <w:rPr>
                <w:rFonts w:ascii="Arial" w:hAnsi="Arial" w:cs="Arial"/>
                <w:spacing w:val="-3"/>
                <w:kern w:val="2"/>
                <w:sz w:val="24"/>
                <w:szCs w:val="24"/>
                <w14:ligatures w14:val="standardContextual"/>
              </w:rPr>
              <w:t xml:space="preserve"> </w:t>
            </w:r>
            <w:r>
              <w:rPr>
                <w:rFonts w:ascii="Arial" w:hAnsi="Arial" w:cs="Arial"/>
                <w:i/>
                <w:kern w:val="2"/>
                <w:sz w:val="24"/>
                <w:szCs w:val="24"/>
                <w14:ligatures w14:val="standardContextual"/>
              </w:rPr>
              <w:t>[insert</w:t>
            </w:r>
            <w:r>
              <w:rPr>
                <w:rFonts w:ascii="Arial" w:hAnsi="Arial" w:cs="Arial"/>
                <w:i/>
                <w:spacing w:val="-3"/>
                <w:kern w:val="2"/>
                <w:sz w:val="24"/>
                <w:szCs w:val="24"/>
                <w14:ligatures w14:val="standardContextual"/>
              </w:rPr>
              <w:t xml:space="preserve"> </w:t>
            </w:r>
            <w:r>
              <w:rPr>
                <w:rFonts w:ascii="Arial" w:hAnsi="Arial" w:cs="Arial"/>
                <w:i/>
                <w:kern w:val="2"/>
                <w:sz w:val="24"/>
                <w:szCs w:val="24"/>
                <w14:ligatures w14:val="standardContextual"/>
              </w:rPr>
              <w:t>Bidder’s</w:t>
            </w:r>
            <w:r>
              <w:rPr>
                <w:rFonts w:ascii="Arial" w:hAnsi="Arial" w:cs="Arial"/>
                <w:i/>
                <w:spacing w:val="-1"/>
                <w:kern w:val="2"/>
                <w:sz w:val="24"/>
                <w:szCs w:val="24"/>
                <w14:ligatures w14:val="standardContextual"/>
              </w:rPr>
              <w:t xml:space="preserve"> </w:t>
            </w:r>
            <w:r>
              <w:rPr>
                <w:rFonts w:ascii="Arial" w:hAnsi="Arial" w:cs="Arial"/>
                <w:i/>
                <w:kern w:val="2"/>
                <w:sz w:val="24"/>
                <w:szCs w:val="24"/>
                <w14:ligatures w14:val="standardContextual"/>
              </w:rPr>
              <w:t>legal</w:t>
            </w:r>
            <w:r>
              <w:rPr>
                <w:rFonts w:ascii="Arial" w:hAnsi="Arial" w:cs="Arial"/>
                <w:i/>
                <w:spacing w:val="-2"/>
                <w:kern w:val="2"/>
                <w:sz w:val="24"/>
                <w:szCs w:val="24"/>
                <w14:ligatures w14:val="standardContextual"/>
              </w:rPr>
              <w:t xml:space="preserve"> name]</w:t>
            </w:r>
          </w:p>
        </w:tc>
      </w:tr>
      <w:tr w:rsidR="00D64BC9">
        <w:trPr>
          <w:trHeight w:val="494"/>
        </w:trPr>
        <w:tc>
          <w:tcPr>
            <w:tcW w:w="900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i/>
                <w:kern w:val="2"/>
                <w:sz w:val="24"/>
                <w:szCs w:val="24"/>
                <w14:ligatures w14:val="standardContextual"/>
              </w:rPr>
            </w:pPr>
            <w:r>
              <w:rPr>
                <w:rFonts w:ascii="Arial" w:hAnsi="Arial" w:cs="Arial"/>
                <w:kern w:val="2"/>
                <w:sz w:val="24"/>
                <w:szCs w:val="24"/>
                <w14:ligatures w14:val="standardContextual"/>
              </w:rPr>
              <w:t>2.</w:t>
            </w:r>
            <w:r>
              <w:rPr>
                <w:rFonts w:ascii="Arial" w:hAnsi="Arial" w:cs="Arial"/>
                <w:spacing w:val="30"/>
                <w:kern w:val="2"/>
                <w:sz w:val="24"/>
                <w:szCs w:val="24"/>
                <w14:ligatures w14:val="standardContextual"/>
              </w:rPr>
              <w:t xml:space="preserve">  </w:t>
            </w:r>
            <w:r>
              <w:rPr>
                <w:rFonts w:ascii="Arial" w:hAnsi="Arial" w:cs="Arial"/>
                <w:kern w:val="2"/>
                <w:sz w:val="24"/>
                <w:szCs w:val="24"/>
                <w14:ligatures w14:val="standardContextual"/>
              </w:rPr>
              <w:t>Bidder’s</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JV</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Member’s</w:t>
            </w:r>
            <w:r>
              <w:rPr>
                <w:rFonts w:ascii="Arial" w:hAnsi="Arial" w:cs="Arial"/>
                <w:spacing w:val="48"/>
                <w:kern w:val="2"/>
                <w:sz w:val="24"/>
                <w:szCs w:val="24"/>
                <w14:ligatures w14:val="standardContextual"/>
              </w:rPr>
              <w:t xml:space="preserve"> </w:t>
            </w:r>
            <w:r>
              <w:rPr>
                <w:rFonts w:ascii="Arial" w:hAnsi="Arial" w:cs="Arial"/>
                <w:kern w:val="2"/>
                <w:sz w:val="24"/>
                <w:szCs w:val="24"/>
                <w14:ligatures w14:val="standardContextual"/>
              </w:rPr>
              <w:t>name:</w:t>
            </w:r>
            <w:r>
              <w:rPr>
                <w:rFonts w:ascii="Arial" w:hAnsi="Arial" w:cs="Arial"/>
                <w:spacing w:val="1"/>
                <w:kern w:val="2"/>
                <w:sz w:val="24"/>
                <w:szCs w:val="24"/>
                <w14:ligatures w14:val="standardContextual"/>
              </w:rPr>
              <w:t xml:space="preserve"> </w:t>
            </w:r>
            <w:r>
              <w:rPr>
                <w:rFonts w:ascii="Arial" w:hAnsi="Arial" w:cs="Arial"/>
                <w:i/>
                <w:kern w:val="2"/>
                <w:sz w:val="24"/>
                <w:szCs w:val="24"/>
                <w14:ligatures w14:val="standardContextual"/>
              </w:rPr>
              <w:t>[insert</w:t>
            </w:r>
            <w:r>
              <w:rPr>
                <w:rFonts w:ascii="Arial" w:hAnsi="Arial" w:cs="Arial"/>
                <w:i/>
                <w:spacing w:val="-2"/>
                <w:kern w:val="2"/>
                <w:sz w:val="24"/>
                <w:szCs w:val="24"/>
                <w14:ligatures w14:val="standardContextual"/>
              </w:rPr>
              <w:t xml:space="preserve"> </w:t>
            </w:r>
            <w:r>
              <w:rPr>
                <w:rFonts w:ascii="Arial" w:hAnsi="Arial" w:cs="Arial"/>
                <w:i/>
                <w:kern w:val="2"/>
                <w:sz w:val="24"/>
                <w:szCs w:val="24"/>
                <w14:ligatures w14:val="standardContextual"/>
              </w:rPr>
              <w:t>JV’s</w:t>
            </w:r>
            <w:r>
              <w:rPr>
                <w:rFonts w:ascii="Arial" w:hAnsi="Arial" w:cs="Arial"/>
                <w:i/>
                <w:spacing w:val="-4"/>
                <w:kern w:val="2"/>
                <w:sz w:val="24"/>
                <w:szCs w:val="24"/>
                <w14:ligatures w14:val="standardContextual"/>
              </w:rPr>
              <w:t xml:space="preserve"> </w:t>
            </w:r>
            <w:r>
              <w:rPr>
                <w:rFonts w:ascii="Arial" w:hAnsi="Arial" w:cs="Arial"/>
                <w:i/>
                <w:kern w:val="2"/>
                <w:sz w:val="24"/>
                <w:szCs w:val="24"/>
                <w14:ligatures w14:val="standardContextual"/>
              </w:rPr>
              <w:t>Member</w:t>
            </w:r>
            <w:r>
              <w:rPr>
                <w:rFonts w:ascii="Arial" w:hAnsi="Arial" w:cs="Arial"/>
                <w:i/>
                <w:spacing w:val="-2"/>
                <w:kern w:val="2"/>
                <w:sz w:val="24"/>
                <w:szCs w:val="24"/>
                <w14:ligatures w14:val="standardContextual"/>
              </w:rPr>
              <w:t xml:space="preserve"> </w:t>
            </w:r>
            <w:r>
              <w:rPr>
                <w:rFonts w:ascii="Arial" w:hAnsi="Arial" w:cs="Arial"/>
                <w:i/>
                <w:kern w:val="2"/>
                <w:sz w:val="24"/>
                <w:szCs w:val="24"/>
                <w14:ligatures w14:val="standardContextual"/>
              </w:rPr>
              <w:t>legal</w:t>
            </w:r>
            <w:r>
              <w:rPr>
                <w:rFonts w:ascii="Arial" w:hAnsi="Arial" w:cs="Arial"/>
                <w:i/>
                <w:spacing w:val="-3"/>
                <w:kern w:val="2"/>
                <w:sz w:val="24"/>
                <w:szCs w:val="24"/>
                <w14:ligatures w14:val="standardContextual"/>
              </w:rPr>
              <w:t xml:space="preserve"> </w:t>
            </w:r>
            <w:r>
              <w:rPr>
                <w:rFonts w:ascii="Arial" w:hAnsi="Arial" w:cs="Arial"/>
                <w:i/>
                <w:spacing w:val="-2"/>
                <w:kern w:val="2"/>
                <w:sz w:val="24"/>
                <w:szCs w:val="24"/>
                <w14:ligatures w14:val="standardContextual"/>
              </w:rPr>
              <w:t>name]</w:t>
            </w:r>
          </w:p>
        </w:tc>
      </w:tr>
      <w:tr w:rsidR="00D64BC9">
        <w:trPr>
          <w:trHeight w:val="784"/>
        </w:trPr>
        <w:tc>
          <w:tcPr>
            <w:tcW w:w="900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i/>
                <w:kern w:val="2"/>
                <w:sz w:val="24"/>
                <w:szCs w:val="24"/>
                <w14:ligatures w14:val="standardContextual"/>
              </w:rPr>
            </w:pPr>
            <w:r>
              <w:rPr>
                <w:rFonts w:ascii="Arial" w:hAnsi="Arial" w:cs="Arial"/>
                <w:kern w:val="2"/>
                <w:sz w:val="24"/>
                <w:szCs w:val="24"/>
                <w14:ligatures w14:val="standardContextual"/>
              </w:rPr>
              <w:t>3.</w:t>
            </w:r>
            <w:r>
              <w:rPr>
                <w:rFonts w:ascii="Arial" w:hAnsi="Arial" w:cs="Arial"/>
                <w:spacing w:val="32"/>
                <w:kern w:val="2"/>
                <w:sz w:val="24"/>
                <w:szCs w:val="24"/>
                <w14:ligatures w14:val="standardContextual"/>
              </w:rPr>
              <w:t xml:space="preserve">  </w:t>
            </w:r>
            <w:r>
              <w:rPr>
                <w:rFonts w:ascii="Arial" w:hAnsi="Arial" w:cs="Arial"/>
                <w:kern w:val="2"/>
                <w:sz w:val="24"/>
                <w:szCs w:val="24"/>
                <w14:ligatures w14:val="standardContextual"/>
              </w:rPr>
              <w:t>Bidder’s</w:t>
            </w:r>
            <w:r>
              <w:rPr>
                <w:rFonts w:ascii="Arial" w:hAnsi="Arial" w:cs="Arial"/>
                <w:spacing w:val="64"/>
                <w:w w:val="150"/>
                <w:kern w:val="2"/>
                <w:sz w:val="24"/>
                <w:szCs w:val="24"/>
                <w14:ligatures w14:val="standardContextual"/>
              </w:rPr>
              <w:t xml:space="preserve"> </w:t>
            </w:r>
            <w:r>
              <w:rPr>
                <w:rFonts w:ascii="Arial" w:hAnsi="Arial" w:cs="Arial"/>
                <w:kern w:val="2"/>
                <w:sz w:val="24"/>
                <w:szCs w:val="24"/>
                <w14:ligatures w14:val="standardContextual"/>
              </w:rPr>
              <w:t>JV</w:t>
            </w:r>
            <w:r>
              <w:rPr>
                <w:rFonts w:ascii="Arial" w:hAnsi="Arial" w:cs="Arial"/>
                <w:spacing w:val="64"/>
                <w:w w:val="150"/>
                <w:kern w:val="2"/>
                <w:sz w:val="24"/>
                <w:szCs w:val="24"/>
                <w14:ligatures w14:val="standardContextual"/>
              </w:rPr>
              <w:t xml:space="preserve"> </w:t>
            </w:r>
            <w:r>
              <w:rPr>
                <w:rFonts w:ascii="Arial" w:hAnsi="Arial" w:cs="Arial"/>
                <w:kern w:val="2"/>
                <w:sz w:val="24"/>
                <w:szCs w:val="24"/>
                <w14:ligatures w14:val="standardContextual"/>
              </w:rPr>
              <w:t>Member’s</w:t>
            </w:r>
            <w:r>
              <w:rPr>
                <w:rFonts w:ascii="Arial" w:hAnsi="Arial" w:cs="Arial"/>
                <w:spacing w:val="63"/>
                <w:w w:val="150"/>
                <w:kern w:val="2"/>
                <w:sz w:val="24"/>
                <w:szCs w:val="24"/>
                <w14:ligatures w14:val="standardContextual"/>
              </w:rPr>
              <w:t xml:space="preserve"> </w:t>
            </w:r>
            <w:r>
              <w:rPr>
                <w:rFonts w:ascii="Arial" w:hAnsi="Arial" w:cs="Arial"/>
                <w:kern w:val="2"/>
                <w:sz w:val="24"/>
                <w:szCs w:val="24"/>
                <w14:ligatures w14:val="standardContextual"/>
              </w:rPr>
              <w:t>country</w:t>
            </w:r>
            <w:r>
              <w:rPr>
                <w:rFonts w:ascii="Arial" w:hAnsi="Arial" w:cs="Arial"/>
                <w:spacing w:val="65"/>
                <w:w w:val="150"/>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66"/>
                <w:w w:val="150"/>
                <w:kern w:val="2"/>
                <w:sz w:val="24"/>
                <w:szCs w:val="24"/>
                <w14:ligatures w14:val="standardContextual"/>
              </w:rPr>
              <w:t xml:space="preserve"> </w:t>
            </w:r>
            <w:r>
              <w:rPr>
                <w:rFonts w:ascii="Arial" w:hAnsi="Arial" w:cs="Arial"/>
                <w:kern w:val="2"/>
                <w:sz w:val="24"/>
                <w:szCs w:val="24"/>
                <w14:ligatures w14:val="standardContextual"/>
              </w:rPr>
              <w:t>registration:</w:t>
            </w:r>
            <w:r>
              <w:rPr>
                <w:rFonts w:ascii="Arial" w:hAnsi="Arial" w:cs="Arial"/>
                <w:spacing w:val="72"/>
                <w:w w:val="150"/>
                <w:kern w:val="2"/>
                <w:sz w:val="24"/>
                <w:szCs w:val="24"/>
                <w14:ligatures w14:val="standardContextual"/>
              </w:rPr>
              <w:t xml:space="preserve"> </w:t>
            </w:r>
            <w:r>
              <w:rPr>
                <w:rFonts w:ascii="Arial" w:hAnsi="Arial" w:cs="Arial"/>
                <w:i/>
                <w:kern w:val="2"/>
                <w:sz w:val="24"/>
                <w:szCs w:val="24"/>
                <w14:ligatures w14:val="standardContextual"/>
              </w:rPr>
              <w:t>[insert</w:t>
            </w:r>
            <w:r>
              <w:rPr>
                <w:rFonts w:ascii="Arial" w:hAnsi="Arial" w:cs="Arial"/>
                <w:i/>
                <w:spacing w:val="66"/>
                <w:w w:val="150"/>
                <w:kern w:val="2"/>
                <w:sz w:val="24"/>
                <w:szCs w:val="24"/>
                <w14:ligatures w14:val="standardContextual"/>
              </w:rPr>
              <w:t xml:space="preserve"> </w:t>
            </w:r>
            <w:r>
              <w:rPr>
                <w:rFonts w:ascii="Arial" w:hAnsi="Arial" w:cs="Arial"/>
                <w:i/>
                <w:kern w:val="2"/>
                <w:sz w:val="24"/>
                <w:szCs w:val="24"/>
                <w14:ligatures w14:val="standardContextual"/>
              </w:rPr>
              <w:t>JV’s</w:t>
            </w:r>
            <w:r>
              <w:rPr>
                <w:rFonts w:ascii="Arial" w:hAnsi="Arial" w:cs="Arial"/>
                <w:i/>
                <w:spacing w:val="65"/>
                <w:w w:val="150"/>
                <w:kern w:val="2"/>
                <w:sz w:val="24"/>
                <w:szCs w:val="24"/>
                <w14:ligatures w14:val="standardContextual"/>
              </w:rPr>
              <w:t xml:space="preserve"> </w:t>
            </w:r>
            <w:r>
              <w:rPr>
                <w:rFonts w:ascii="Arial" w:hAnsi="Arial" w:cs="Arial"/>
                <w:i/>
                <w:kern w:val="2"/>
                <w:sz w:val="24"/>
                <w:szCs w:val="24"/>
                <w14:ligatures w14:val="standardContextual"/>
              </w:rPr>
              <w:t>Member</w:t>
            </w:r>
            <w:r>
              <w:rPr>
                <w:rFonts w:ascii="Arial" w:hAnsi="Arial" w:cs="Arial"/>
                <w:i/>
                <w:spacing w:val="65"/>
                <w:w w:val="150"/>
                <w:kern w:val="2"/>
                <w:sz w:val="24"/>
                <w:szCs w:val="24"/>
                <w14:ligatures w14:val="standardContextual"/>
              </w:rPr>
              <w:t xml:space="preserve"> </w:t>
            </w:r>
            <w:r>
              <w:rPr>
                <w:rFonts w:ascii="Arial" w:hAnsi="Arial" w:cs="Arial"/>
                <w:i/>
                <w:kern w:val="2"/>
                <w:sz w:val="24"/>
                <w:szCs w:val="24"/>
                <w14:ligatures w14:val="standardContextual"/>
              </w:rPr>
              <w:t>country</w:t>
            </w:r>
            <w:r>
              <w:rPr>
                <w:rFonts w:ascii="Arial" w:hAnsi="Arial" w:cs="Arial"/>
                <w:i/>
                <w:spacing w:val="66"/>
                <w:w w:val="150"/>
                <w:kern w:val="2"/>
                <w:sz w:val="24"/>
                <w:szCs w:val="24"/>
                <w14:ligatures w14:val="standardContextual"/>
              </w:rPr>
              <w:t xml:space="preserve"> </w:t>
            </w:r>
            <w:r>
              <w:rPr>
                <w:rFonts w:ascii="Arial" w:hAnsi="Arial" w:cs="Arial"/>
                <w:i/>
                <w:spacing w:val="-5"/>
                <w:kern w:val="2"/>
                <w:sz w:val="24"/>
                <w:szCs w:val="24"/>
                <w14:ligatures w14:val="standardContextual"/>
              </w:rPr>
              <w:t>of</w:t>
            </w:r>
          </w:p>
          <w:p w:rsidR="00D64BC9" w:rsidRDefault="00C36F0C">
            <w:pPr>
              <w:pStyle w:val="TableParagraph"/>
              <w:spacing w:line="256" w:lineRule="auto"/>
              <w:ind w:right="49"/>
              <w:rPr>
                <w:rFonts w:ascii="Arial" w:hAnsi="Arial" w:cs="Arial"/>
                <w:i/>
                <w:kern w:val="2"/>
                <w:sz w:val="24"/>
                <w:szCs w:val="24"/>
                <w14:ligatures w14:val="standardContextual"/>
              </w:rPr>
            </w:pPr>
            <w:r>
              <w:rPr>
                <w:rFonts w:ascii="Arial" w:hAnsi="Arial" w:cs="Arial"/>
                <w:i/>
                <w:spacing w:val="-2"/>
                <w:kern w:val="2"/>
                <w:sz w:val="24"/>
                <w:szCs w:val="24"/>
                <w14:ligatures w14:val="standardContextual"/>
              </w:rPr>
              <w:t>registration]</w:t>
            </w:r>
          </w:p>
        </w:tc>
      </w:tr>
      <w:tr w:rsidR="00D64BC9">
        <w:trPr>
          <w:trHeight w:val="638"/>
        </w:trPr>
        <w:tc>
          <w:tcPr>
            <w:tcW w:w="900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i/>
                <w:kern w:val="2"/>
                <w:sz w:val="24"/>
                <w:szCs w:val="24"/>
                <w14:ligatures w14:val="standardContextual"/>
              </w:rPr>
            </w:pPr>
            <w:r>
              <w:rPr>
                <w:rFonts w:ascii="Arial" w:hAnsi="Arial" w:cs="Arial"/>
                <w:kern w:val="2"/>
                <w:sz w:val="24"/>
                <w:szCs w:val="24"/>
                <w14:ligatures w14:val="standardContextual"/>
              </w:rPr>
              <w:t>4.</w:t>
            </w:r>
            <w:r>
              <w:rPr>
                <w:rFonts w:ascii="Arial" w:hAnsi="Arial" w:cs="Arial"/>
                <w:spacing w:val="30"/>
                <w:kern w:val="2"/>
                <w:sz w:val="24"/>
                <w:szCs w:val="24"/>
                <w14:ligatures w14:val="standardContextual"/>
              </w:rPr>
              <w:t xml:space="preserve">  </w:t>
            </w:r>
            <w:r>
              <w:rPr>
                <w:rFonts w:ascii="Arial" w:hAnsi="Arial" w:cs="Arial"/>
                <w:kern w:val="2"/>
                <w:sz w:val="24"/>
                <w:szCs w:val="24"/>
                <w14:ligatures w14:val="standardContextual"/>
              </w:rPr>
              <w:t>Bidder’s</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JV</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Member’s</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year</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registration:</w:t>
            </w:r>
            <w:r>
              <w:rPr>
                <w:rFonts w:ascii="Arial" w:hAnsi="Arial" w:cs="Arial"/>
                <w:spacing w:val="-1"/>
                <w:kern w:val="2"/>
                <w:sz w:val="24"/>
                <w:szCs w:val="24"/>
                <w14:ligatures w14:val="standardContextual"/>
              </w:rPr>
              <w:t xml:space="preserve"> </w:t>
            </w:r>
            <w:r>
              <w:rPr>
                <w:rFonts w:ascii="Arial" w:hAnsi="Arial" w:cs="Arial"/>
                <w:i/>
                <w:kern w:val="2"/>
                <w:sz w:val="24"/>
                <w:szCs w:val="24"/>
                <w14:ligatures w14:val="standardContextual"/>
              </w:rPr>
              <w:t>[insert</w:t>
            </w:r>
            <w:r>
              <w:rPr>
                <w:rFonts w:ascii="Arial" w:hAnsi="Arial" w:cs="Arial"/>
                <w:i/>
                <w:spacing w:val="-6"/>
                <w:kern w:val="2"/>
                <w:sz w:val="24"/>
                <w:szCs w:val="24"/>
                <w14:ligatures w14:val="standardContextual"/>
              </w:rPr>
              <w:t xml:space="preserve"> </w:t>
            </w:r>
            <w:r>
              <w:rPr>
                <w:rFonts w:ascii="Arial" w:hAnsi="Arial" w:cs="Arial"/>
                <w:i/>
                <w:kern w:val="2"/>
                <w:sz w:val="24"/>
                <w:szCs w:val="24"/>
                <w14:ligatures w14:val="standardContextual"/>
              </w:rPr>
              <w:t>JV’s</w:t>
            </w:r>
            <w:r>
              <w:rPr>
                <w:rFonts w:ascii="Arial" w:hAnsi="Arial" w:cs="Arial"/>
                <w:i/>
                <w:spacing w:val="-2"/>
                <w:kern w:val="2"/>
                <w:sz w:val="24"/>
                <w:szCs w:val="24"/>
                <w14:ligatures w14:val="standardContextual"/>
              </w:rPr>
              <w:t xml:space="preserve"> </w:t>
            </w:r>
            <w:r>
              <w:rPr>
                <w:rFonts w:ascii="Arial" w:hAnsi="Arial" w:cs="Arial"/>
                <w:i/>
                <w:kern w:val="2"/>
                <w:sz w:val="24"/>
                <w:szCs w:val="24"/>
                <w14:ligatures w14:val="standardContextual"/>
              </w:rPr>
              <w:t>Member</w:t>
            </w:r>
            <w:r>
              <w:rPr>
                <w:rFonts w:ascii="Arial" w:hAnsi="Arial" w:cs="Arial"/>
                <w:i/>
                <w:spacing w:val="-2"/>
                <w:kern w:val="2"/>
                <w:sz w:val="24"/>
                <w:szCs w:val="24"/>
                <w14:ligatures w14:val="standardContextual"/>
              </w:rPr>
              <w:t xml:space="preserve"> </w:t>
            </w:r>
            <w:r>
              <w:rPr>
                <w:rFonts w:ascii="Arial" w:hAnsi="Arial" w:cs="Arial"/>
                <w:i/>
                <w:kern w:val="2"/>
                <w:sz w:val="24"/>
                <w:szCs w:val="24"/>
                <w14:ligatures w14:val="standardContextual"/>
              </w:rPr>
              <w:t>year</w:t>
            </w:r>
            <w:r>
              <w:rPr>
                <w:rFonts w:ascii="Arial" w:hAnsi="Arial" w:cs="Arial"/>
                <w:i/>
                <w:spacing w:val="-3"/>
                <w:kern w:val="2"/>
                <w:sz w:val="24"/>
                <w:szCs w:val="24"/>
                <w14:ligatures w14:val="standardContextual"/>
              </w:rPr>
              <w:t xml:space="preserve"> </w:t>
            </w:r>
            <w:r>
              <w:rPr>
                <w:rFonts w:ascii="Arial" w:hAnsi="Arial" w:cs="Arial"/>
                <w:i/>
                <w:kern w:val="2"/>
                <w:sz w:val="24"/>
                <w:szCs w:val="24"/>
                <w14:ligatures w14:val="standardContextual"/>
              </w:rPr>
              <w:t>of</w:t>
            </w:r>
            <w:r>
              <w:rPr>
                <w:rFonts w:ascii="Arial" w:hAnsi="Arial" w:cs="Arial"/>
                <w:i/>
                <w:spacing w:val="-1"/>
                <w:kern w:val="2"/>
                <w:sz w:val="24"/>
                <w:szCs w:val="24"/>
                <w14:ligatures w14:val="standardContextual"/>
              </w:rPr>
              <w:t xml:space="preserve"> </w:t>
            </w:r>
            <w:r>
              <w:rPr>
                <w:rFonts w:ascii="Arial" w:hAnsi="Arial" w:cs="Arial"/>
                <w:i/>
                <w:spacing w:val="-2"/>
                <w:kern w:val="2"/>
                <w:sz w:val="24"/>
                <w:szCs w:val="24"/>
                <w14:ligatures w14:val="standardContextual"/>
              </w:rPr>
              <w:t>registration]</w:t>
            </w:r>
          </w:p>
        </w:tc>
      </w:tr>
      <w:tr w:rsidR="00D64BC9">
        <w:trPr>
          <w:trHeight w:val="787"/>
        </w:trPr>
        <w:tc>
          <w:tcPr>
            <w:tcW w:w="900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i/>
                <w:kern w:val="2"/>
                <w:sz w:val="24"/>
                <w:szCs w:val="24"/>
                <w14:ligatures w14:val="standardContextual"/>
              </w:rPr>
            </w:pPr>
            <w:r>
              <w:rPr>
                <w:rFonts w:ascii="Arial" w:hAnsi="Arial" w:cs="Arial"/>
                <w:kern w:val="2"/>
                <w:sz w:val="24"/>
                <w:szCs w:val="24"/>
                <w14:ligatures w14:val="standardContextual"/>
              </w:rPr>
              <w:t>5.</w:t>
            </w:r>
            <w:r>
              <w:rPr>
                <w:rFonts w:ascii="Arial" w:hAnsi="Arial" w:cs="Arial"/>
                <w:spacing w:val="29"/>
                <w:kern w:val="2"/>
                <w:sz w:val="24"/>
                <w:szCs w:val="24"/>
                <w14:ligatures w14:val="standardContextual"/>
              </w:rPr>
              <w:t xml:space="preserve">  </w:t>
            </w:r>
            <w:r>
              <w:rPr>
                <w:rFonts w:ascii="Arial" w:hAnsi="Arial" w:cs="Arial"/>
                <w:kern w:val="2"/>
                <w:sz w:val="24"/>
                <w:szCs w:val="24"/>
                <w14:ligatures w14:val="standardContextual"/>
              </w:rPr>
              <w:t>Bidder’s</w:t>
            </w:r>
            <w:r>
              <w:rPr>
                <w:rFonts w:ascii="Arial" w:hAnsi="Arial" w:cs="Arial"/>
                <w:spacing w:val="-9"/>
                <w:kern w:val="2"/>
                <w:sz w:val="24"/>
                <w:szCs w:val="24"/>
                <w14:ligatures w14:val="standardContextual"/>
              </w:rPr>
              <w:t xml:space="preserve"> </w:t>
            </w:r>
            <w:r>
              <w:rPr>
                <w:rFonts w:ascii="Arial" w:hAnsi="Arial" w:cs="Arial"/>
                <w:kern w:val="2"/>
                <w:sz w:val="24"/>
                <w:szCs w:val="24"/>
                <w14:ligatures w14:val="standardContextual"/>
              </w:rPr>
              <w:t>JV</w:t>
            </w:r>
            <w:r>
              <w:rPr>
                <w:rFonts w:ascii="Arial" w:hAnsi="Arial" w:cs="Arial"/>
                <w:spacing w:val="-9"/>
                <w:kern w:val="2"/>
                <w:sz w:val="24"/>
                <w:szCs w:val="24"/>
                <w14:ligatures w14:val="standardContextual"/>
              </w:rPr>
              <w:t xml:space="preserve"> </w:t>
            </w:r>
            <w:r>
              <w:rPr>
                <w:rFonts w:ascii="Arial" w:hAnsi="Arial" w:cs="Arial"/>
                <w:kern w:val="2"/>
                <w:sz w:val="24"/>
                <w:szCs w:val="24"/>
                <w14:ligatures w14:val="standardContextual"/>
              </w:rPr>
              <w:t>Member’s</w:t>
            </w:r>
            <w:r>
              <w:rPr>
                <w:rFonts w:ascii="Arial" w:hAnsi="Arial" w:cs="Arial"/>
                <w:spacing w:val="-7"/>
                <w:kern w:val="2"/>
                <w:sz w:val="24"/>
                <w:szCs w:val="24"/>
                <w14:ligatures w14:val="standardContextual"/>
              </w:rPr>
              <w:t xml:space="preserve"> </w:t>
            </w:r>
            <w:r>
              <w:rPr>
                <w:rFonts w:ascii="Arial" w:hAnsi="Arial" w:cs="Arial"/>
                <w:kern w:val="2"/>
                <w:sz w:val="24"/>
                <w:szCs w:val="24"/>
                <w14:ligatures w14:val="standardContextual"/>
              </w:rPr>
              <w:t>legal</w:t>
            </w:r>
            <w:r>
              <w:rPr>
                <w:rFonts w:ascii="Arial" w:hAnsi="Arial" w:cs="Arial"/>
                <w:spacing w:val="-6"/>
                <w:kern w:val="2"/>
                <w:sz w:val="24"/>
                <w:szCs w:val="24"/>
                <w14:ligatures w14:val="standardContextual"/>
              </w:rPr>
              <w:t xml:space="preserve"> </w:t>
            </w:r>
            <w:r>
              <w:rPr>
                <w:rFonts w:ascii="Arial" w:hAnsi="Arial" w:cs="Arial"/>
                <w:kern w:val="2"/>
                <w:sz w:val="24"/>
                <w:szCs w:val="24"/>
                <w14:ligatures w14:val="standardContextual"/>
              </w:rPr>
              <w:t>address</w:t>
            </w:r>
            <w:r>
              <w:rPr>
                <w:rFonts w:ascii="Arial" w:hAnsi="Arial" w:cs="Arial"/>
                <w:spacing w:val="-10"/>
                <w:kern w:val="2"/>
                <w:sz w:val="24"/>
                <w:szCs w:val="24"/>
                <w14:ligatures w14:val="standardContextual"/>
              </w:rPr>
              <w:t xml:space="preserve"> </w:t>
            </w:r>
            <w:r>
              <w:rPr>
                <w:rFonts w:ascii="Arial" w:hAnsi="Arial" w:cs="Arial"/>
                <w:kern w:val="2"/>
                <w:sz w:val="24"/>
                <w:szCs w:val="24"/>
                <w14:ligatures w14:val="standardContextual"/>
              </w:rPr>
              <w:t>in</w:t>
            </w:r>
            <w:r>
              <w:rPr>
                <w:rFonts w:ascii="Arial" w:hAnsi="Arial" w:cs="Arial"/>
                <w:spacing w:val="-8"/>
                <w:kern w:val="2"/>
                <w:sz w:val="24"/>
                <w:szCs w:val="24"/>
                <w14:ligatures w14:val="standardContextual"/>
              </w:rPr>
              <w:t xml:space="preserve"> </w:t>
            </w:r>
            <w:r>
              <w:rPr>
                <w:rFonts w:ascii="Arial" w:hAnsi="Arial" w:cs="Arial"/>
                <w:kern w:val="2"/>
                <w:sz w:val="24"/>
                <w:szCs w:val="24"/>
                <w14:ligatures w14:val="standardContextual"/>
              </w:rPr>
              <w:t>country</w:t>
            </w:r>
            <w:r>
              <w:rPr>
                <w:rFonts w:ascii="Arial" w:hAnsi="Arial" w:cs="Arial"/>
                <w:spacing w:val="-10"/>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7"/>
                <w:kern w:val="2"/>
                <w:sz w:val="24"/>
                <w:szCs w:val="24"/>
                <w14:ligatures w14:val="standardContextual"/>
              </w:rPr>
              <w:t xml:space="preserve"> </w:t>
            </w:r>
            <w:r>
              <w:rPr>
                <w:rFonts w:ascii="Arial" w:hAnsi="Arial" w:cs="Arial"/>
                <w:kern w:val="2"/>
                <w:sz w:val="24"/>
                <w:szCs w:val="24"/>
                <w14:ligatures w14:val="standardContextual"/>
              </w:rPr>
              <w:t>registration:</w:t>
            </w:r>
            <w:r>
              <w:rPr>
                <w:rFonts w:ascii="Arial" w:hAnsi="Arial" w:cs="Arial"/>
                <w:spacing w:val="-5"/>
                <w:kern w:val="2"/>
                <w:sz w:val="24"/>
                <w:szCs w:val="24"/>
                <w14:ligatures w14:val="standardContextual"/>
              </w:rPr>
              <w:t xml:space="preserve"> </w:t>
            </w:r>
            <w:r>
              <w:rPr>
                <w:rFonts w:ascii="Arial" w:hAnsi="Arial" w:cs="Arial"/>
                <w:i/>
                <w:kern w:val="2"/>
                <w:sz w:val="24"/>
                <w:szCs w:val="24"/>
                <w14:ligatures w14:val="standardContextual"/>
              </w:rPr>
              <w:t>[insert</w:t>
            </w:r>
            <w:r>
              <w:rPr>
                <w:rFonts w:ascii="Arial" w:hAnsi="Arial" w:cs="Arial"/>
                <w:i/>
                <w:spacing w:val="-9"/>
                <w:kern w:val="2"/>
                <w:sz w:val="24"/>
                <w:szCs w:val="24"/>
                <w14:ligatures w14:val="standardContextual"/>
              </w:rPr>
              <w:t xml:space="preserve"> </w:t>
            </w:r>
            <w:r>
              <w:rPr>
                <w:rFonts w:ascii="Arial" w:hAnsi="Arial" w:cs="Arial"/>
                <w:i/>
                <w:kern w:val="2"/>
                <w:sz w:val="24"/>
                <w:szCs w:val="24"/>
                <w14:ligatures w14:val="standardContextual"/>
              </w:rPr>
              <w:t>JV’s</w:t>
            </w:r>
            <w:r>
              <w:rPr>
                <w:rFonts w:ascii="Arial" w:hAnsi="Arial" w:cs="Arial"/>
                <w:i/>
                <w:spacing w:val="-9"/>
                <w:kern w:val="2"/>
                <w:sz w:val="24"/>
                <w:szCs w:val="24"/>
                <w14:ligatures w14:val="standardContextual"/>
              </w:rPr>
              <w:t xml:space="preserve"> </w:t>
            </w:r>
            <w:r>
              <w:rPr>
                <w:rFonts w:ascii="Arial" w:hAnsi="Arial" w:cs="Arial"/>
                <w:i/>
                <w:kern w:val="2"/>
                <w:sz w:val="24"/>
                <w:szCs w:val="24"/>
                <w14:ligatures w14:val="standardContextual"/>
              </w:rPr>
              <w:t>Member</w:t>
            </w:r>
            <w:r>
              <w:rPr>
                <w:rFonts w:ascii="Arial" w:hAnsi="Arial" w:cs="Arial"/>
                <w:i/>
                <w:spacing w:val="-8"/>
                <w:kern w:val="2"/>
                <w:sz w:val="24"/>
                <w:szCs w:val="24"/>
                <w14:ligatures w14:val="standardContextual"/>
              </w:rPr>
              <w:t xml:space="preserve"> </w:t>
            </w:r>
            <w:r>
              <w:rPr>
                <w:rFonts w:ascii="Arial" w:hAnsi="Arial" w:cs="Arial"/>
                <w:i/>
                <w:spacing w:val="-2"/>
                <w:kern w:val="2"/>
                <w:sz w:val="24"/>
                <w:szCs w:val="24"/>
                <w14:ligatures w14:val="standardContextual"/>
              </w:rPr>
              <w:t>legal</w:t>
            </w:r>
          </w:p>
          <w:p w:rsidR="00D64BC9" w:rsidRDefault="00C36F0C">
            <w:pPr>
              <w:pStyle w:val="TableParagraph"/>
              <w:spacing w:line="256" w:lineRule="auto"/>
              <w:ind w:right="49"/>
              <w:rPr>
                <w:rFonts w:ascii="Arial" w:hAnsi="Arial" w:cs="Arial"/>
                <w:i/>
                <w:kern w:val="2"/>
                <w:sz w:val="24"/>
                <w:szCs w:val="24"/>
                <w14:ligatures w14:val="standardContextual"/>
              </w:rPr>
            </w:pPr>
            <w:r>
              <w:rPr>
                <w:rFonts w:ascii="Arial" w:hAnsi="Arial" w:cs="Arial"/>
                <w:i/>
                <w:kern w:val="2"/>
                <w:sz w:val="24"/>
                <w:szCs w:val="24"/>
                <w14:ligatures w14:val="standardContextual"/>
              </w:rPr>
              <w:t>address</w:t>
            </w:r>
            <w:r>
              <w:rPr>
                <w:rFonts w:ascii="Arial" w:hAnsi="Arial" w:cs="Arial"/>
                <w:i/>
                <w:spacing w:val="-3"/>
                <w:kern w:val="2"/>
                <w:sz w:val="24"/>
                <w:szCs w:val="24"/>
                <w14:ligatures w14:val="standardContextual"/>
              </w:rPr>
              <w:t xml:space="preserve"> </w:t>
            </w:r>
            <w:r>
              <w:rPr>
                <w:rFonts w:ascii="Arial" w:hAnsi="Arial" w:cs="Arial"/>
                <w:i/>
                <w:kern w:val="2"/>
                <w:sz w:val="24"/>
                <w:szCs w:val="24"/>
                <w14:ligatures w14:val="standardContextual"/>
              </w:rPr>
              <w:t>in</w:t>
            </w:r>
            <w:r>
              <w:rPr>
                <w:rFonts w:ascii="Arial" w:hAnsi="Arial" w:cs="Arial"/>
                <w:i/>
                <w:spacing w:val="-3"/>
                <w:kern w:val="2"/>
                <w:sz w:val="24"/>
                <w:szCs w:val="24"/>
                <w14:ligatures w14:val="standardContextual"/>
              </w:rPr>
              <w:t xml:space="preserve"> </w:t>
            </w:r>
            <w:r>
              <w:rPr>
                <w:rFonts w:ascii="Arial" w:hAnsi="Arial" w:cs="Arial"/>
                <w:i/>
                <w:kern w:val="2"/>
                <w:sz w:val="24"/>
                <w:szCs w:val="24"/>
                <w14:ligatures w14:val="standardContextual"/>
              </w:rPr>
              <w:t>country</w:t>
            </w:r>
            <w:r>
              <w:rPr>
                <w:rFonts w:ascii="Arial" w:hAnsi="Arial" w:cs="Arial"/>
                <w:i/>
                <w:spacing w:val="-3"/>
                <w:kern w:val="2"/>
                <w:sz w:val="24"/>
                <w:szCs w:val="24"/>
                <w14:ligatures w14:val="standardContextual"/>
              </w:rPr>
              <w:t xml:space="preserve"> </w:t>
            </w:r>
            <w:r>
              <w:rPr>
                <w:rFonts w:ascii="Arial" w:hAnsi="Arial" w:cs="Arial"/>
                <w:i/>
                <w:kern w:val="2"/>
                <w:sz w:val="24"/>
                <w:szCs w:val="24"/>
                <w14:ligatures w14:val="standardContextual"/>
              </w:rPr>
              <w:t>of</w:t>
            </w:r>
            <w:r>
              <w:rPr>
                <w:rFonts w:ascii="Arial" w:hAnsi="Arial" w:cs="Arial"/>
                <w:i/>
                <w:spacing w:val="-1"/>
                <w:kern w:val="2"/>
                <w:sz w:val="24"/>
                <w:szCs w:val="24"/>
                <w14:ligatures w14:val="standardContextual"/>
              </w:rPr>
              <w:t xml:space="preserve"> </w:t>
            </w:r>
            <w:r>
              <w:rPr>
                <w:rFonts w:ascii="Arial" w:hAnsi="Arial" w:cs="Arial"/>
                <w:i/>
                <w:spacing w:val="-2"/>
                <w:kern w:val="2"/>
                <w:sz w:val="24"/>
                <w:szCs w:val="24"/>
                <w14:ligatures w14:val="standardContextual"/>
              </w:rPr>
              <w:t>registration]</w:t>
            </w:r>
          </w:p>
        </w:tc>
      </w:tr>
      <w:tr w:rsidR="00D64BC9">
        <w:trPr>
          <w:trHeight w:val="1669"/>
        </w:trPr>
        <w:tc>
          <w:tcPr>
            <w:tcW w:w="900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i/>
                <w:kern w:val="2"/>
                <w:sz w:val="24"/>
                <w:szCs w:val="24"/>
                <w14:ligatures w14:val="standardContextual"/>
              </w:rPr>
            </w:pPr>
            <w:r>
              <w:rPr>
                <w:rFonts w:ascii="Arial" w:hAnsi="Arial" w:cs="Arial"/>
                <w:kern w:val="2"/>
                <w:sz w:val="24"/>
                <w:szCs w:val="24"/>
                <w14:ligatures w14:val="standardContextual"/>
              </w:rPr>
              <w:t>6.</w:t>
            </w:r>
            <w:r>
              <w:rPr>
                <w:rFonts w:ascii="Arial" w:hAnsi="Arial" w:cs="Arial"/>
                <w:spacing w:val="80"/>
                <w:kern w:val="2"/>
                <w:sz w:val="24"/>
                <w:szCs w:val="24"/>
                <w14:ligatures w14:val="standardContextual"/>
              </w:rPr>
              <w:t xml:space="preserve"> </w:t>
            </w:r>
            <w:r>
              <w:rPr>
                <w:rFonts w:ascii="Arial" w:hAnsi="Arial" w:cs="Arial"/>
                <w:kern w:val="2"/>
                <w:sz w:val="24"/>
                <w:szCs w:val="24"/>
                <w14:ligatures w14:val="standardContextual"/>
              </w:rPr>
              <w:t xml:space="preserve">Bidder’s JV Member’s authorized representative information Name: </w:t>
            </w:r>
            <w:r>
              <w:rPr>
                <w:rFonts w:ascii="Arial" w:hAnsi="Arial" w:cs="Arial"/>
                <w:i/>
                <w:kern w:val="2"/>
                <w:sz w:val="24"/>
                <w:szCs w:val="24"/>
                <w14:ligatures w14:val="standardContextual"/>
              </w:rPr>
              <w:t xml:space="preserve">[insert name of JV’s Member authorized representative] </w:t>
            </w:r>
            <w:r>
              <w:rPr>
                <w:rFonts w:ascii="Arial" w:hAnsi="Arial" w:cs="Arial"/>
                <w:kern w:val="2"/>
                <w:sz w:val="24"/>
                <w:szCs w:val="24"/>
                <w14:ligatures w14:val="standardContextual"/>
              </w:rPr>
              <w:t>Address:</w:t>
            </w:r>
            <w:r>
              <w:rPr>
                <w:rFonts w:ascii="Arial" w:hAnsi="Arial" w:cs="Arial"/>
                <w:spacing w:val="-6"/>
                <w:kern w:val="2"/>
                <w:sz w:val="24"/>
                <w:szCs w:val="24"/>
                <w14:ligatures w14:val="standardContextual"/>
              </w:rPr>
              <w:t xml:space="preserve"> </w:t>
            </w:r>
            <w:r>
              <w:rPr>
                <w:rFonts w:ascii="Arial" w:hAnsi="Arial" w:cs="Arial"/>
                <w:i/>
                <w:kern w:val="2"/>
                <w:sz w:val="24"/>
                <w:szCs w:val="24"/>
                <w14:ligatures w14:val="standardContextual"/>
              </w:rPr>
              <w:t>[insert</w:t>
            </w:r>
            <w:r>
              <w:rPr>
                <w:rFonts w:ascii="Arial" w:hAnsi="Arial" w:cs="Arial"/>
                <w:i/>
                <w:spacing w:val="-7"/>
                <w:kern w:val="2"/>
                <w:sz w:val="24"/>
                <w:szCs w:val="24"/>
                <w14:ligatures w14:val="standardContextual"/>
              </w:rPr>
              <w:t xml:space="preserve"> </w:t>
            </w:r>
            <w:r>
              <w:rPr>
                <w:rFonts w:ascii="Arial" w:hAnsi="Arial" w:cs="Arial"/>
                <w:i/>
                <w:kern w:val="2"/>
                <w:sz w:val="24"/>
                <w:szCs w:val="24"/>
                <w14:ligatures w14:val="standardContextual"/>
              </w:rPr>
              <w:t>address</w:t>
            </w:r>
            <w:r>
              <w:rPr>
                <w:rFonts w:ascii="Arial" w:hAnsi="Arial" w:cs="Arial"/>
                <w:i/>
                <w:spacing w:val="-5"/>
                <w:kern w:val="2"/>
                <w:sz w:val="24"/>
                <w:szCs w:val="24"/>
                <w14:ligatures w14:val="standardContextual"/>
              </w:rPr>
              <w:t xml:space="preserve"> </w:t>
            </w:r>
            <w:r>
              <w:rPr>
                <w:rFonts w:ascii="Arial" w:hAnsi="Arial" w:cs="Arial"/>
                <w:i/>
                <w:kern w:val="2"/>
                <w:sz w:val="24"/>
                <w:szCs w:val="24"/>
                <w14:ligatures w14:val="standardContextual"/>
              </w:rPr>
              <w:t>of</w:t>
            </w:r>
            <w:r>
              <w:rPr>
                <w:rFonts w:ascii="Arial" w:hAnsi="Arial" w:cs="Arial"/>
                <w:i/>
                <w:spacing w:val="-4"/>
                <w:kern w:val="2"/>
                <w:sz w:val="24"/>
                <w:szCs w:val="24"/>
                <w14:ligatures w14:val="standardContextual"/>
              </w:rPr>
              <w:t xml:space="preserve"> </w:t>
            </w:r>
            <w:r>
              <w:rPr>
                <w:rFonts w:ascii="Arial" w:hAnsi="Arial" w:cs="Arial"/>
                <w:i/>
                <w:kern w:val="2"/>
                <w:sz w:val="24"/>
                <w:szCs w:val="24"/>
                <w14:ligatures w14:val="standardContextual"/>
              </w:rPr>
              <w:t>JV’s</w:t>
            </w:r>
            <w:r>
              <w:rPr>
                <w:rFonts w:ascii="Arial" w:hAnsi="Arial" w:cs="Arial"/>
                <w:i/>
                <w:spacing w:val="-7"/>
                <w:kern w:val="2"/>
                <w:sz w:val="24"/>
                <w:szCs w:val="24"/>
                <w14:ligatures w14:val="standardContextual"/>
              </w:rPr>
              <w:t xml:space="preserve"> </w:t>
            </w:r>
            <w:r>
              <w:rPr>
                <w:rFonts w:ascii="Arial" w:hAnsi="Arial" w:cs="Arial"/>
                <w:i/>
                <w:kern w:val="2"/>
                <w:sz w:val="24"/>
                <w:szCs w:val="24"/>
                <w14:ligatures w14:val="standardContextual"/>
              </w:rPr>
              <w:t>Member</w:t>
            </w:r>
            <w:r>
              <w:rPr>
                <w:rFonts w:ascii="Arial" w:hAnsi="Arial" w:cs="Arial"/>
                <w:i/>
                <w:spacing w:val="-5"/>
                <w:kern w:val="2"/>
                <w:sz w:val="24"/>
                <w:szCs w:val="24"/>
                <w14:ligatures w14:val="standardContextual"/>
              </w:rPr>
              <w:t xml:space="preserve"> </w:t>
            </w:r>
            <w:r>
              <w:rPr>
                <w:rFonts w:ascii="Arial" w:hAnsi="Arial" w:cs="Arial"/>
                <w:i/>
                <w:kern w:val="2"/>
                <w:sz w:val="24"/>
                <w:szCs w:val="24"/>
                <w14:ligatures w14:val="standardContextual"/>
              </w:rPr>
              <w:t>authorized</w:t>
            </w:r>
            <w:r>
              <w:rPr>
                <w:rFonts w:ascii="Arial" w:hAnsi="Arial" w:cs="Arial"/>
                <w:i/>
                <w:spacing w:val="-6"/>
                <w:kern w:val="2"/>
                <w:sz w:val="24"/>
                <w:szCs w:val="24"/>
                <w14:ligatures w14:val="standardContextual"/>
              </w:rPr>
              <w:t xml:space="preserve"> </w:t>
            </w:r>
            <w:r>
              <w:rPr>
                <w:rFonts w:ascii="Arial" w:hAnsi="Arial" w:cs="Arial"/>
                <w:i/>
                <w:kern w:val="2"/>
                <w:sz w:val="24"/>
                <w:szCs w:val="24"/>
                <w14:ligatures w14:val="standardContextual"/>
              </w:rPr>
              <w:t>representative]</w:t>
            </w:r>
          </w:p>
          <w:p w:rsidR="00D64BC9" w:rsidRDefault="00C36F0C">
            <w:pPr>
              <w:pStyle w:val="TableParagraph"/>
              <w:spacing w:line="256" w:lineRule="auto"/>
              <w:ind w:right="49"/>
              <w:rPr>
                <w:rFonts w:ascii="Arial" w:hAnsi="Arial" w:cs="Arial"/>
                <w:i/>
                <w:kern w:val="2"/>
                <w:sz w:val="24"/>
                <w:szCs w:val="24"/>
                <w14:ligatures w14:val="standardContextual"/>
              </w:rPr>
            </w:pPr>
            <w:r>
              <w:rPr>
                <w:rFonts w:ascii="Arial" w:hAnsi="Arial" w:cs="Arial"/>
                <w:kern w:val="2"/>
                <w:sz w:val="24"/>
                <w:szCs w:val="24"/>
                <w14:ligatures w14:val="standardContextual"/>
              </w:rPr>
              <w:t>Telephone/Fax</w:t>
            </w:r>
            <w:r>
              <w:rPr>
                <w:rFonts w:ascii="Arial" w:hAnsi="Arial" w:cs="Arial"/>
                <w:spacing w:val="78"/>
                <w:kern w:val="2"/>
                <w:sz w:val="24"/>
                <w:szCs w:val="24"/>
                <w14:ligatures w14:val="standardContextual"/>
              </w:rPr>
              <w:t xml:space="preserve"> </w:t>
            </w:r>
            <w:r>
              <w:rPr>
                <w:rFonts w:ascii="Arial" w:hAnsi="Arial" w:cs="Arial"/>
                <w:kern w:val="2"/>
                <w:sz w:val="24"/>
                <w:szCs w:val="24"/>
                <w14:ligatures w14:val="standardContextual"/>
              </w:rPr>
              <w:t>numbers:</w:t>
            </w:r>
            <w:r>
              <w:rPr>
                <w:rFonts w:ascii="Arial" w:hAnsi="Arial" w:cs="Arial"/>
                <w:spacing w:val="57"/>
                <w:w w:val="150"/>
                <w:kern w:val="2"/>
                <w:sz w:val="24"/>
                <w:szCs w:val="24"/>
                <w14:ligatures w14:val="standardContextual"/>
              </w:rPr>
              <w:t xml:space="preserve"> </w:t>
            </w:r>
            <w:r>
              <w:rPr>
                <w:rFonts w:ascii="Arial" w:hAnsi="Arial" w:cs="Arial"/>
                <w:i/>
                <w:kern w:val="2"/>
                <w:sz w:val="24"/>
                <w:szCs w:val="24"/>
                <w14:ligatures w14:val="standardContextual"/>
              </w:rPr>
              <w:t>[insert</w:t>
            </w:r>
            <w:r>
              <w:rPr>
                <w:rFonts w:ascii="Arial" w:hAnsi="Arial" w:cs="Arial"/>
                <w:i/>
                <w:spacing w:val="53"/>
                <w:w w:val="150"/>
                <w:kern w:val="2"/>
                <w:sz w:val="24"/>
                <w:szCs w:val="24"/>
                <w14:ligatures w14:val="standardContextual"/>
              </w:rPr>
              <w:t xml:space="preserve"> </w:t>
            </w:r>
            <w:r>
              <w:rPr>
                <w:rFonts w:ascii="Arial" w:hAnsi="Arial" w:cs="Arial"/>
                <w:i/>
                <w:kern w:val="2"/>
                <w:sz w:val="24"/>
                <w:szCs w:val="24"/>
                <w14:ligatures w14:val="standardContextual"/>
              </w:rPr>
              <w:t>telephone/fax</w:t>
            </w:r>
            <w:r>
              <w:rPr>
                <w:rFonts w:ascii="Arial" w:hAnsi="Arial" w:cs="Arial"/>
                <w:i/>
                <w:spacing w:val="53"/>
                <w:w w:val="150"/>
                <w:kern w:val="2"/>
                <w:sz w:val="24"/>
                <w:szCs w:val="24"/>
                <w14:ligatures w14:val="standardContextual"/>
              </w:rPr>
              <w:t xml:space="preserve"> </w:t>
            </w:r>
            <w:r>
              <w:rPr>
                <w:rFonts w:ascii="Arial" w:hAnsi="Arial" w:cs="Arial"/>
                <w:i/>
                <w:kern w:val="2"/>
                <w:sz w:val="24"/>
                <w:szCs w:val="24"/>
                <w14:ligatures w14:val="standardContextual"/>
              </w:rPr>
              <w:t>numbers</w:t>
            </w:r>
            <w:r>
              <w:rPr>
                <w:rFonts w:ascii="Arial" w:hAnsi="Arial" w:cs="Arial"/>
                <w:i/>
                <w:spacing w:val="55"/>
                <w:w w:val="150"/>
                <w:kern w:val="2"/>
                <w:sz w:val="24"/>
                <w:szCs w:val="24"/>
                <w14:ligatures w14:val="standardContextual"/>
              </w:rPr>
              <w:t xml:space="preserve"> </w:t>
            </w:r>
            <w:r>
              <w:rPr>
                <w:rFonts w:ascii="Arial" w:hAnsi="Arial" w:cs="Arial"/>
                <w:i/>
                <w:kern w:val="2"/>
                <w:sz w:val="24"/>
                <w:szCs w:val="24"/>
                <w14:ligatures w14:val="standardContextual"/>
              </w:rPr>
              <w:t>of</w:t>
            </w:r>
            <w:r>
              <w:rPr>
                <w:rFonts w:ascii="Arial" w:hAnsi="Arial" w:cs="Arial"/>
                <w:i/>
                <w:spacing w:val="55"/>
                <w:w w:val="150"/>
                <w:kern w:val="2"/>
                <w:sz w:val="24"/>
                <w:szCs w:val="24"/>
                <w14:ligatures w14:val="standardContextual"/>
              </w:rPr>
              <w:t xml:space="preserve"> </w:t>
            </w:r>
            <w:r>
              <w:rPr>
                <w:rFonts w:ascii="Arial" w:hAnsi="Arial" w:cs="Arial"/>
                <w:i/>
                <w:kern w:val="2"/>
                <w:sz w:val="24"/>
                <w:szCs w:val="24"/>
                <w14:ligatures w14:val="standardContextual"/>
              </w:rPr>
              <w:t>JV’s</w:t>
            </w:r>
            <w:r>
              <w:rPr>
                <w:rFonts w:ascii="Arial" w:hAnsi="Arial" w:cs="Arial"/>
                <w:i/>
                <w:spacing w:val="79"/>
                <w:kern w:val="2"/>
                <w:sz w:val="24"/>
                <w:szCs w:val="24"/>
                <w14:ligatures w14:val="standardContextual"/>
              </w:rPr>
              <w:t xml:space="preserve"> </w:t>
            </w:r>
            <w:r>
              <w:rPr>
                <w:rFonts w:ascii="Arial" w:hAnsi="Arial" w:cs="Arial"/>
                <w:i/>
                <w:kern w:val="2"/>
                <w:sz w:val="24"/>
                <w:szCs w:val="24"/>
                <w14:ligatures w14:val="standardContextual"/>
              </w:rPr>
              <w:t>Member</w:t>
            </w:r>
            <w:r>
              <w:rPr>
                <w:rFonts w:ascii="Arial" w:hAnsi="Arial" w:cs="Arial"/>
                <w:i/>
                <w:spacing w:val="55"/>
                <w:w w:val="150"/>
                <w:kern w:val="2"/>
                <w:sz w:val="24"/>
                <w:szCs w:val="24"/>
                <w14:ligatures w14:val="standardContextual"/>
              </w:rPr>
              <w:t xml:space="preserve"> </w:t>
            </w:r>
            <w:r>
              <w:rPr>
                <w:rFonts w:ascii="Arial" w:hAnsi="Arial" w:cs="Arial"/>
                <w:i/>
                <w:spacing w:val="-2"/>
                <w:kern w:val="2"/>
                <w:sz w:val="24"/>
                <w:szCs w:val="24"/>
                <w14:ligatures w14:val="standardContextual"/>
              </w:rPr>
              <w:t>authorized</w:t>
            </w:r>
          </w:p>
          <w:p w:rsidR="00D64BC9" w:rsidRDefault="00C36F0C">
            <w:pPr>
              <w:pStyle w:val="TableParagraph"/>
              <w:spacing w:line="256" w:lineRule="auto"/>
              <w:ind w:right="49"/>
              <w:rPr>
                <w:rFonts w:ascii="Arial" w:hAnsi="Arial" w:cs="Arial"/>
                <w:i/>
                <w:kern w:val="2"/>
                <w:sz w:val="24"/>
                <w:szCs w:val="24"/>
                <w14:ligatures w14:val="standardContextual"/>
              </w:rPr>
            </w:pPr>
            <w:r>
              <w:rPr>
                <w:rFonts w:ascii="Arial" w:hAnsi="Arial" w:cs="Arial"/>
                <w:i/>
                <w:spacing w:val="-2"/>
                <w:kern w:val="2"/>
                <w:sz w:val="24"/>
                <w:szCs w:val="24"/>
                <w14:ligatures w14:val="standardContextual"/>
              </w:rPr>
              <w:t>representative]</w:t>
            </w:r>
          </w:p>
          <w:p w:rsidR="00D64BC9" w:rsidRDefault="00C36F0C">
            <w:pPr>
              <w:pStyle w:val="TableParagraph"/>
              <w:spacing w:line="256" w:lineRule="auto"/>
              <w:ind w:right="49"/>
              <w:rPr>
                <w:rFonts w:ascii="Arial" w:hAnsi="Arial" w:cs="Arial"/>
                <w:i/>
                <w:kern w:val="2"/>
                <w:sz w:val="24"/>
                <w:szCs w:val="24"/>
                <w14:ligatures w14:val="standardContextual"/>
              </w:rPr>
            </w:pPr>
            <w:r>
              <w:rPr>
                <w:rFonts w:ascii="Arial" w:hAnsi="Arial" w:cs="Arial"/>
                <w:kern w:val="2"/>
                <w:sz w:val="24"/>
                <w:szCs w:val="24"/>
                <w14:ligatures w14:val="standardContextual"/>
              </w:rPr>
              <w:t>Email</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Address:</w:t>
            </w:r>
            <w:r>
              <w:rPr>
                <w:rFonts w:ascii="Arial" w:hAnsi="Arial" w:cs="Arial"/>
                <w:spacing w:val="-4"/>
                <w:kern w:val="2"/>
                <w:sz w:val="24"/>
                <w:szCs w:val="24"/>
                <w14:ligatures w14:val="standardContextual"/>
              </w:rPr>
              <w:t xml:space="preserve"> </w:t>
            </w:r>
            <w:r>
              <w:rPr>
                <w:rFonts w:ascii="Arial" w:hAnsi="Arial" w:cs="Arial"/>
                <w:i/>
                <w:kern w:val="2"/>
                <w:sz w:val="24"/>
                <w:szCs w:val="24"/>
                <w14:ligatures w14:val="standardContextual"/>
              </w:rPr>
              <w:t>[insert</w:t>
            </w:r>
            <w:r>
              <w:rPr>
                <w:rFonts w:ascii="Arial" w:hAnsi="Arial" w:cs="Arial"/>
                <w:i/>
                <w:spacing w:val="-4"/>
                <w:kern w:val="2"/>
                <w:sz w:val="24"/>
                <w:szCs w:val="24"/>
                <w14:ligatures w14:val="standardContextual"/>
              </w:rPr>
              <w:t xml:space="preserve"> </w:t>
            </w:r>
            <w:r>
              <w:rPr>
                <w:rFonts w:ascii="Arial" w:hAnsi="Arial" w:cs="Arial"/>
                <w:i/>
                <w:kern w:val="2"/>
                <w:sz w:val="24"/>
                <w:szCs w:val="24"/>
                <w14:ligatures w14:val="standardContextual"/>
              </w:rPr>
              <w:t>email</w:t>
            </w:r>
            <w:r>
              <w:rPr>
                <w:rFonts w:ascii="Arial" w:hAnsi="Arial" w:cs="Arial"/>
                <w:i/>
                <w:spacing w:val="-3"/>
                <w:kern w:val="2"/>
                <w:sz w:val="24"/>
                <w:szCs w:val="24"/>
                <w14:ligatures w14:val="standardContextual"/>
              </w:rPr>
              <w:t xml:space="preserve"> </w:t>
            </w:r>
            <w:r>
              <w:rPr>
                <w:rFonts w:ascii="Arial" w:hAnsi="Arial" w:cs="Arial"/>
                <w:i/>
                <w:kern w:val="2"/>
                <w:sz w:val="24"/>
                <w:szCs w:val="24"/>
                <w14:ligatures w14:val="standardContextual"/>
              </w:rPr>
              <w:t>address</w:t>
            </w:r>
            <w:r>
              <w:rPr>
                <w:rFonts w:ascii="Arial" w:hAnsi="Arial" w:cs="Arial"/>
                <w:i/>
                <w:spacing w:val="-2"/>
                <w:kern w:val="2"/>
                <w:sz w:val="24"/>
                <w:szCs w:val="24"/>
                <w14:ligatures w14:val="standardContextual"/>
              </w:rPr>
              <w:t xml:space="preserve"> </w:t>
            </w:r>
            <w:r>
              <w:rPr>
                <w:rFonts w:ascii="Arial" w:hAnsi="Arial" w:cs="Arial"/>
                <w:i/>
                <w:kern w:val="2"/>
                <w:sz w:val="24"/>
                <w:szCs w:val="24"/>
                <w14:ligatures w14:val="standardContextual"/>
              </w:rPr>
              <w:t>of</w:t>
            </w:r>
            <w:r>
              <w:rPr>
                <w:rFonts w:ascii="Arial" w:hAnsi="Arial" w:cs="Arial"/>
                <w:i/>
                <w:spacing w:val="-2"/>
                <w:kern w:val="2"/>
                <w:sz w:val="24"/>
                <w:szCs w:val="24"/>
                <w14:ligatures w14:val="standardContextual"/>
              </w:rPr>
              <w:t xml:space="preserve"> </w:t>
            </w:r>
            <w:r>
              <w:rPr>
                <w:rFonts w:ascii="Arial" w:hAnsi="Arial" w:cs="Arial"/>
                <w:i/>
                <w:kern w:val="2"/>
                <w:sz w:val="24"/>
                <w:szCs w:val="24"/>
                <w14:ligatures w14:val="standardContextual"/>
              </w:rPr>
              <w:t>JV’s</w:t>
            </w:r>
            <w:r>
              <w:rPr>
                <w:rFonts w:ascii="Arial" w:hAnsi="Arial" w:cs="Arial"/>
                <w:i/>
                <w:spacing w:val="-5"/>
                <w:kern w:val="2"/>
                <w:sz w:val="24"/>
                <w:szCs w:val="24"/>
                <w14:ligatures w14:val="standardContextual"/>
              </w:rPr>
              <w:t xml:space="preserve"> </w:t>
            </w:r>
            <w:r>
              <w:rPr>
                <w:rFonts w:ascii="Arial" w:hAnsi="Arial" w:cs="Arial"/>
                <w:i/>
                <w:kern w:val="2"/>
                <w:sz w:val="24"/>
                <w:szCs w:val="24"/>
                <w14:ligatures w14:val="standardContextual"/>
              </w:rPr>
              <w:t>Member</w:t>
            </w:r>
            <w:r>
              <w:rPr>
                <w:rFonts w:ascii="Arial" w:hAnsi="Arial" w:cs="Arial"/>
                <w:i/>
                <w:spacing w:val="-3"/>
                <w:kern w:val="2"/>
                <w:sz w:val="24"/>
                <w:szCs w:val="24"/>
                <w14:ligatures w14:val="standardContextual"/>
              </w:rPr>
              <w:t xml:space="preserve"> </w:t>
            </w:r>
            <w:r>
              <w:rPr>
                <w:rFonts w:ascii="Arial" w:hAnsi="Arial" w:cs="Arial"/>
                <w:i/>
                <w:kern w:val="2"/>
                <w:sz w:val="24"/>
                <w:szCs w:val="24"/>
                <w14:ligatures w14:val="standardContextual"/>
              </w:rPr>
              <w:t>authorized</w:t>
            </w:r>
            <w:r>
              <w:rPr>
                <w:rFonts w:ascii="Arial" w:hAnsi="Arial" w:cs="Arial"/>
                <w:i/>
                <w:spacing w:val="-3"/>
                <w:kern w:val="2"/>
                <w:sz w:val="24"/>
                <w:szCs w:val="24"/>
                <w14:ligatures w14:val="standardContextual"/>
              </w:rPr>
              <w:t xml:space="preserve"> </w:t>
            </w:r>
            <w:r>
              <w:rPr>
                <w:rFonts w:ascii="Arial" w:hAnsi="Arial" w:cs="Arial"/>
                <w:i/>
                <w:spacing w:val="-2"/>
                <w:kern w:val="2"/>
                <w:sz w:val="24"/>
                <w:szCs w:val="24"/>
                <w14:ligatures w14:val="standardContextual"/>
              </w:rPr>
              <w:t>representative]</w:t>
            </w:r>
          </w:p>
        </w:tc>
      </w:tr>
      <w:tr w:rsidR="00D64BC9">
        <w:trPr>
          <w:trHeight w:val="2119"/>
        </w:trPr>
        <w:tc>
          <w:tcPr>
            <w:tcW w:w="900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numPr>
                <w:ilvl w:val="0"/>
                <w:numId w:val="17"/>
              </w:numPr>
              <w:tabs>
                <w:tab w:val="left" w:pos="647"/>
                <w:tab w:val="left" w:pos="695"/>
              </w:tabs>
              <w:spacing w:line="256" w:lineRule="auto"/>
              <w:ind w:left="0" w:right="49" w:hanging="449"/>
              <w:rPr>
                <w:rFonts w:ascii="Arial" w:hAnsi="Arial" w:cs="Arial"/>
                <w:kern w:val="2"/>
                <w:sz w:val="24"/>
                <w:szCs w:val="24"/>
                <w14:ligatures w14:val="standardContextual"/>
              </w:rPr>
            </w:pPr>
            <w:r>
              <w:rPr>
                <w:rFonts w:ascii="Arial" w:hAnsi="Arial" w:cs="Arial"/>
                <w:kern w:val="2"/>
                <w:sz w:val="24"/>
                <w:szCs w:val="24"/>
                <w14:ligatures w14:val="standardContextual"/>
              </w:rPr>
              <w:tab/>
              <w:t>Attached</w:t>
            </w:r>
            <w:r>
              <w:rPr>
                <w:rFonts w:ascii="Arial" w:hAnsi="Arial" w:cs="Arial"/>
                <w:spacing w:val="-12"/>
                <w:kern w:val="2"/>
                <w:sz w:val="24"/>
                <w:szCs w:val="24"/>
                <w14:ligatures w14:val="standardContextual"/>
              </w:rPr>
              <w:t xml:space="preserve"> </w:t>
            </w:r>
            <w:r>
              <w:rPr>
                <w:rFonts w:ascii="Arial" w:hAnsi="Arial" w:cs="Arial"/>
                <w:kern w:val="2"/>
                <w:sz w:val="24"/>
                <w:szCs w:val="24"/>
                <w14:ligatures w14:val="standardContextual"/>
              </w:rPr>
              <w:t>are</w:t>
            </w:r>
            <w:r>
              <w:rPr>
                <w:rFonts w:ascii="Arial" w:hAnsi="Arial" w:cs="Arial"/>
                <w:spacing w:val="-12"/>
                <w:kern w:val="2"/>
                <w:sz w:val="24"/>
                <w:szCs w:val="24"/>
                <w14:ligatures w14:val="standardContextual"/>
              </w:rPr>
              <w:t xml:space="preserve"> </w:t>
            </w:r>
            <w:r>
              <w:rPr>
                <w:rFonts w:ascii="Arial" w:hAnsi="Arial" w:cs="Arial"/>
                <w:kern w:val="2"/>
                <w:sz w:val="24"/>
                <w:szCs w:val="24"/>
                <w14:ligatures w14:val="standardContextual"/>
              </w:rPr>
              <w:t>copies</w:t>
            </w:r>
            <w:r>
              <w:rPr>
                <w:rFonts w:ascii="Arial" w:hAnsi="Arial" w:cs="Arial"/>
                <w:spacing w:val="-12"/>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12"/>
                <w:kern w:val="2"/>
                <w:sz w:val="24"/>
                <w:szCs w:val="24"/>
                <w14:ligatures w14:val="standardContextual"/>
              </w:rPr>
              <w:t xml:space="preserve"> </w:t>
            </w:r>
            <w:r>
              <w:rPr>
                <w:rFonts w:ascii="Arial" w:hAnsi="Arial" w:cs="Arial"/>
                <w:kern w:val="2"/>
                <w:sz w:val="24"/>
                <w:szCs w:val="24"/>
                <w14:ligatures w14:val="standardContextual"/>
              </w:rPr>
              <w:t>original</w:t>
            </w:r>
            <w:r>
              <w:rPr>
                <w:rFonts w:ascii="Arial" w:hAnsi="Arial" w:cs="Arial"/>
                <w:spacing w:val="-12"/>
                <w:kern w:val="2"/>
                <w:sz w:val="24"/>
                <w:szCs w:val="24"/>
                <w14:ligatures w14:val="standardContextual"/>
              </w:rPr>
              <w:t xml:space="preserve"> </w:t>
            </w:r>
            <w:r>
              <w:rPr>
                <w:rFonts w:ascii="Arial" w:hAnsi="Arial" w:cs="Arial"/>
                <w:kern w:val="2"/>
                <w:sz w:val="24"/>
                <w:szCs w:val="24"/>
                <w14:ligatures w14:val="standardContextual"/>
              </w:rPr>
              <w:t>documents</w:t>
            </w:r>
            <w:r>
              <w:rPr>
                <w:rFonts w:ascii="Arial" w:hAnsi="Arial" w:cs="Arial"/>
                <w:spacing w:val="-12"/>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11"/>
                <w:kern w:val="2"/>
                <w:sz w:val="24"/>
                <w:szCs w:val="24"/>
                <w14:ligatures w14:val="standardContextual"/>
              </w:rPr>
              <w:t xml:space="preserve"> </w:t>
            </w:r>
            <w:r>
              <w:rPr>
                <w:rFonts w:ascii="Arial" w:hAnsi="Arial" w:cs="Arial"/>
                <w:i/>
                <w:kern w:val="2"/>
                <w:sz w:val="24"/>
                <w:szCs w:val="24"/>
                <w14:ligatures w14:val="standardContextual"/>
              </w:rPr>
              <w:t>[check</w:t>
            </w:r>
            <w:r>
              <w:rPr>
                <w:rFonts w:ascii="Arial" w:hAnsi="Arial" w:cs="Arial"/>
                <w:i/>
                <w:spacing w:val="-10"/>
                <w:kern w:val="2"/>
                <w:sz w:val="24"/>
                <w:szCs w:val="24"/>
                <w14:ligatures w14:val="standardContextual"/>
              </w:rPr>
              <w:t xml:space="preserve"> </w:t>
            </w:r>
            <w:r>
              <w:rPr>
                <w:rFonts w:ascii="Arial" w:hAnsi="Arial" w:cs="Arial"/>
                <w:i/>
                <w:kern w:val="2"/>
                <w:sz w:val="24"/>
                <w:szCs w:val="24"/>
                <w14:ligatures w14:val="standardContextual"/>
              </w:rPr>
              <w:t>the</w:t>
            </w:r>
            <w:r>
              <w:rPr>
                <w:rFonts w:ascii="Arial" w:hAnsi="Arial" w:cs="Arial"/>
                <w:i/>
                <w:spacing w:val="-8"/>
                <w:kern w:val="2"/>
                <w:sz w:val="24"/>
                <w:szCs w:val="24"/>
                <w14:ligatures w14:val="standardContextual"/>
              </w:rPr>
              <w:t xml:space="preserve"> </w:t>
            </w:r>
            <w:r>
              <w:rPr>
                <w:rFonts w:ascii="Arial" w:hAnsi="Arial" w:cs="Arial"/>
                <w:i/>
                <w:kern w:val="2"/>
                <w:sz w:val="24"/>
                <w:szCs w:val="24"/>
                <w14:ligatures w14:val="standardContextual"/>
              </w:rPr>
              <w:t>box(</w:t>
            </w:r>
            <w:proofErr w:type="spellStart"/>
            <w:r>
              <w:rPr>
                <w:rFonts w:ascii="Arial" w:hAnsi="Arial" w:cs="Arial"/>
                <w:i/>
                <w:kern w:val="2"/>
                <w:sz w:val="24"/>
                <w:szCs w:val="24"/>
                <w14:ligatures w14:val="standardContextual"/>
              </w:rPr>
              <w:t>es</w:t>
            </w:r>
            <w:proofErr w:type="spellEnd"/>
            <w:r>
              <w:rPr>
                <w:rFonts w:ascii="Arial" w:hAnsi="Arial" w:cs="Arial"/>
                <w:i/>
                <w:kern w:val="2"/>
                <w:sz w:val="24"/>
                <w:szCs w:val="24"/>
                <w14:ligatures w14:val="standardContextual"/>
              </w:rPr>
              <w:t>)</w:t>
            </w:r>
            <w:r>
              <w:rPr>
                <w:rFonts w:ascii="Arial" w:hAnsi="Arial" w:cs="Arial"/>
                <w:i/>
                <w:spacing w:val="-10"/>
                <w:kern w:val="2"/>
                <w:sz w:val="24"/>
                <w:szCs w:val="24"/>
                <w14:ligatures w14:val="standardContextual"/>
              </w:rPr>
              <w:t xml:space="preserve"> </w:t>
            </w:r>
            <w:r>
              <w:rPr>
                <w:rFonts w:ascii="Arial" w:hAnsi="Arial" w:cs="Arial"/>
                <w:i/>
                <w:kern w:val="2"/>
                <w:sz w:val="24"/>
                <w:szCs w:val="24"/>
                <w14:ligatures w14:val="standardContextual"/>
              </w:rPr>
              <w:t>of</w:t>
            </w:r>
            <w:r>
              <w:rPr>
                <w:rFonts w:ascii="Arial" w:hAnsi="Arial" w:cs="Arial"/>
                <w:i/>
                <w:spacing w:val="-8"/>
                <w:kern w:val="2"/>
                <w:sz w:val="24"/>
                <w:szCs w:val="24"/>
                <w14:ligatures w14:val="standardContextual"/>
              </w:rPr>
              <w:t xml:space="preserve"> </w:t>
            </w:r>
            <w:r>
              <w:rPr>
                <w:rFonts w:ascii="Arial" w:hAnsi="Arial" w:cs="Arial"/>
                <w:i/>
                <w:kern w:val="2"/>
                <w:sz w:val="24"/>
                <w:szCs w:val="24"/>
                <w14:ligatures w14:val="standardContextual"/>
              </w:rPr>
              <w:t>the</w:t>
            </w:r>
            <w:r>
              <w:rPr>
                <w:rFonts w:ascii="Arial" w:hAnsi="Arial" w:cs="Arial"/>
                <w:i/>
                <w:spacing w:val="-8"/>
                <w:kern w:val="2"/>
                <w:sz w:val="24"/>
                <w:szCs w:val="24"/>
                <w14:ligatures w14:val="standardContextual"/>
              </w:rPr>
              <w:t xml:space="preserve"> </w:t>
            </w:r>
            <w:r>
              <w:rPr>
                <w:rFonts w:ascii="Arial" w:hAnsi="Arial" w:cs="Arial"/>
                <w:i/>
                <w:kern w:val="2"/>
                <w:sz w:val="24"/>
                <w:szCs w:val="24"/>
                <w14:ligatures w14:val="standardContextual"/>
              </w:rPr>
              <w:t>attached</w:t>
            </w:r>
            <w:r>
              <w:rPr>
                <w:rFonts w:ascii="Arial" w:hAnsi="Arial" w:cs="Arial"/>
                <w:i/>
                <w:spacing w:val="-11"/>
                <w:kern w:val="2"/>
                <w:sz w:val="24"/>
                <w:szCs w:val="24"/>
                <w14:ligatures w14:val="standardContextual"/>
              </w:rPr>
              <w:t xml:space="preserve"> </w:t>
            </w:r>
            <w:r>
              <w:rPr>
                <w:rFonts w:ascii="Arial" w:hAnsi="Arial" w:cs="Arial"/>
                <w:i/>
                <w:kern w:val="2"/>
                <w:sz w:val="24"/>
                <w:szCs w:val="24"/>
                <w14:ligatures w14:val="standardContextual"/>
              </w:rPr>
              <w:t xml:space="preserve">original </w:t>
            </w:r>
            <w:r>
              <w:rPr>
                <w:rFonts w:ascii="Arial" w:hAnsi="Arial" w:cs="Arial"/>
                <w:i/>
                <w:spacing w:val="-2"/>
                <w:kern w:val="2"/>
                <w:sz w:val="24"/>
                <w:szCs w:val="24"/>
                <w14:ligatures w14:val="standardContextual"/>
              </w:rPr>
              <w:t>documents]</w:t>
            </w:r>
          </w:p>
          <w:p w:rsidR="00D64BC9" w:rsidRDefault="00C36F0C">
            <w:pPr>
              <w:pStyle w:val="TableParagraph"/>
              <w:numPr>
                <w:ilvl w:val="1"/>
                <w:numId w:val="17"/>
              </w:numPr>
              <w:tabs>
                <w:tab w:val="left" w:pos="647"/>
              </w:tabs>
              <w:spacing w:line="256" w:lineRule="auto"/>
              <w:ind w:left="0" w:right="49"/>
              <w:rPr>
                <w:rFonts w:ascii="Arial" w:hAnsi="Arial" w:cs="Arial"/>
                <w:kern w:val="2"/>
                <w:sz w:val="24"/>
                <w:szCs w:val="24"/>
                <w14:ligatures w14:val="standardContextual"/>
              </w:rPr>
            </w:pPr>
            <w:r>
              <w:rPr>
                <w:rFonts w:ascii="Arial" w:hAnsi="Arial" w:cs="Arial"/>
                <w:spacing w:val="-2"/>
                <w:kern w:val="2"/>
                <w:sz w:val="24"/>
                <w:szCs w:val="24"/>
                <w14:ligatures w14:val="standardContextual"/>
              </w:rPr>
              <w:t>Articles</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of</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Incorporation</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(or</w:t>
            </w:r>
            <w:r>
              <w:rPr>
                <w:rFonts w:ascii="Arial" w:hAnsi="Arial" w:cs="Arial"/>
                <w:spacing w:val="-8"/>
                <w:kern w:val="2"/>
                <w:sz w:val="24"/>
                <w:szCs w:val="24"/>
                <w14:ligatures w14:val="standardContextual"/>
              </w:rPr>
              <w:t xml:space="preserve"> </w:t>
            </w:r>
            <w:r>
              <w:rPr>
                <w:rFonts w:ascii="Arial" w:hAnsi="Arial" w:cs="Arial"/>
                <w:spacing w:val="-2"/>
                <w:kern w:val="2"/>
                <w:sz w:val="24"/>
                <w:szCs w:val="24"/>
                <w14:ligatures w14:val="standardContextual"/>
              </w:rPr>
              <w:t>equivalent</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documents</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of</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constitution</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or</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association),</w:t>
            </w:r>
            <w:r>
              <w:rPr>
                <w:rFonts w:ascii="Arial" w:hAnsi="Arial" w:cs="Arial"/>
                <w:spacing w:val="-8"/>
                <w:kern w:val="2"/>
                <w:sz w:val="24"/>
                <w:szCs w:val="24"/>
                <w14:ligatures w14:val="standardContextual"/>
              </w:rPr>
              <w:t xml:space="preserve"> </w:t>
            </w:r>
            <w:r>
              <w:rPr>
                <w:rFonts w:ascii="Arial" w:hAnsi="Arial" w:cs="Arial"/>
                <w:spacing w:val="-2"/>
                <w:kern w:val="2"/>
                <w:sz w:val="24"/>
                <w:szCs w:val="24"/>
                <w14:ligatures w14:val="standardContextual"/>
              </w:rPr>
              <w:t xml:space="preserve">and/or </w:t>
            </w:r>
            <w:r>
              <w:rPr>
                <w:rFonts w:ascii="Arial" w:hAnsi="Arial" w:cs="Arial"/>
                <w:spacing w:val="-4"/>
                <w:kern w:val="2"/>
                <w:sz w:val="24"/>
                <w:szCs w:val="24"/>
                <w14:ligatures w14:val="standardContextual"/>
              </w:rPr>
              <w:t>registration documents of the legal</w:t>
            </w:r>
            <w:r>
              <w:rPr>
                <w:rFonts w:ascii="Arial" w:hAnsi="Arial" w:cs="Arial"/>
                <w:spacing w:val="-11"/>
                <w:kern w:val="2"/>
                <w:sz w:val="24"/>
                <w:szCs w:val="24"/>
                <w14:ligatures w14:val="standardContextual"/>
              </w:rPr>
              <w:t xml:space="preserve"> </w:t>
            </w:r>
            <w:r>
              <w:rPr>
                <w:rFonts w:ascii="Arial" w:hAnsi="Arial" w:cs="Arial"/>
                <w:spacing w:val="-4"/>
                <w:kern w:val="2"/>
                <w:sz w:val="24"/>
                <w:szCs w:val="24"/>
                <w14:ligatures w14:val="standardContextual"/>
              </w:rPr>
              <w:t>entity</w:t>
            </w:r>
            <w:r>
              <w:rPr>
                <w:rFonts w:ascii="Arial" w:hAnsi="Arial" w:cs="Arial"/>
                <w:spacing w:val="-10"/>
                <w:kern w:val="2"/>
                <w:sz w:val="24"/>
                <w:szCs w:val="24"/>
                <w14:ligatures w14:val="standardContextual"/>
              </w:rPr>
              <w:t xml:space="preserve"> </w:t>
            </w:r>
            <w:r>
              <w:rPr>
                <w:rFonts w:ascii="Arial" w:hAnsi="Arial" w:cs="Arial"/>
                <w:spacing w:val="-4"/>
                <w:kern w:val="2"/>
                <w:sz w:val="24"/>
                <w:szCs w:val="24"/>
                <w14:ligatures w14:val="standardContextual"/>
              </w:rPr>
              <w:t>named</w:t>
            </w:r>
            <w:r>
              <w:rPr>
                <w:rFonts w:ascii="Arial" w:hAnsi="Arial" w:cs="Arial"/>
                <w:spacing w:val="-11"/>
                <w:kern w:val="2"/>
                <w:sz w:val="24"/>
                <w:szCs w:val="24"/>
                <w14:ligatures w14:val="standardContextual"/>
              </w:rPr>
              <w:t xml:space="preserve"> </w:t>
            </w:r>
            <w:r>
              <w:rPr>
                <w:rFonts w:ascii="Arial" w:hAnsi="Arial" w:cs="Arial"/>
                <w:spacing w:val="-4"/>
                <w:kern w:val="2"/>
                <w:sz w:val="24"/>
                <w:szCs w:val="24"/>
                <w14:ligatures w14:val="standardContextual"/>
              </w:rPr>
              <w:t>above,</w:t>
            </w:r>
            <w:r>
              <w:rPr>
                <w:rFonts w:ascii="Arial" w:hAnsi="Arial" w:cs="Arial"/>
                <w:spacing w:val="-14"/>
                <w:kern w:val="2"/>
                <w:sz w:val="24"/>
                <w:szCs w:val="24"/>
                <w14:ligatures w14:val="standardContextual"/>
              </w:rPr>
              <w:t xml:space="preserve"> </w:t>
            </w:r>
            <w:r>
              <w:rPr>
                <w:rFonts w:ascii="Arial" w:hAnsi="Arial" w:cs="Arial"/>
                <w:spacing w:val="-4"/>
                <w:kern w:val="2"/>
                <w:sz w:val="24"/>
                <w:szCs w:val="24"/>
                <w14:ligatures w14:val="standardContextual"/>
              </w:rPr>
              <w:t>in</w:t>
            </w:r>
            <w:r>
              <w:rPr>
                <w:rFonts w:ascii="Arial" w:hAnsi="Arial" w:cs="Arial"/>
                <w:spacing w:val="-9"/>
                <w:kern w:val="2"/>
                <w:sz w:val="24"/>
                <w:szCs w:val="24"/>
                <w14:ligatures w14:val="standardContextual"/>
              </w:rPr>
              <w:t xml:space="preserve"> </w:t>
            </w:r>
            <w:r>
              <w:rPr>
                <w:rFonts w:ascii="Arial" w:hAnsi="Arial" w:cs="Arial"/>
                <w:spacing w:val="-4"/>
                <w:kern w:val="2"/>
                <w:sz w:val="24"/>
                <w:szCs w:val="24"/>
                <w14:ligatures w14:val="standardContextual"/>
              </w:rPr>
              <w:t>accordance</w:t>
            </w:r>
            <w:r>
              <w:rPr>
                <w:rFonts w:ascii="Arial" w:hAnsi="Arial" w:cs="Arial"/>
                <w:spacing w:val="-10"/>
                <w:kern w:val="2"/>
                <w:sz w:val="24"/>
                <w:szCs w:val="24"/>
                <w14:ligatures w14:val="standardContextual"/>
              </w:rPr>
              <w:t xml:space="preserve"> </w:t>
            </w:r>
            <w:r>
              <w:rPr>
                <w:rFonts w:ascii="Arial" w:hAnsi="Arial" w:cs="Arial"/>
                <w:spacing w:val="-4"/>
                <w:kern w:val="2"/>
                <w:sz w:val="24"/>
                <w:szCs w:val="24"/>
                <w14:ligatures w14:val="standardContextual"/>
              </w:rPr>
              <w:t>with</w:t>
            </w:r>
            <w:r>
              <w:rPr>
                <w:rFonts w:ascii="Arial" w:hAnsi="Arial" w:cs="Arial"/>
                <w:spacing w:val="-9"/>
                <w:kern w:val="2"/>
                <w:sz w:val="24"/>
                <w:szCs w:val="24"/>
                <w14:ligatures w14:val="standardContextual"/>
              </w:rPr>
              <w:t xml:space="preserve"> ITB/BDS</w:t>
            </w:r>
          </w:p>
          <w:p w:rsidR="00D64BC9" w:rsidRDefault="00C36F0C">
            <w:pPr>
              <w:pStyle w:val="TableParagraph"/>
              <w:numPr>
                <w:ilvl w:val="1"/>
                <w:numId w:val="17"/>
              </w:numPr>
              <w:tabs>
                <w:tab w:val="left" w:pos="647"/>
              </w:tabs>
              <w:spacing w:line="256" w:lineRule="auto"/>
              <w:ind w:left="0" w:right="49"/>
              <w:rPr>
                <w:rFonts w:ascii="Arial" w:hAnsi="Arial" w:cs="Arial"/>
                <w:kern w:val="2"/>
                <w:sz w:val="24"/>
                <w:szCs w:val="24"/>
                <w14:ligatures w14:val="standardContextual"/>
              </w:rPr>
            </w:pPr>
            <w:r>
              <w:rPr>
                <w:rFonts w:ascii="Arial" w:hAnsi="Arial" w:cs="Arial"/>
                <w:spacing w:val="-2"/>
                <w:kern w:val="2"/>
                <w:sz w:val="24"/>
                <w:szCs w:val="24"/>
                <w14:ligatures w14:val="standardContextual"/>
              </w:rPr>
              <w:t>In</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case</w:t>
            </w:r>
            <w:r>
              <w:rPr>
                <w:rFonts w:ascii="Arial" w:hAnsi="Arial" w:cs="Arial"/>
                <w:spacing w:val="-4"/>
                <w:kern w:val="2"/>
                <w:sz w:val="24"/>
                <w:szCs w:val="24"/>
                <w14:ligatures w14:val="standardContextual"/>
              </w:rPr>
              <w:t xml:space="preserve"> </w:t>
            </w:r>
            <w:r>
              <w:rPr>
                <w:rFonts w:ascii="Arial" w:hAnsi="Arial" w:cs="Arial"/>
                <w:spacing w:val="-2"/>
                <w:kern w:val="2"/>
                <w:sz w:val="24"/>
                <w:szCs w:val="24"/>
                <w14:ligatures w14:val="standardContextual"/>
              </w:rPr>
              <w:t>of</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a</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state-owned</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enterprise</w:t>
            </w:r>
            <w:r>
              <w:rPr>
                <w:rFonts w:ascii="Arial" w:hAnsi="Arial" w:cs="Arial"/>
                <w:spacing w:val="-4"/>
                <w:kern w:val="2"/>
                <w:sz w:val="24"/>
                <w:szCs w:val="24"/>
                <w14:ligatures w14:val="standardContextual"/>
              </w:rPr>
              <w:t xml:space="preserve"> </w:t>
            </w:r>
            <w:r>
              <w:rPr>
                <w:rFonts w:ascii="Arial" w:hAnsi="Arial" w:cs="Arial"/>
                <w:spacing w:val="-2"/>
                <w:kern w:val="2"/>
                <w:sz w:val="24"/>
                <w:szCs w:val="24"/>
                <w14:ligatures w14:val="standardContextual"/>
              </w:rPr>
              <w:t>or</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institution,</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documents</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establishing</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legal</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and</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 xml:space="preserve">financial </w:t>
            </w:r>
            <w:r>
              <w:rPr>
                <w:rFonts w:ascii="Arial" w:hAnsi="Arial" w:cs="Arial"/>
                <w:kern w:val="2"/>
                <w:sz w:val="24"/>
                <w:szCs w:val="24"/>
                <w14:ligatures w14:val="standardContextual"/>
              </w:rPr>
              <w:t>autonomy,</w:t>
            </w:r>
            <w:r>
              <w:rPr>
                <w:rFonts w:ascii="Arial" w:hAnsi="Arial" w:cs="Arial"/>
                <w:spacing w:val="-13"/>
                <w:kern w:val="2"/>
                <w:sz w:val="24"/>
                <w:szCs w:val="24"/>
                <w14:ligatures w14:val="standardContextual"/>
              </w:rPr>
              <w:t xml:space="preserve"> </w:t>
            </w:r>
            <w:r>
              <w:rPr>
                <w:rFonts w:ascii="Arial" w:hAnsi="Arial" w:cs="Arial"/>
                <w:kern w:val="2"/>
                <w:sz w:val="24"/>
                <w:szCs w:val="24"/>
                <w14:ligatures w14:val="standardContextual"/>
              </w:rPr>
              <w:t>operation</w:t>
            </w:r>
            <w:r>
              <w:rPr>
                <w:rFonts w:ascii="Arial" w:hAnsi="Arial" w:cs="Arial"/>
                <w:spacing w:val="-12"/>
                <w:kern w:val="2"/>
                <w:sz w:val="24"/>
                <w:szCs w:val="24"/>
                <w14:ligatures w14:val="standardContextual"/>
              </w:rPr>
              <w:t xml:space="preserve"> </w:t>
            </w:r>
            <w:r>
              <w:rPr>
                <w:rFonts w:ascii="Arial" w:hAnsi="Arial" w:cs="Arial"/>
                <w:kern w:val="2"/>
                <w:sz w:val="24"/>
                <w:szCs w:val="24"/>
                <w14:ligatures w14:val="standardContextual"/>
              </w:rPr>
              <w:t>in</w:t>
            </w:r>
            <w:r>
              <w:rPr>
                <w:rFonts w:ascii="Arial" w:hAnsi="Arial" w:cs="Arial"/>
                <w:spacing w:val="-13"/>
                <w:kern w:val="2"/>
                <w:sz w:val="24"/>
                <w:szCs w:val="24"/>
                <w14:ligatures w14:val="standardContextual"/>
              </w:rPr>
              <w:t xml:space="preserve"> </w:t>
            </w:r>
            <w:r>
              <w:rPr>
                <w:rFonts w:ascii="Arial" w:hAnsi="Arial" w:cs="Arial"/>
                <w:kern w:val="2"/>
                <w:sz w:val="24"/>
                <w:szCs w:val="24"/>
                <w14:ligatures w14:val="standardContextual"/>
              </w:rPr>
              <w:t>accordance</w:t>
            </w:r>
            <w:r>
              <w:rPr>
                <w:rFonts w:ascii="Arial" w:hAnsi="Arial" w:cs="Arial"/>
                <w:spacing w:val="-12"/>
                <w:kern w:val="2"/>
                <w:sz w:val="24"/>
                <w:szCs w:val="24"/>
                <w14:ligatures w14:val="standardContextual"/>
              </w:rPr>
              <w:t xml:space="preserve"> </w:t>
            </w:r>
            <w:r>
              <w:rPr>
                <w:rFonts w:ascii="Arial" w:hAnsi="Arial" w:cs="Arial"/>
                <w:kern w:val="2"/>
                <w:sz w:val="24"/>
                <w:szCs w:val="24"/>
                <w14:ligatures w14:val="standardContextual"/>
              </w:rPr>
              <w:t>with</w:t>
            </w:r>
            <w:r>
              <w:rPr>
                <w:rFonts w:ascii="Arial" w:hAnsi="Arial" w:cs="Arial"/>
                <w:spacing w:val="-13"/>
                <w:kern w:val="2"/>
                <w:sz w:val="24"/>
                <w:szCs w:val="24"/>
                <w14:ligatures w14:val="standardContextual"/>
              </w:rPr>
              <w:t xml:space="preserve"> </w:t>
            </w:r>
            <w:r>
              <w:rPr>
                <w:rFonts w:ascii="Arial" w:hAnsi="Arial" w:cs="Arial"/>
                <w:kern w:val="2"/>
                <w:sz w:val="24"/>
                <w:szCs w:val="24"/>
                <w14:ligatures w14:val="standardContextual"/>
              </w:rPr>
              <w:t>commercial</w:t>
            </w:r>
            <w:r>
              <w:rPr>
                <w:rFonts w:ascii="Arial" w:hAnsi="Arial" w:cs="Arial"/>
                <w:spacing w:val="-12"/>
                <w:kern w:val="2"/>
                <w:sz w:val="24"/>
                <w:szCs w:val="24"/>
                <w14:ligatures w14:val="standardContextual"/>
              </w:rPr>
              <w:t xml:space="preserve"> </w:t>
            </w:r>
            <w:r>
              <w:rPr>
                <w:rFonts w:ascii="Arial" w:hAnsi="Arial" w:cs="Arial"/>
                <w:kern w:val="2"/>
                <w:sz w:val="24"/>
                <w:szCs w:val="24"/>
                <w14:ligatures w14:val="standardContextual"/>
              </w:rPr>
              <w:t>law,</w:t>
            </w:r>
            <w:r>
              <w:rPr>
                <w:rFonts w:ascii="Arial" w:hAnsi="Arial" w:cs="Arial"/>
                <w:spacing w:val="-13"/>
                <w:kern w:val="2"/>
                <w:sz w:val="24"/>
                <w:szCs w:val="24"/>
                <w14:ligatures w14:val="standardContextual"/>
              </w:rPr>
              <w:t xml:space="preserve"> </w:t>
            </w:r>
            <w:r>
              <w:rPr>
                <w:rFonts w:ascii="Arial" w:hAnsi="Arial" w:cs="Arial"/>
                <w:kern w:val="2"/>
                <w:sz w:val="24"/>
                <w:szCs w:val="24"/>
                <w14:ligatures w14:val="standardContextual"/>
              </w:rPr>
              <w:t>and</w:t>
            </w:r>
            <w:r>
              <w:rPr>
                <w:rFonts w:ascii="Arial" w:hAnsi="Arial" w:cs="Arial"/>
                <w:spacing w:val="-12"/>
                <w:kern w:val="2"/>
                <w:sz w:val="24"/>
                <w:szCs w:val="24"/>
                <w14:ligatures w14:val="standardContextual"/>
              </w:rPr>
              <w:t xml:space="preserve"> </w:t>
            </w:r>
            <w:r>
              <w:rPr>
                <w:rFonts w:ascii="Arial" w:hAnsi="Arial" w:cs="Arial"/>
                <w:kern w:val="2"/>
                <w:sz w:val="24"/>
                <w:szCs w:val="24"/>
                <w14:ligatures w14:val="standardContextual"/>
              </w:rPr>
              <w:t>that</w:t>
            </w:r>
            <w:r>
              <w:rPr>
                <w:rFonts w:ascii="Arial" w:hAnsi="Arial" w:cs="Arial"/>
                <w:spacing w:val="-12"/>
                <w:kern w:val="2"/>
                <w:sz w:val="24"/>
                <w:szCs w:val="24"/>
                <w14:ligatures w14:val="standardContextual"/>
              </w:rPr>
              <w:t xml:space="preserve"> </w:t>
            </w:r>
            <w:r>
              <w:rPr>
                <w:rFonts w:ascii="Arial" w:hAnsi="Arial" w:cs="Arial"/>
                <w:kern w:val="2"/>
                <w:sz w:val="24"/>
                <w:szCs w:val="24"/>
                <w14:ligatures w14:val="standardContextual"/>
              </w:rPr>
              <w:t>they</w:t>
            </w:r>
            <w:r>
              <w:rPr>
                <w:rFonts w:ascii="Arial" w:hAnsi="Arial" w:cs="Arial"/>
                <w:spacing w:val="-14"/>
                <w:kern w:val="2"/>
                <w:sz w:val="24"/>
                <w:szCs w:val="24"/>
                <w14:ligatures w14:val="standardContextual"/>
              </w:rPr>
              <w:t xml:space="preserve"> </w:t>
            </w:r>
            <w:r>
              <w:rPr>
                <w:rFonts w:ascii="Arial" w:hAnsi="Arial" w:cs="Arial"/>
                <w:kern w:val="2"/>
                <w:sz w:val="24"/>
                <w:szCs w:val="24"/>
                <w14:ligatures w14:val="standardContextual"/>
              </w:rPr>
              <w:t>are</w:t>
            </w:r>
            <w:r>
              <w:rPr>
                <w:rFonts w:ascii="Arial" w:hAnsi="Arial" w:cs="Arial"/>
                <w:spacing w:val="-14"/>
                <w:kern w:val="2"/>
                <w:sz w:val="24"/>
                <w:szCs w:val="24"/>
                <w14:ligatures w14:val="standardContextual"/>
              </w:rPr>
              <w:t xml:space="preserve"> </w:t>
            </w:r>
            <w:r>
              <w:rPr>
                <w:rFonts w:ascii="Arial" w:hAnsi="Arial" w:cs="Arial"/>
                <w:kern w:val="2"/>
                <w:sz w:val="24"/>
                <w:szCs w:val="24"/>
                <w14:ligatures w14:val="standardContextual"/>
              </w:rPr>
              <w:t>not</w:t>
            </w:r>
            <w:r>
              <w:rPr>
                <w:rFonts w:ascii="Arial" w:hAnsi="Arial" w:cs="Arial"/>
                <w:spacing w:val="-13"/>
                <w:kern w:val="2"/>
                <w:sz w:val="24"/>
                <w:szCs w:val="24"/>
                <w14:ligatures w14:val="standardContextual"/>
              </w:rPr>
              <w:t xml:space="preserve"> </w:t>
            </w:r>
            <w:r>
              <w:rPr>
                <w:rFonts w:ascii="Arial" w:hAnsi="Arial" w:cs="Arial"/>
                <w:kern w:val="2"/>
                <w:sz w:val="24"/>
                <w:szCs w:val="24"/>
                <w14:ligatures w14:val="standardContextual"/>
              </w:rPr>
              <w:t>under</w:t>
            </w:r>
            <w:r>
              <w:rPr>
                <w:rFonts w:ascii="Arial" w:hAnsi="Arial" w:cs="Arial"/>
                <w:spacing w:val="-14"/>
                <w:kern w:val="2"/>
                <w:sz w:val="24"/>
                <w:szCs w:val="24"/>
                <w14:ligatures w14:val="standardContextual"/>
              </w:rPr>
              <w:t xml:space="preserve"> </w:t>
            </w:r>
            <w:r>
              <w:rPr>
                <w:rFonts w:ascii="Arial" w:hAnsi="Arial" w:cs="Arial"/>
                <w:kern w:val="2"/>
                <w:sz w:val="24"/>
                <w:szCs w:val="24"/>
                <w14:ligatures w14:val="standardContextual"/>
              </w:rPr>
              <w:t xml:space="preserve">the supervision of the Purchaser, in accordance with </w:t>
            </w:r>
            <w:r>
              <w:rPr>
                <w:rFonts w:ascii="Arial" w:hAnsi="Arial" w:cs="Arial"/>
                <w:spacing w:val="-9"/>
                <w:kern w:val="2"/>
                <w:sz w:val="24"/>
                <w:szCs w:val="24"/>
                <w14:ligatures w14:val="standardContextual"/>
              </w:rPr>
              <w:t>ITB/BDS</w:t>
            </w:r>
            <w:r>
              <w:rPr>
                <w:rFonts w:ascii="Arial" w:hAnsi="Arial" w:cs="Arial"/>
                <w:kern w:val="2"/>
                <w:sz w:val="24"/>
                <w:szCs w:val="24"/>
                <w14:ligatures w14:val="standardContextual"/>
              </w:rPr>
              <w:t>.</w:t>
            </w:r>
          </w:p>
          <w:p w:rsidR="00D64BC9" w:rsidRDefault="00C36F0C">
            <w:pPr>
              <w:pStyle w:val="TableParagraph"/>
              <w:numPr>
                <w:ilvl w:val="0"/>
                <w:numId w:val="17"/>
              </w:numPr>
              <w:tabs>
                <w:tab w:val="left" w:pos="449"/>
              </w:tabs>
              <w:spacing w:line="256" w:lineRule="auto"/>
              <w:ind w:left="0" w:right="49" w:hanging="342"/>
              <w:jc w:val="both"/>
              <w:rPr>
                <w:rFonts w:ascii="Arial" w:hAnsi="Arial" w:cs="Arial"/>
                <w:kern w:val="2"/>
                <w:sz w:val="24"/>
                <w:szCs w:val="24"/>
                <w14:ligatures w14:val="standardContextual"/>
              </w:rPr>
            </w:pPr>
            <w:r>
              <w:rPr>
                <w:rFonts w:ascii="Arial" w:hAnsi="Arial" w:cs="Arial"/>
                <w:spacing w:val="-2"/>
                <w:kern w:val="2"/>
                <w:sz w:val="24"/>
                <w:szCs w:val="24"/>
                <w14:ligatures w14:val="standardContextual"/>
              </w:rPr>
              <w:t>Included</w:t>
            </w:r>
            <w:r>
              <w:rPr>
                <w:rFonts w:ascii="Arial" w:hAnsi="Arial" w:cs="Arial"/>
                <w:spacing w:val="-9"/>
                <w:kern w:val="2"/>
                <w:sz w:val="24"/>
                <w:szCs w:val="24"/>
                <w14:ligatures w14:val="standardContextual"/>
              </w:rPr>
              <w:t xml:space="preserve"> </w:t>
            </w:r>
            <w:r>
              <w:rPr>
                <w:rFonts w:ascii="Arial" w:hAnsi="Arial" w:cs="Arial"/>
                <w:spacing w:val="-2"/>
                <w:kern w:val="2"/>
                <w:sz w:val="24"/>
                <w:szCs w:val="24"/>
                <w14:ligatures w14:val="standardContextual"/>
              </w:rPr>
              <w:t>are</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the</w:t>
            </w:r>
            <w:r>
              <w:rPr>
                <w:rFonts w:ascii="Arial" w:hAnsi="Arial" w:cs="Arial"/>
                <w:spacing w:val="-5"/>
                <w:kern w:val="2"/>
                <w:sz w:val="24"/>
                <w:szCs w:val="24"/>
                <w14:ligatures w14:val="standardContextual"/>
              </w:rPr>
              <w:t xml:space="preserve"> </w:t>
            </w:r>
            <w:r>
              <w:rPr>
                <w:rFonts w:ascii="Arial" w:hAnsi="Arial" w:cs="Arial"/>
                <w:spacing w:val="-2"/>
                <w:kern w:val="2"/>
                <w:sz w:val="24"/>
                <w:szCs w:val="24"/>
                <w14:ligatures w14:val="standardContextual"/>
              </w:rPr>
              <w:t>organizational</w:t>
            </w:r>
            <w:r>
              <w:rPr>
                <w:rFonts w:ascii="Arial" w:hAnsi="Arial" w:cs="Arial"/>
                <w:spacing w:val="-7"/>
                <w:kern w:val="2"/>
                <w:sz w:val="24"/>
                <w:szCs w:val="24"/>
                <w14:ligatures w14:val="standardContextual"/>
              </w:rPr>
              <w:t xml:space="preserve"> </w:t>
            </w:r>
            <w:r>
              <w:rPr>
                <w:rFonts w:ascii="Arial" w:hAnsi="Arial" w:cs="Arial"/>
                <w:spacing w:val="-2"/>
                <w:kern w:val="2"/>
                <w:sz w:val="24"/>
                <w:szCs w:val="24"/>
                <w14:ligatures w14:val="standardContextual"/>
              </w:rPr>
              <w:t>chart,</w:t>
            </w:r>
            <w:r>
              <w:rPr>
                <w:rFonts w:ascii="Arial" w:hAnsi="Arial" w:cs="Arial"/>
                <w:spacing w:val="-7"/>
                <w:kern w:val="2"/>
                <w:sz w:val="24"/>
                <w:szCs w:val="24"/>
                <w14:ligatures w14:val="standardContextual"/>
              </w:rPr>
              <w:t xml:space="preserve"> </w:t>
            </w:r>
            <w:r>
              <w:rPr>
                <w:rFonts w:ascii="Arial" w:hAnsi="Arial" w:cs="Arial"/>
                <w:spacing w:val="-2"/>
                <w:kern w:val="2"/>
                <w:sz w:val="24"/>
                <w:szCs w:val="24"/>
                <w14:ligatures w14:val="standardContextual"/>
              </w:rPr>
              <w:t>a</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list</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of</w:t>
            </w:r>
            <w:r>
              <w:rPr>
                <w:rFonts w:ascii="Arial" w:hAnsi="Arial" w:cs="Arial"/>
                <w:spacing w:val="-7"/>
                <w:kern w:val="2"/>
                <w:sz w:val="24"/>
                <w:szCs w:val="24"/>
                <w14:ligatures w14:val="standardContextual"/>
              </w:rPr>
              <w:t xml:space="preserve"> </w:t>
            </w:r>
            <w:r>
              <w:rPr>
                <w:rFonts w:ascii="Arial" w:hAnsi="Arial" w:cs="Arial"/>
                <w:spacing w:val="-2"/>
                <w:kern w:val="2"/>
                <w:sz w:val="24"/>
                <w:szCs w:val="24"/>
                <w14:ligatures w14:val="standardContextual"/>
              </w:rPr>
              <w:t>Board</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of</w:t>
            </w:r>
            <w:r>
              <w:rPr>
                <w:rFonts w:ascii="Arial" w:hAnsi="Arial" w:cs="Arial"/>
                <w:spacing w:val="-7"/>
                <w:kern w:val="2"/>
                <w:sz w:val="24"/>
                <w:szCs w:val="24"/>
                <w14:ligatures w14:val="standardContextual"/>
              </w:rPr>
              <w:t xml:space="preserve"> </w:t>
            </w:r>
            <w:r>
              <w:rPr>
                <w:rFonts w:ascii="Arial" w:hAnsi="Arial" w:cs="Arial"/>
                <w:spacing w:val="-2"/>
                <w:kern w:val="2"/>
                <w:sz w:val="24"/>
                <w:szCs w:val="24"/>
                <w14:ligatures w14:val="standardContextual"/>
              </w:rPr>
              <w:t>Directors,</w:t>
            </w:r>
            <w:r>
              <w:rPr>
                <w:rFonts w:ascii="Arial" w:hAnsi="Arial" w:cs="Arial"/>
                <w:spacing w:val="-7"/>
                <w:kern w:val="2"/>
                <w:sz w:val="24"/>
                <w:szCs w:val="24"/>
                <w14:ligatures w14:val="standardContextual"/>
              </w:rPr>
              <w:t xml:space="preserve"> </w:t>
            </w:r>
            <w:r>
              <w:rPr>
                <w:rFonts w:ascii="Arial" w:hAnsi="Arial" w:cs="Arial"/>
                <w:spacing w:val="-2"/>
                <w:kern w:val="2"/>
                <w:sz w:val="24"/>
                <w:szCs w:val="24"/>
                <w14:ligatures w14:val="standardContextual"/>
              </w:rPr>
              <w:t>and</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the</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beneficial</w:t>
            </w:r>
            <w:r>
              <w:rPr>
                <w:rFonts w:ascii="Arial" w:hAnsi="Arial" w:cs="Arial"/>
                <w:spacing w:val="-6"/>
                <w:kern w:val="2"/>
                <w:sz w:val="24"/>
                <w:szCs w:val="24"/>
                <w14:ligatures w14:val="standardContextual"/>
              </w:rPr>
              <w:t xml:space="preserve"> </w:t>
            </w:r>
            <w:r>
              <w:rPr>
                <w:rFonts w:ascii="Arial" w:hAnsi="Arial" w:cs="Arial"/>
                <w:spacing w:val="-2"/>
                <w:kern w:val="2"/>
                <w:sz w:val="24"/>
                <w:szCs w:val="24"/>
                <w14:ligatures w14:val="standardContextual"/>
              </w:rPr>
              <w:t>ownership.</w:t>
            </w:r>
          </w:p>
        </w:tc>
      </w:tr>
    </w:tbl>
    <w:p w:rsidR="00D64BC9" w:rsidRDefault="00D64BC9">
      <w:pPr>
        <w:rPr>
          <w:rFonts w:ascii="Arial" w:hAnsi="Arial" w:cs="Arial"/>
          <w:szCs w:val="24"/>
        </w:rPr>
      </w:pPr>
    </w:p>
    <w:p w:rsidR="00D64BC9" w:rsidRDefault="00D64BC9">
      <w:pPr>
        <w:rPr>
          <w:rFonts w:ascii="Arial" w:hAnsi="Arial" w:cs="Arial"/>
          <w:szCs w:val="24"/>
        </w:rPr>
      </w:pPr>
    </w:p>
    <w:p w:rsidR="00D64BC9" w:rsidRDefault="00C36F0C">
      <w:pPr>
        <w:rPr>
          <w:rFonts w:ascii="Arial" w:hAnsi="Arial" w:cs="Arial"/>
          <w:szCs w:val="24"/>
        </w:rPr>
      </w:pPr>
      <w:r>
        <w:rPr>
          <w:rFonts w:ascii="Arial" w:hAnsi="Arial" w:cs="Arial"/>
          <w:szCs w:val="24"/>
        </w:rPr>
        <w:br w:type="page"/>
      </w:r>
    </w:p>
    <w:p w:rsidR="00D64BC9" w:rsidRDefault="00C36F0C">
      <w:pPr>
        <w:pStyle w:val="Heading2"/>
      </w:pPr>
      <w:r>
        <w:lastRenderedPageBreak/>
        <w:t>5.3 Manufacturer’s</w:t>
      </w:r>
      <w:r>
        <w:rPr>
          <w:spacing w:val="-11"/>
        </w:rPr>
        <w:t xml:space="preserve"> </w:t>
      </w:r>
      <w:r>
        <w:t>Authorization</w:t>
      </w:r>
      <w:r>
        <w:rPr>
          <w:spacing w:val="-8"/>
        </w:rPr>
        <w:t xml:space="preserve"> </w:t>
      </w:r>
      <w:r>
        <w:rPr>
          <w:spacing w:val="-4"/>
        </w:rPr>
        <w:t>Form</w:t>
      </w:r>
    </w:p>
    <w:p w:rsidR="00D64BC9" w:rsidRDefault="00C36F0C">
      <w:pPr>
        <w:ind w:left="567" w:right="49"/>
        <w:rPr>
          <w:rFonts w:ascii="Arial" w:hAnsi="Arial" w:cs="Arial"/>
          <w:i/>
          <w:szCs w:val="24"/>
        </w:rPr>
      </w:pPr>
      <w:r>
        <w:rPr>
          <w:rFonts w:ascii="Arial" w:hAnsi="Arial" w:cs="Arial"/>
          <w:i/>
          <w:szCs w:val="24"/>
        </w:rPr>
        <w:t>[To</w:t>
      </w:r>
      <w:r>
        <w:rPr>
          <w:rFonts w:ascii="Arial" w:hAnsi="Arial" w:cs="Arial"/>
          <w:i/>
          <w:spacing w:val="-6"/>
          <w:szCs w:val="24"/>
        </w:rPr>
        <w:t xml:space="preserve"> </w:t>
      </w:r>
      <w:r>
        <w:rPr>
          <w:rFonts w:ascii="Arial" w:hAnsi="Arial" w:cs="Arial"/>
          <w:i/>
          <w:szCs w:val="24"/>
        </w:rPr>
        <w:t>be</w:t>
      </w:r>
      <w:r>
        <w:rPr>
          <w:rFonts w:ascii="Arial" w:hAnsi="Arial" w:cs="Arial"/>
          <w:i/>
          <w:spacing w:val="-1"/>
          <w:szCs w:val="24"/>
        </w:rPr>
        <w:t xml:space="preserve"> </w:t>
      </w:r>
      <w:r>
        <w:rPr>
          <w:rFonts w:ascii="Arial" w:hAnsi="Arial" w:cs="Arial"/>
          <w:i/>
          <w:szCs w:val="24"/>
        </w:rPr>
        <w:t>signed</w:t>
      </w:r>
      <w:r>
        <w:rPr>
          <w:rFonts w:ascii="Arial" w:hAnsi="Arial" w:cs="Arial"/>
          <w:i/>
          <w:spacing w:val="-3"/>
          <w:szCs w:val="24"/>
        </w:rPr>
        <w:t xml:space="preserve"> </w:t>
      </w:r>
      <w:r>
        <w:rPr>
          <w:rFonts w:ascii="Arial" w:hAnsi="Arial" w:cs="Arial"/>
          <w:i/>
          <w:szCs w:val="24"/>
        </w:rPr>
        <w:t>and</w:t>
      </w:r>
      <w:r>
        <w:rPr>
          <w:rFonts w:ascii="Arial" w:hAnsi="Arial" w:cs="Arial"/>
          <w:i/>
          <w:spacing w:val="-3"/>
          <w:szCs w:val="24"/>
        </w:rPr>
        <w:t xml:space="preserve"> </w:t>
      </w:r>
      <w:r>
        <w:rPr>
          <w:rFonts w:ascii="Arial" w:hAnsi="Arial" w:cs="Arial"/>
          <w:i/>
          <w:szCs w:val="24"/>
        </w:rPr>
        <w:t>stamped</w:t>
      </w:r>
      <w:r>
        <w:rPr>
          <w:rFonts w:ascii="Arial" w:hAnsi="Arial" w:cs="Arial"/>
          <w:i/>
          <w:spacing w:val="-3"/>
          <w:szCs w:val="24"/>
        </w:rPr>
        <w:t xml:space="preserve"> </w:t>
      </w:r>
      <w:r>
        <w:rPr>
          <w:rFonts w:ascii="Arial" w:hAnsi="Arial" w:cs="Arial"/>
          <w:i/>
          <w:szCs w:val="24"/>
        </w:rPr>
        <w:t>by</w:t>
      </w:r>
      <w:r>
        <w:rPr>
          <w:rFonts w:ascii="Arial" w:hAnsi="Arial" w:cs="Arial"/>
          <w:i/>
          <w:spacing w:val="-3"/>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Bidder</w:t>
      </w:r>
      <w:r>
        <w:rPr>
          <w:rFonts w:ascii="Arial" w:hAnsi="Arial" w:cs="Arial"/>
          <w:i/>
          <w:spacing w:val="-2"/>
          <w:szCs w:val="24"/>
        </w:rPr>
        <w:t xml:space="preserve"> </w:t>
      </w:r>
      <w:r>
        <w:rPr>
          <w:rFonts w:ascii="Arial" w:hAnsi="Arial" w:cs="Arial"/>
          <w:i/>
          <w:szCs w:val="24"/>
        </w:rPr>
        <w:t>and</w:t>
      </w:r>
      <w:r>
        <w:rPr>
          <w:rFonts w:ascii="Arial" w:hAnsi="Arial" w:cs="Arial"/>
          <w:i/>
          <w:spacing w:val="-3"/>
          <w:szCs w:val="24"/>
        </w:rPr>
        <w:t xml:space="preserve"> </w:t>
      </w: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1"/>
          <w:szCs w:val="24"/>
        </w:rPr>
        <w:t xml:space="preserve"> </w:t>
      </w:r>
      <w:r>
        <w:rPr>
          <w:rFonts w:ascii="Arial" w:hAnsi="Arial" w:cs="Arial"/>
          <w:i/>
          <w:szCs w:val="24"/>
        </w:rPr>
        <w:t>attached</w:t>
      </w:r>
      <w:r>
        <w:rPr>
          <w:rFonts w:ascii="Arial" w:hAnsi="Arial" w:cs="Arial"/>
          <w:i/>
          <w:spacing w:val="-3"/>
          <w:szCs w:val="24"/>
        </w:rPr>
        <w:t xml:space="preserve"> </w:t>
      </w:r>
      <w:r>
        <w:rPr>
          <w:rFonts w:ascii="Arial" w:hAnsi="Arial" w:cs="Arial"/>
          <w:i/>
          <w:szCs w:val="24"/>
        </w:rPr>
        <w:t>with Technical</w:t>
      </w:r>
      <w:r>
        <w:rPr>
          <w:rFonts w:ascii="Arial" w:hAnsi="Arial" w:cs="Arial"/>
          <w:i/>
          <w:spacing w:val="-2"/>
          <w:szCs w:val="24"/>
        </w:rPr>
        <w:t xml:space="preserve"> </w:t>
      </w:r>
      <w:r>
        <w:rPr>
          <w:rFonts w:ascii="Arial" w:hAnsi="Arial" w:cs="Arial"/>
          <w:i/>
          <w:spacing w:val="-4"/>
          <w:szCs w:val="24"/>
        </w:rPr>
        <w:t>Bid]</w:t>
      </w:r>
    </w:p>
    <w:p w:rsidR="00D64BC9" w:rsidRDefault="00D64BC9">
      <w:pPr>
        <w:ind w:left="567" w:right="49"/>
        <w:jc w:val="both"/>
        <w:rPr>
          <w:rFonts w:ascii="Arial" w:hAnsi="Arial" w:cs="Arial"/>
          <w:szCs w:val="24"/>
        </w:rPr>
      </w:pPr>
    </w:p>
    <w:p w:rsidR="00D64BC9" w:rsidRDefault="00C36F0C">
      <w:pPr>
        <w:ind w:left="567" w:right="49"/>
        <w:jc w:val="both"/>
        <w:rPr>
          <w:rFonts w:ascii="Arial" w:hAnsi="Arial" w:cs="Arial"/>
          <w:i/>
          <w:szCs w:val="24"/>
        </w:rPr>
      </w:pPr>
      <w:r>
        <w:rPr>
          <w:rFonts w:ascii="Arial" w:hAnsi="Arial" w:cs="Arial"/>
          <w:szCs w:val="24"/>
        </w:rPr>
        <w:t>To:</w:t>
      </w:r>
      <w:r>
        <w:rPr>
          <w:rFonts w:ascii="Arial" w:hAnsi="Arial" w:cs="Arial"/>
          <w:spacing w:val="45"/>
          <w:szCs w:val="24"/>
        </w:rPr>
        <w:t xml:space="preserve"> </w:t>
      </w:r>
      <w:r>
        <w:rPr>
          <w:rFonts w:ascii="Arial" w:hAnsi="Arial" w:cs="Arial"/>
          <w:i/>
          <w:szCs w:val="24"/>
        </w:rPr>
        <w:t>[name</w:t>
      </w:r>
      <w:r>
        <w:rPr>
          <w:rFonts w:ascii="Arial" w:hAnsi="Arial" w:cs="Arial"/>
          <w:i/>
          <w:spacing w:val="-3"/>
          <w:szCs w:val="24"/>
        </w:rPr>
        <w:t xml:space="preserve"> </w:t>
      </w:r>
      <w:r>
        <w:rPr>
          <w:rFonts w:ascii="Arial" w:hAnsi="Arial" w:cs="Arial"/>
          <w:i/>
          <w:szCs w:val="24"/>
        </w:rPr>
        <w:t>of</w:t>
      </w:r>
      <w:r>
        <w:rPr>
          <w:rFonts w:ascii="Arial" w:hAnsi="Arial" w:cs="Arial"/>
          <w:i/>
          <w:spacing w:val="-5"/>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Procuring</w:t>
      </w:r>
      <w:r>
        <w:rPr>
          <w:rFonts w:ascii="Arial" w:hAnsi="Arial" w:cs="Arial"/>
          <w:i/>
          <w:spacing w:val="-4"/>
          <w:szCs w:val="24"/>
        </w:rPr>
        <w:t xml:space="preserve"> </w:t>
      </w:r>
      <w:r>
        <w:rPr>
          <w:rFonts w:ascii="Arial" w:hAnsi="Arial" w:cs="Arial"/>
          <w:i/>
          <w:spacing w:val="-2"/>
          <w:szCs w:val="24"/>
        </w:rPr>
        <w:t>Agency]</w:t>
      </w:r>
    </w:p>
    <w:p w:rsidR="00D64BC9" w:rsidRDefault="00D64BC9">
      <w:pPr>
        <w:pStyle w:val="BodyText"/>
        <w:ind w:left="567" w:right="49"/>
        <w:rPr>
          <w:rFonts w:ascii="Arial" w:hAnsi="Arial" w:cs="Arial"/>
          <w:i/>
          <w:szCs w:val="24"/>
        </w:rPr>
      </w:pPr>
    </w:p>
    <w:p w:rsidR="00D64BC9" w:rsidRDefault="00C36F0C">
      <w:pPr>
        <w:ind w:left="567" w:right="49"/>
        <w:jc w:val="both"/>
        <w:rPr>
          <w:rFonts w:ascii="Arial" w:hAnsi="Arial" w:cs="Arial"/>
          <w:szCs w:val="24"/>
        </w:rPr>
      </w:pPr>
      <w:r>
        <w:rPr>
          <w:rFonts w:ascii="Arial" w:hAnsi="Arial" w:cs="Arial"/>
          <w:szCs w:val="24"/>
        </w:rPr>
        <w:t>WHEREAS</w:t>
      </w:r>
      <w:r>
        <w:rPr>
          <w:rFonts w:ascii="Arial" w:hAnsi="Arial" w:cs="Arial"/>
          <w:spacing w:val="-10"/>
          <w:szCs w:val="24"/>
        </w:rPr>
        <w:t xml:space="preserve"> </w:t>
      </w:r>
      <w:r>
        <w:rPr>
          <w:rFonts w:ascii="Arial" w:hAnsi="Arial" w:cs="Arial"/>
          <w:i/>
          <w:szCs w:val="24"/>
        </w:rPr>
        <w:t>[name</w:t>
      </w:r>
      <w:r>
        <w:rPr>
          <w:rFonts w:ascii="Arial" w:hAnsi="Arial" w:cs="Arial"/>
          <w:i/>
          <w:spacing w:val="-10"/>
          <w:szCs w:val="24"/>
        </w:rPr>
        <w:t xml:space="preserve"> </w:t>
      </w:r>
      <w:r>
        <w:rPr>
          <w:rFonts w:ascii="Arial" w:hAnsi="Arial" w:cs="Arial"/>
          <w:i/>
          <w:szCs w:val="24"/>
        </w:rPr>
        <w:t>of</w:t>
      </w:r>
      <w:r>
        <w:rPr>
          <w:rFonts w:ascii="Arial" w:hAnsi="Arial" w:cs="Arial"/>
          <w:i/>
          <w:spacing w:val="-11"/>
          <w:szCs w:val="24"/>
        </w:rPr>
        <w:t xml:space="preserve"> </w:t>
      </w:r>
      <w:r>
        <w:rPr>
          <w:rFonts w:ascii="Arial" w:hAnsi="Arial" w:cs="Arial"/>
          <w:i/>
          <w:szCs w:val="24"/>
        </w:rPr>
        <w:t>the</w:t>
      </w:r>
      <w:r>
        <w:rPr>
          <w:rFonts w:ascii="Arial" w:hAnsi="Arial" w:cs="Arial"/>
          <w:i/>
          <w:spacing w:val="-8"/>
          <w:szCs w:val="24"/>
        </w:rPr>
        <w:t xml:space="preserve"> </w:t>
      </w:r>
      <w:r>
        <w:rPr>
          <w:rFonts w:ascii="Arial" w:hAnsi="Arial" w:cs="Arial"/>
          <w:i/>
          <w:szCs w:val="24"/>
        </w:rPr>
        <w:t>Manufacturer],</w:t>
      </w:r>
      <w:r>
        <w:rPr>
          <w:rFonts w:ascii="Arial" w:hAnsi="Arial" w:cs="Arial"/>
          <w:i/>
          <w:spacing w:val="-1"/>
          <w:szCs w:val="24"/>
        </w:rPr>
        <w:t xml:space="preserve"> </w:t>
      </w:r>
      <w:r>
        <w:rPr>
          <w:rFonts w:ascii="Arial" w:hAnsi="Arial" w:cs="Arial"/>
          <w:szCs w:val="24"/>
        </w:rPr>
        <w:t>who</w:t>
      </w:r>
      <w:r>
        <w:rPr>
          <w:rFonts w:ascii="Arial" w:hAnsi="Arial" w:cs="Arial"/>
          <w:spacing w:val="-13"/>
          <w:szCs w:val="24"/>
        </w:rPr>
        <w:t xml:space="preserve"> </w:t>
      </w:r>
      <w:r>
        <w:rPr>
          <w:rFonts w:ascii="Arial" w:hAnsi="Arial" w:cs="Arial"/>
          <w:szCs w:val="24"/>
        </w:rPr>
        <w:t>are</w:t>
      </w:r>
      <w:r>
        <w:rPr>
          <w:rFonts w:ascii="Arial" w:hAnsi="Arial" w:cs="Arial"/>
          <w:spacing w:val="-12"/>
          <w:szCs w:val="24"/>
        </w:rPr>
        <w:t xml:space="preserve"> </w:t>
      </w:r>
      <w:r>
        <w:rPr>
          <w:rFonts w:ascii="Arial" w:hAnsi="Arial" w:cs="Arial"/>
          <w:szCs w:val="24"/>
        </w:rPr>
        <w:t>established</w:t>
      </w:r>
      <w:r>
        <w:rPr>
          <w:rFonts w:ascii="Arial" w:hAnsi="Arial" w:cs="Arial"/>
          <w:spacing w:val="-12"/>
          <w:szCs w:val="24"/>
        </w:rPr>
        <w:t xml:space="preserve"> </w:t>
      </w:r>
      <w:r>
        <w:rPr>
          <w:rFonts w:ascii="Arial" w:hAnsi="Arial" w:cs="Arial"/>
          <w:szCs w:val="24"/>
        </w:rPr>
        <w:t>and</w:t>
      </w:r>
      <w:r>
        <w:rPr>
          <w:rFonts w:ascii="Arial" w:hAnsi="Arial" w:cs="Arial"/>
          <w:spacing w:val="-12"/>
          <w:szCs w:val="24"/>
        </w:rPr>
        <w:t xml:space="preserve"> </w:t>
      </w:r>
      <w:r>
        <w:rPr>
          <w:rFonts w:ascii="Arial" w:hAnsi="Arial" w:cs="Arial"/>
          <w:szCs w:val="24"/>
        </w:rPr>
        <w:t>reputable</w:t>
      </w:r>
      <w:r>
        <w:rPr>
          <w:rFonts w:ascii="Arial" w:hAnsi="Arial" w:cs="Arial"/>
          <w:spacing w:val="-13"/>
          <w:szCs w:val="24"/>
        </w:rPr>
        <w:t xml:space="preserve"> </w:t>
      </w:r>
      <w:r>
        <w:rPr>
          <w:rFonts w:ascii="Arial" w:hAnsi="Arial" w:cs="Arial"/>
          <w:szCs w:val="24"/>
        </w:rPr>
        <w:t>manufacturers</w:t>
      </w:r>
      <w:r>
        <w:rPr>
          <w:rFonts w:ascii="Arial" w:hAnsi="Arial" w:cs="Arial"/>
          <w:spacing w:val="-13"/>
          <w:szCs w:val="24"/>
        </w:rPr>
        <w:t xml:space="preserve"> </w:t>
      </w:r>
      <w:r>
        <w:rPr>
          <w:rFonts w:ascii="Arial" w:hAnsi="Arial" w:cs="Arial"/>
          <w:szCs w:val="24"/>
        </w:rPr>
        <w:t>of</w:t>
      </w:r>
      <w:r>
        <w:rPr>
          <w:rFonts w:ascii="Arial" w:hAnsi="Arial" w:cs="Arial"/>
          <w:spacing w:val="-5"/>
          <w:szCs w:val="24"/>
        </w:rPr>
        <w:t xml:space="preserve"> </w:t>
      </w:r>
      <w:r>
        <w:rPr>
          <w:rFonts w:ascii="Arial" w:hAnsi="Arial" w:cs="Arial"/>
          <w:i/>
          <w:szCs w:val="24"/>
        </w:rPr>
        <w:t>[name and/or</w:t>
      </w:r>
      <w:r>
        <w:rPr>
          <w:rFonts w:ascii="Arial" w:hAnsi="Arial" w:cs="Arial"/>
          <w:i/>
          <w:spacing w:val="-5"/>
          <w:szCs w:val="24"/>
        </w:rPr>
        <w:t xml:space="preserve"> </w:t>
      </w:r>
      <w:r>
        <w:rPr>
          <w:rFonts w:ascii="Arial" w:hAnsi="Arial" w:cs="Arial"/>
          <w:i/>
          <w:szCs w:val="24"/>
        </w:rPr>
        <w:t>description</w:t>
      </w:r>
      <w:r>
        <w:rPr>
          <w:rFonts w:ascii="Arial" w:hAnsi="Arial" w:cs="Arial"/>
          <w:i/>
          <w:spacing w:val="-4"/>
          <w:szCs w:val="24"/>
        </w:rPr>
        <w:t xml:space="preserve"> </w:t>
      </w:r>
      <w:r>
        <w:rPr>
          <w:rFonts w:ascii="Arial" w:hAnsi="Arial" w:cs="Arial"/>
          <w:i/>
          <w:szCs w:val="24"/>
        </w:rPr>
        <w:t>of</w:t>
      </w:r>
      <w:r>
        <w:rPr>
          <w:rFonts w:ascii="Arial" w:hAnsi="Arial" w:cs="Arial"/>
          <w:i/>
          <w:spacing w:val="-5"/>
          <w:szCs w:val="24"/>
        </w:rPr>
        <w:t xml:space="preserve"> </w:t>
      </w:r>
      <w:r>
        <w:rPr>
          <w:rFonts w:ascii="Arial" w:hAnsi="Arial" w:cs="Arial"/>
          <w:i/>
          <w:szCs w:val="24"/>
        </w:rPr>
        <w:t>the</w:t>
      </w:r>
      <w:r>
        <w:rPr>
          <w:rFonts w:ascii="Arial" w:hAnsi="Arial" w:cs="Arial"/>
          <w:i/>
          <w:spacing w:val="-1"/>
          <w:szCs w:val="24"/>
        </w:rPr>
        <w:t xml:space="preserve"> </w:t>
      </w:r>
      <w:r>
        <w:rPr>
          <w:rFonts w:ascii="Arial" w:hAnsi="Arial" w:cs="Arial"/>
          <w:i/>
          <w:szCs w:val="24"/>
        </w:rPr>
        <w:t xml:space="preserve">goods] </w:t>
      </w:r>
      <w:r>
        <w:rPr>
          <w:rFonts w:ascii="Arial" w:hAnsi="Arial" w:cs="Arial"/>
          <w:szCs w:val="24"/>
        </w:rPr>
        <w:t>having</w:t>
      </w:r>
      <w:r>
        <w:rPr>
          <w:rFonts w:ascii="Arial" w:hAnsi="Arial" w:cs="Arial"/>
          <w:spacing w:val="-5"/>
          <w:szCs w:val="24"/>
        </w:rPr>
        <w:t xml:space="preserve"> </w:t>
      </w:r>
      <w:r>
        <w:rPr>
          <w:rFonts w:ascii="Arial" w:hAnsi="Arial" w:cs="Arial"/>
          <w:szCs w:val="24"/>
        </w:rPr>
        <w:t>factories</w:t>
      </w:r>
      <w:r>
        <w:rPr>
          <w:rFonts w:ascii="Arial" w:hAnsi="Arial" w:cs="Arial"/>
          <w:spacing w:val="-5"/>
          <w:szCs w:val="24"/>
        </w:rPr>
        <w:t xml:space="preserve"> </w:t>
      </w:r>
      <w:r>
        <w:rPr>
          <w:rFonts w:ascii="Arial" w:hAnsi="Arial" w:cs="Arial"/>
          <w:szCs w:val="24"/>
        </w:rPr>
        <w:t>at</w:t>
      </w:r>
      <w:r>
        <w:rPr>
          <w:rFonts w:ascii="Arial" w:hAnsi="Arial" w:cs="Arial"/>
          <w:spacing w:val="-4"/>
          <w:szCs w:val="24"/>
        </w:rPr>
        <w:t xml:space="preserve"> </w:t>
      </w:r>
      <w:r>
        <w:rPr>
          <w:rFonts w:ascii="Arial" w:hAnsi="Arial" w:cs="Arial"/>
          <w:i/>
          <w:szCs w:val="24"/>
        </w:rPr>
        <w:t>[address</w:t>
      </w:r>
      <w:r>
        <w:rPr>
          <w:rFonts w:ascii="Arial" w:hAnsi="Arial" w:cs="Arial"/>
          <w:i/>
          <w:spacing w:val="-5"/>
          <w:szCs w:val="24"/>
        </w:rPr>
        <w:t xml:space="preserve"> </w:t>
      </w:r>
      <w:r>
        <w:rPr>
          <w:rFonts w:ascii="Arial" w:hAnsi="Arial" w:cs="Arial"/>
          <w:i/>
          <w:szCs w:val="24"/>
        </w:rPr>
        <w:t>of</w:t>
      </w:r>
      <w:r>
        <w:rPr>
          <w:rFonts w:ascii="Arial" w:hAnsi="Arial" w:cs="Arial"/>
          <w:i/>
          <w:spacing w:val="-3"/>
          <w:szCs w:val="24"/>
        </w:rPr>
        <w:t xml:space="preserve"> </w:t>
      </w:r>
      <w:r>
        <w:rPr>
          <w:rFonts w:ascii="Arial" w:hAnsi="Arial" w:cs="Arial"/>
          <w:i/>
          <w:szCs w:val="24"/>
        </w:rPr>
        <w:t xml:space="preserve">factory] </w:t>
      </w:r>
      <w:r>
        <w:rPr>
          <w:rFonts w:ascii="Arial" w:hAnsi="Arial" w:cs="Arial"/>
          <w:szCs w:val="24"/>
        </w:rPr>
        <w:t>do</w:t>
      </w:r>
      <w:r>
        <w:rPr>
          <w:rFonts w:ascii="Arial" w:hAnsi="Arial" w:cs="Arial"/>
          <w:spacing w:val="-4"/>
          <w:szCs w:val="24"/>
        </w:rPr>
        <w:t xml:space="preserve"> </w:t>
      </w:r>
      <w:r>
        <w:rPr>
          <w:rFonts w:ascii="Arial" w:hAnsi="Arial" w:cs="Arial"/>
          <w:szCs w:val="24"/>
        </w:rPr>
        <w:t>hereby</w:t>
      </w:r>
      <w:r>
        <w:rPr>
          <w:rFonts w:ascii="Arial" w:hAnsi="Arial" w:cs="Arial"/>
          <w:spacing w:val="-8"/>
          <w:szCs w:val="24"/>
        </w:rPr>
        <w:t xml:space="preserve"> </w:t>
      </w:r>
      <w:r>
        <w:rPr>
          <w:rFonts w:ascii="Arial" w:hAnsi="Arial" w:cs="Arial"/>
          <w:szCs w:val="24"/>
        </w:rPr>
        <w:t>authorize</w:t>
      </w:r>
      <w:r>
        <w:rPr>
          <w:rFonts w:ascii="Arial" w:hAnsi="Arial" w:cs="Arial"/>
          <w:spacing w:val="-2"/>
          <w:szCs w:val="24"/>
        </w:rPr>
        <w:t xml:space="preserve"> </w:t>
      </w:r>
      <w:r>
        <w:rPr>
          <w:rFonts w:ascii="Arial" w:hAnsi="Arial" w:cs="Arial"/>
          <w:i/>
          <w:szCs w:val="24"/>
        </w:rPr>
        <w:t>[name</w:t>
      </w:r>
      <w:r>
        <w:rPr>
          <w:rFonts w:ascii="Arial" w:hAnsi="Arial" w:cs="Arial"/>
          <w:i/>
          <w:spacing w:val="-4"/>
          <w:szCs w:val="24"/>
        </w:rPr>
        <w:t xml:space="preserve"> </w:t>
      </w:r>
      <w:r>
        <w:rPr>
          <w:rFonts w:ascii="Arial" w:hAnsi="Arial" w:cs="Arial"/>
          <w:i/>
          <w:szCs w:val="24"/>
        </w:rPr>
        <w:t xml:space="preserve">and address of Agent] </w:t>
      </w:r>
      <w:r>
        <w:rPr>
          <w:rFonts w:ascii="Arial" w:hAnsi="Arial" w:cs="Arial"/>
          <w:szCs w:val="24"/>
        </w:rPr>
        <w:t>to submit a Bid, and subsequently negotiate and sign the Contract with you against for the above goods manufactured by us.</w:t>
      </w:r>
    </w:p>
    <w:p w:rsidR="00D64BC9" w:rsidRDefault="00D64BC9">
      <w:pPr>
        <w:pStyle w:val="BodyText"/>
        <w:ind w:left="567" w:right="49"/>
        <w:rPr>
          <w:rFonts w:ascii="Arial" w:hAnsi="Arial" w:cs="Arial"/>
          <w:szCs w:val="24"/>
        </w:rPr>
      </w:pPr>
    </w:p>
    <w:p w:rsidR="00D64BC9" w:rsidRDefault="00C36F0C">
      <w:pPr>
        <w:pStyle w:val="BodyText"/>
        <w:ind w:left="567" w:right="49"/>
        <w:rPr>
          <w:rFonts w:ascii="Arial" w:hAnsi="Arial" w:cs="Arial"/>
          <w:szCs w:val="24"/>
        </w:rPr>
      </w:pPr>
      <w:r>
        <w:rPr>
          <w:rFonts w:ascii="Arial" w:hAnsi="Arial" w:cs="Arial"/>
          <w:szCs w:val="24"/>
        </w:rPr>
        <w:t>We</w:t>
      </w:r>
      <w:r>
        <w:rPr>
          <w:rFonts w:ascii="Arial" w:hAnsi="Arial" w:cs="Arial"/>
          <w:spacing w:val="-11"/>
          <w:szCs w:val="24"/>
        </w:rPr>
        <w:t xml:space="preserve"> </w:t>
      </w:r>
      <w:r>
        <w:rPr>
          <w:rFonts w:ascii="Arial" w:hAnsi="Arial" w:cs="Arial"/>
          <w:szCs w:val="24"/>
        </w:rPr>
        <w:t>hereby</w:t>
      </w:r>
      <w:r>
        <w:rPr>
          <w:rFonts w:ascii="Arial" w:hAnsi="Arial" w:cs="Arial"/>
          <w:spacing w:val="-12"/>
          <w:szCs w:val="24"/>
        </w:rPr>
        <w:t xml:space="preserve"> </w:t>
      </w:r>
      <w:r>
        <w:rPr>
          <w:rFonts w:ascii="Arial" w:hAnsi="Arial" w:cs="Arial"/>
          <w:szCs w:val="24"/>
        </w:rPr>
        <w:t>extend</w:t>
      </w:r>
      <w:r>
        <w:rPr>
          <w:rFonts w:ascii="Arial" w:hAnsi="Arial" w:cs="Arial"/>
          <w:spacing w:val="-13"/>
          <w:szCs w:val="24"/>
        </w:rPr>
        <w:t xml:space="preserve"> </w:t>
      </w:r>
      <w:r>
        <w:rPr>
          <w:rFonts w:ascii="Arial" w:hAnsi="Arial" w:cs="Arial"/>
          <w:szCs w:val="24"/>
        </w:rPr>
        <w:t>our</w:t>
      </w:r>
      <w:r>
        <w:rPr>
          <w:rFonts w:ascii="Arial" w:hAnsi="Arial" w:cs="Arial"/>
          <w:spacing w:val="-13"/>
          <w:szCs w:val="24"/>
        </w:rPr>
        <w:t xml:space="preserve"> </w:t>
      </w:r>
      <w:r>
        <w:rPr>
          <w:rFonts w:ascii="Arial" w:hAnsi="Arial" w:cs="Arial"/>
          <w:szCs w:val="24"/>
        </w:rPr>
        <w:t>full</w:t>
      </w:r>
      <w:r>
        <w:rPr>
          <w:rFonts w:ascii="Arial" w:hAnsi="Arial" w:cs="Arial"/>
          <w:spacing w:val="-11"/>
          <w:szCs w:val="24"/>
        </w:rPr>
        <w:t xml:space="preserve"> </w:t>
      </w:r>
      <w:r>
        <w:rPr>
          <w:rFonts w:ascii="Arial" w:hAnsi="Arial" w:cs="Arial"/>
          <w:szCs w:val="24"/>
        </w:rPr>
        <w:t>guarantee</w:t>
      </w:r>
      <w:r>
        <w:rPr>
          <w:rFonts w:ascii="Arial" w:hAnsi="Arial" w:cs="Arial"/>
          <w:spacing w:val="-8"/>
          <w:szCs w:val="24"/>
        </w:rPr>
        <w:t xml:space="preserve"> </w:t>
      </w:r>
      <w:r>
        <w:rPr>
          <w:rFonts w:ascii="Arial" w:hAnsi="Arial" w:cs="Arial"/>
          <w:szCs w:val="24"/>
        </w:rPr>
        <w:t>and</w:t>
      </w:r>
      <w:r>
        <w:rPr>
          <w:rFonts w:ascii="Arial" w:hAnsi="Arial" w:cs="Arial"/>
          <w:spacing w:val="-13"/>
          <w:szCs w:val="24"/>
        </w:rPr>
        <w:t xml:space="preserve"> </w:t>
      </w:r>
      <w:r>
        <w:rPr>
          <w:rFonts w:ascii="Arial" w:hAnsi="Arial" w:cs="Arial"/>
          <w:szCs w:val="24"/>
        </w:rPr>
        <w:t>warranty</w:t>
      </w:r>
      <w:r>
        <w:rPr>
          <w:rFonts w:ascii="Arial" w:hAnsi="Arial" w:cs="Arial"/>
          <w:spacing w:val="-12"/>
          <w:szCs w:val="24"/>
        </w:rPr>
        <w:t xml:space="preserve"> </w:t>
      </w:r>
      <w:r>
        <w:rPr>
          <w:rFonts w:ascii="Arial" w:hAnsi="Arial" w:cs="Arial"/>
          <w:szCs w:val="24"/>
        </w:rPr>
        <w:t>as</w:t>
      </w:r>
      <w:r>
        <w:rPr>
          <w:rFonts w:ascii="Arial" w:hAnsi="Arial" w:cs="Arial"/>
          <w:spacing w:val="-11"/>
          <w:szCs w:val="24"/>
        </w:rPr>
        <w:t xml:space="preserve"> </w:t>
      </w:r>
      <w:r>
        <w:rPr>
          <w:rFonts w:ascii="Arial" w:hAnsi="Arial" w:cs="Arial"/>
          <w:szCs w:val="24"/>
        </w:rPr>
        <w:t>per</w:t>
      </w:r>
      <w:r>
        <w:rPr>
          <w:rFonts w:ascii="Arial" w:hAnsi="Arial" w:cs="Arial"/>
          <w:spacing w:val="-11"/>
          <w:szCs w:val="24"/>
        </w:rPr>
        <w:t xml:space="preserve"> </w:t>
      </w:r>
      <w:r>
        <w:rPr>
          <w:rFonts w:ascii="Arial" w:hAnsi="Arial" w:cs="Arial"/>
          <w:szCs w:val="24"/>
        </w:rPr>
        <w:t>Clause</w:t>
      </w:r>
      <w:r>
        <w:rPr>
          <w:rFonts w:ascii="Arial" w:hAnsi="Arial" w:cs="Arial"/>
          <w:spacing w:val="-13"/>
          <w:szCs w:val="24"/>
        </w:rPr>
        <w:t xml:space="preserve"> </w:t>
      </w:r>
      <w:r>
        <w:rPr>
          <w:rFonts w:ascii="Arial" w:hAnsi="Arial" w:cs="Arial"/>
          <w:szCs w:val="24"/>
        </w:rPr>
        <w:t>15</w:t>
      </w:r>
      <w:r>
        <w:rPr>
          <w:rFonts w:ascii="Arial" w:hAnsi="Arial" w:cs="Arial"/>
          <w:spacing w:val="-10"/>
          <w:szCs w:val="24"/>
        </w:rPr>
        <w:t xml:space="preserve"> </w:t>
      </w:r>
      <w:r>
        <w:rPr>
          <w:rFonts w:ascii="Arial" w:hAnsi="Arial" w:cs="Arial"/>
          <w:szCs w:val="24"/>
        </w:rPr>
        <w:t>of</w:t>
      </w:r>
      <w:r>
        <w:rPr>
          <w:rFonts w:ascii="Arial" w:hAnsi="Arial" w:cs="Arial"/>
          <w:spacing w:val="-10"/>
          <w:szCs w:val="24"/>
        </w:rPr>
        <w:t xml:space="preserve"> </w:t>
      </w:r>
      <w:r>
        <w:rPr>
          <w:rFonts w:ascii="Arial" w:hAnsi="Arial" w:cs="Arial"/>
          <w:szCs w:val="24"/>
        </w:rPr>
        <w:t>the</w:t>
      </w:r>
      <w:r>
        <w:rPr>
          <w:rFonts w:ascii="Arial" w:hAnsi="Arial" w:cs="Arial"/>
          <w:spacing w:val="-13"/>
          <w:szCs w:val="24"/>
        </w:rPr>
        <w:t xml:space="preserve"> </w:t>
      </w:r>
      <w:r>
        <w:rPr>
          <w:rFonts w:ascii="Arial" w:hAnsi="Arial" w:cs="Arial"/>
          <w:szCs w:val="24"/>
        </w:rPr>
        <w:t>General</w:t>
      </w:r>
      <w:r>
        <w:rPr>
          <w:rFonts w:ascii="Arial" w:hAnsi="Arial" w:cs="Arial"/>
          <w:spacing w:val="-11"/>
          <w:szCs w:val="24"/>
        </w:rPr>
        <w:t xml:space="preserve"> </w:t>
      </w:r>
      <w:r>
        <w:rPr>
          <w:rFonts w:ascii="Arial" w:hAnsi="Arial" w:cs="Arial"/>
          <w:szCs w:val="24"/>
        </w:rPr>
        <w:t>Conditions of Contract for the</w:t>
      </w:r>
      <w:r>
        <w:rPr>
          <w:rFonts w:ascii="Arial" w:hAnsi="Arial" w:cs="Arial"/>
          <w:spacing w:val="-1"/>
          <w:szCs w:val="24"/>
        </w:rPr>
        <w:t xml:space="preserve"> </w:t>
      </w:r>
      <w:r>
        <w:rPr>
          <w:rFonts w:ascii="Arial" w:hAnsi="Arial" w:cs="Arial"/>
          <w:szCs w:val="24"/>
        </w:rPr>
        <w:t>goods</w:t>
      </w:r>
      <w:r>
        <w:rPr>
          <w:rFonts w:ascii="Arial" w:hAnsi="Arial" w:cs="Arial"/>
          <w:spacing w:val="-1"/>
          <w:szCs w:val="24"/>
        </w:rPr>
        <w:t xml:space="preserve"> </w:t>
      </w:r>
      <w:r>
        <w:rPr>
          <w:rFonts w:ascii="Arial" w:hAnsi="Arial" w:cs="Arial"/>
          <w:szCs w:val="24"/>
        </w:rPr>
        <w:t>offered for supply by</w:t>
      </w:r>
      <w:r>
        <w:rPr>
          <w:rFonts w:ascii="Arial" w:hAnsi="Arial" w:cs="Arial"/>
          <w:spacing w:val="-2"/>
          <w:szCs w:val="24"/>
        </w:rPr>
        <w:t xml:space="preserve"> </w:t>
      </w:r>
      <w:r>
        <w:rPr>
          <w:rFonts w:ascii="Arial" w:hAnsi="Arial" w:cs="Arial"/>
          <w:szCs w:val="24"/>
        </w:rPr>
        <w:t>the above firm against this</w:t>
      </w:r>
      <w:r>
        <w:rPr>
          <w:rFonts w:ascii="Arial" w:hAnsi="Arial" w:cs="Arial"/>
          <w:spacing w:val="-4"/>
          <w:szCs w:val="24"/>
        </w:rPr>
        <w:t xml:space="preserve"> </w:t>
      </w:r>
      <w:r>
        <w:rPr>
          <w:rFonts w:ascii="Arial" w:hAnsi="Arial" w:cs="Arial"/>
          <w:szCs w:val="24"/>
        </w:rPr>
        <w:t>Invitation to Bids.</w:t>
      </w:r>
    </w:p>
    <w:p w:rsidR="00D64BC9" w:rsidRDefault="00D64BC9">
      <w:pPr>
        <w:pStyle w:val="BodyText"/>
        <w:ind w:left="567" w:right="49"/>
        <w:rPr>
          <w:rFonts w:ascii="Arial" w:hAnsi="Arial" w:cs="Arial"/>
          <w:szCs w:val="24"/>
        </w:rPr>
      </w:pPr>
    </w:p>
    <w:p w:rsidR="00D64BC9" w:rsidRDefault="00D64BC9">
      <w:pPr>
        <w:pStyle w:val="BodyText"/>
        <w:ind w:left="567" w:right="49"/>
        <w:rPr>
          <w:rFonts w:ascii="Arial" w:hAnsi="Arial" w:cs="Arial"/>
          <w:szCs w:val="24"/>
        </w:rPr>
      </w:pPr>
    </w:p>
    <w:p w:rsidR="00D64BC9" w:rsidRDefault="00D64BC9">
      <w:pPr>
        <w:pStyle w:val="BodyText"/>
        <w:ind w:left="567" w:right="49"/>
        <w:rPr>
          <w:rFonts w:ascii="Arial" w:hAnsi="Arial" w:cs="Arial"/>
          <w:szCs w:val="24"/>
        </w:rPr>
      </w:pPr>
    </w:p>
    <w:p w:rsidR="00D64BC9" w:rsidRDefault="00D64BC9">
      <w:pPr>
        <w:pStyle w:val="BodyText"/>
        <w:ind w:left="567" w:right="49"/>
        <w:rPr>
          <w:rFonts w:ascii="Arial" w:hAnsi="Arial" w:cs="Arial"/>
          <w:szCs w:val="24"/>
        </w:rPr>
      </w:pPr>
    </w:p>
    <w:p w:rsidR="00D64BC9" w:rsidRDefault="00C36F0C">
      <w:pPr>
        <w:pStyle w:val="BodyText"/>
        <w:ind w:left="567" w:right="49"/>
        <w:rPr>
          <w:rFonts w:ascii="Arial" w:hAnsi="Arial" w:cs="Arial"/>
          <w:szCs w:val="24"/>
        </w:rPr>
      </w:pPr>
      <w:r>
        <w:rPr>
          <w:rFonts w:ascii="Arial" w:hAnsi="Arial" w:cs="Arial"/>
          <w:noProof/>
          <w:szCs w:val="24"/>
        </w:rPr>
        <mc:AlternateContent>
          <mc:Choice Requires="wps">
            <w:drawing>
              <wp:anchor distT="0" distB="0" distL="0" distR="0" simplePos="0" relativeHeight="251670528" behindDoc="1" locked="0" layoutInCell="1" allowOverlap="1">
                <wp:simplePos x="0" y="0"/>
                <wp:positionH relativeFrom="page">
                  <wp:posOffset>1371600</wp:posOffset>
                </wp:positionH>
                <wp:positionV relativeFrom="paragraph">
                  <wp:posOffset>285115</wp:posOffset>
                </wp:positionV>
                <wp:extent cx="4801870" cy="10795"/>
                <wp:effectExtent l="0" t="0" r="0" b="0"/>
                <wp:wrapTopAndBottom/>
                <wp:docPr id="38" name="Freeform: Shape 5"/>
                <wp:cNvGraphicFramePr/>
                <a:graphic xmlns:a="http://schemas.openxmlformats.org/drawingml/2006/main">
                  <a:graphicData uri="http://schemas.microsoft.com/office/word/2010/wordprocessingShape">
                    <wps:wsp>
                      <wps:cNvSpPr/>
                      <wps:spPr>
                        <a:xfrm>
                          <a:off x="0" y="0"/>
                          <a:ext cx="4801870" cy="10795"/>
                        </a:xfrm>
                        <a:custGeom>
                          <a:avLst/>
                          <a:gdLst/>
                          <a:ahLst/>
                          <a:cxnLst/>
                          <a:rect l="l" t="t" r="r" b="b"/>
                          <a:pathLst>
                            <a:path w="4801870" h="10795">
                              <a:moveTo>
                                <a:pt x="4801489" y="0"/>
                              </a:moveTo>
                              <a:lnTo>
                                <a:pt x="0" y="0"/>
                              </a:lnTo>
                              <a:lnTo>
                                <a:pt x="0" y="10667"/>
                              </a:lnTo>
                              <a:lnTo>
                                <a:pt x="4801489" y="10667"/>
                              </a:lnTo>
                              <a:lnTo>
                                <a:pt x="4801489" y="0"/>
                              </a:lnTo>
                              <a:close/>
                            </a:path>
                          </a:pathLst>
                        </a:custGeom>
                        <a:solidFill>
                          <a:srgbClr val="000000"/>
                        </a:solidFill>
                      </wps:spPr>
                      <wps:bodyPr vertOverflow="clip" horzOverflow="clip" wrap="square" lIns="0" tIns="0" rIns="0" bIns="0" rtlCol="0">
                        <a:noAutofit/>
                      </wps:bodyPr>
                    </wps:wsp>
                  </a:graphicData>
                </a:graphic>
              </wp:anchor>
            </w:drawing>
          </mc:Choice>
          <mc:Fallback>
            <w:pict>
              <v:shape w14:anchorId="6A016ED8" id="Freeform: Shape 5" o:spid="_x0000_s1026" style="position:absolute;margin-left:108pt;margin-top:22.45pt;width:378.1pt;height:.85pt;z-index:-251645952;visibility:visible;mso-wrap-style:square;mso-wrap-distance-left:0;mso-wrap-distance-top:0;mso-wrap-distance-right:0;mso-wrap-distance-bottom:0;mso-position-horizontal:absolute;mso-position-horizontal-relative:page;mso-position-vertical:absolute;mso-position-vertical-relative:text;v-text-anchor:top" coordsize="48018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" path="m4801489,l,,,10667r4801489,l4801489,xe" fillcolor="black" stroked="f">
                <v:path arrowok="t"/>
                <w10:wrap type="topAndBottom" anchorx="page"/>
              </v:shape>
            </w:pict>
          </mc:Fallback>
        </mc:AlternateContent>
      </w:r>
    </w:p>
    <w:p w:rsidR="00D64BC9" w:rsidRDefault="00C36F0C">
      <w:pPr>
        <w:ind w:left="567" w:right="49"/>
        <w:rPr>
          <w:rFonts w:ascii="Arial" w:hAnsi="Arial" w:cs="Arial"/>
          <w:i/>
          <w:szCs w:val="24"/>
        </w:rPr>
      </w:pPr>
      <w:r>
        <w:rPr>
          <w:rFonts w:ascii="Arial" w:hAnsi="Arial" w:cs="Arial"/>
          <w:i/>
          <w:szCs w:val="24"/>
        </w:rPr>
        <w:t>[Signature</w:t>
      </w:r>
      <w:r>
        <w:rPr>
          <w:rFonts w:ascii="Arial" w:hAnsi="Arial" w:cs="Arial"/>
          <w:i/>
          <w:spacing w:val="-4"/>
          <w:szCs w:val="24"/>
        </w:rPr>
        <w:t xml:space="preserve"> </w:t>
      </w:r>
      <w:r>
        <w:rPr>
          <w:rFonts w:ascii="Arial" w:hAnsi="Arial" w:cs="Arial"/>
          <w:i/>
          <w:szCs w:val="24"/>
        </w:rPr>
        <w:t>for</w:t>
      </w:r>
      <w:r>
        <w:rPr>
          <w:rFonts w:ascii="Arial" w:hAnsi="Arial" w:cs="Arial"/>
          <w:i/>
          <w:spacing w:val="-6"/>
          <w:szCs w:val="24"/>
        </w:rPr>
        <w:t xml:space="preserve"> </w:t>
      </w:r>
      <w:r>
        <w:rPr>
          <w:rFonts w:ascii="Arial" w:hAnsi="Arial" w:cs="Arial"/>
          <w:i/>
          <w:szCs w:val="24"/>
        </w:rPr>
        <w:t>and</w:t>
      </w:r>
      <w:r>
        <w:rPr>
          <w:rFonts w:ascii="Arial" w:hAnsi="Arial" w:cs="Arial"/>
          <w:i/>
          <w:spacing w:val="-5"/>
          <w:szCs w:val="24"/>
        </w:rPr>
        <w:t xml:space="preserve"> </w:t>
      </w:r>
      <w:r>
        <w:rPr>
          <w:rFonts w:ascii="Arial" w:hAnsi="Arial" w:cs="Arial"/>
          <w:i/>
          <w:szCs w:val="24"/>
        </w:rPr>
        <w:t>on</w:t>
      </w:r>
      <w:r>
        <w:rPr>
          <w:rFonts w:ascii="Arial" w:hAnsi="Arial" w:cs="Arial"/>
          <w:i/>
          <w:spacing w:val="-5"/>
          <w:szCs w:val="24"/>
        </w:rPr>
        <w:t xml:space="preserve"> </w:t>
      </w:r>
      <w:r>
        <w:rPr>
          <w:rFonts w:ascii="Arial" w:hAnsi="Arial" w:cs="Arial"/>
          <w:i/>
          <w:szCs w:val="24"/>
        </w:rPr>
        <w:t>behalf</w:t>
      </w:r>
      <w:r>
        <w:rPr>
          <w:rFonts w:ascii="Arial" w:hAnsi="Arial" w:cs="Arial"/>
          <w:i/>
          <w:spacing w:val="-6"/>
          <w:szCs w:val="24"/>
        </w:rPr>
        <w:t xml:space="preserve"> </w:t>
      </w:r>
      <w:r>
        <w:rPr>
          <w:rFonts w:ascii="Arial" w:hAnsi="Arial" w:cs="Arial"/>
          <w:i/>
          <w:szCs w:val="24"/>
        </w:rPr>
        <w:t>of</w:t>
      </w:r>
      <w:r>
        <w:rPr>
          <w:rFonts w:ascii="Arial" w:hAnsi="Arial" w:cs="Arial"/>
          <w:i/>
          <w:spacing w:val="-7"/>
          <w:szCs w:val="24"/>
        </w:rPr>
        <w:t xml:space="preserve"> </w:t>
      </w:r>
      <w:r>
        <w:rPr>
          <w:rFonts w:ascii="Arial" w:hAnsi="Arial" w:cs="Arial"/>
          <w:i/>
          <w:spacing w:val="-2"/>
          <w:szCs w:val="24"/>
        </w:rPr>
        <w:t>Manufacturer]</w:t>
      </w:r>
    </w:p>
    <w:p w:rsidR="00D64BC9" w:rsidRDefault="00D64BC9">
      <w:pPr>
        <w:pStyle w:val="BodyText"/>
        <w:ind w:left="567" w:right="49"/>
        <w:rPr>
          <w:rFonts w:ascii="Arial" w:hAnsi="Arial" w:cs="Arial"/>
          <w:i/>
          <w:szCs w:val="24"/>
        </w:rPr>
      </w:pPr>
    </w:p>
    <w:p w:rsidR="00D64BC9" w:rsidRDefault="00D64BC9">
      <w:pPr>
        <w:pStyle w:val="BodyText"/>
        <w:ind w:left="567" w:right="49"/>
        <w:rPr>
          <w:rFonts w:ascii="Arial" w:hAnsi="Arial" w:cs="Arial"/>
          <w:i/>
          <w:szCs w:val="24"/>
        </w:rPr>
      </w:pPr>
    </w:p>
    <w:p w:rsidR="00D64BC9" w:rsidRDefault="00C36F0C">
      <w:pPr>
        <w:ind w:left="709" w:right="49" w:hanging="720"/>
        <w:jc w:val="both"/>
        <w:rPr>
          <w:rFonts w:ascii="Arial" w:hAnsi="Arial" w:cs="Arial"/>
          <w:i/>
          <w:szCs w:val="24"/>
        </w:rPr>
      </w:pPr>
      <w:r>
        <w:rPr>
          <w:rFonts w:ascii="Arial" w:hAnsi="Arial" w:cs="Arial"/>
          <w:i/>
          <w:szCs w:val="24"/>
        </w:rPr>
        <w:t>Note:</w:t>
      </w:r>
      <w:r>
        <w:rPr>
          <w:rFonts w:ascii="Arial" w:hAnsi="Arial" w:cs="Arial"/>
          <w:i/>
          <w:spacing w:val="80"/>
          <w:szCs w:val="24"/>
        </w:rPr>
        <w:t xml:space="preserve"> </w:t>
      </w:r>
      <w:r>
        <w:rPr>
          <w:rFonts w:ascii="Arial" w:hAnsi="Arial" w:cs="Arial"/>
          <w:i/>
          <w:szCs w:val="24"/>
        </w:rPr>
        <w:t>This</w:t>
      </w:r>
      <w:r>
        <w:rPr>
          <w:rFonts w:ascii="Arial" w:hAnsi="Arial" w:cs="Arial"/>
          <w:i/>
          <w:spacing w:val="-5"/>
          <w:szCs w:val="24"/>
        </w:rPr>
        <w:t xml:space="preserve"> </w:t>
      </w:r>
      <w:r>
        <w:rPr>
          <w:rFonts w:ascii="Arial" w:hAnsi="Arial" w:cs="Arial"/>
          <w:i/>
          <w:szCs w:val="24"/>
        </w:rPr>
        <w:t>letter</w:t>
      </w:r>
      <w:r>
        <w:rPr>
          <w:rFonts w:ascii="Arial" w:hAnsi="Arial" w:cs="Arial"/>
          <w:i/>
          <w:spacing w:val="-5"/>
          <w:szCs w:val="24"/>
        </w:rPr>
        <w:t xml:space="preserve"> </w:t>
      </w:r>
      <w:r>
        <w:rPr>
          <w:rFonts w:ascii="Arial" w:hAnsi="Arial" w:cs="Arial"/>
          <w:i/>
          <w:szCs w:val="24"/>
        </w:rPr>
        <w:t>of</w:t>
      </w:r>
      <w:r>
        <w:rPr>
          <w:rFonts w:ascii="Arial" w:hAnsi="Arial" w:cs="Arial"/>
          <w:i/>
          <w:spacing w:val="-4"/>
          <w:szCs w:val="24"/>
        </w:rPr>
        <w:t xml:space="preserve"> </w:t>
      </w:r>
      <w:r>
        <w:rPr>
          <w:rFonts w:ascii="Arial" w:hAnsi="Arial" w:cs="Arial"/>
          <w:i/>
          <w:szCs w:val="24"/>
        </w:rPr>
        <w:t>authority</w:t>
      </w:r>
      <w:r>
        <w:rPr>
          <w:rFonts w:ascii="Arial" w:hAnsi="Arial" w:cs="Arial"/>
          <w:i/>
          <w:spacing w:val="-5"/>
          <w:szCs w:val="24"/>
        </w:rPr>
        <w:t xml:space="preserve"> </w:t>
      </w:r>
      <w:r>
        <w:rPr>
          <w:rFonts w:ascii="Arial" w:hAnsi="Arial" w:cs="Arial"/>
          <w:i/>
          <w:szCs w:val="24"/>
        </w:rPr>
        <w:t>should</w:t>
      </w:r>
      <w:r>
        <w:rPr>
          <w:rFonts w:ascii="Arial" w:hAnsi="Arial" w:cs="Arial"/>
          <w:i/>
          <w:spacing w:val="-6"/>
          <w:szCs w:val="24"/>
        </w:rPr>
        <w:t xml:space="preserve"> </w:t>
      </w:r>
      <w:r>
        <w:rPr>
          <w:rFonts w:ascii="Arial" w:hAnsi="Arial" w:cs="Arial"/>
          <w:i/>
          <w:szCs w:val="24"/>
        </w:rPr>
        <w:t>be</w:t>
      </w:r>
      <w:r>
        <w:rPr>
          <w:rFonts w:ascii="Arial" w:hAnsi="Arial" w:cs="Arial"/>
          <w:i/>
          <w:spacing w:val="-4"/>
          <w:szCs w:val="24"/>
        </w:rPr>
        <w:t xml:space="preserve"> </w:t>
      </w:r>
      <w:r>
        <w:rPr>
          <w:rFonts w:ascii="Arial" w:hAnsi="Arial" w:cs="Arial"/>
          <w:i/>
          <w:szCs w:val="24"/>
        </w:rPr>
        <w:t>on</w:t>
      </w:r>
      <w:r>
        <w:rPr>
          <w:rFonts w:ascii="Arial" w:hAnsi="Arial" w:cs="Arial"/>
          <w:i/>
          <w:spacing w:val="-6"/>
          <w:szCs w:val="24"/>
        </w:rPr>
        <w:t xml:space="preserve"> </w:t>
      </w:r>
      <w:r>
        <w:rPr>
          <w:rFonts w:ascii="Arial" w:hAnsi="Arial" w:cs="Arial"/>
          <w:i/>
          <w:szCs w:val="24"/>
        </w:rPr>
        <w:t>the</w:t>
      </w:r>
      <w:r>
        <w:rPr>
          <w:rFonts w:ascii="Arial" w:hAnsi="Arial" w:cs="Arial"/>
          <w:i/>
          <w:spacing w:val="-4"/>
          <w:szCs w:val="24"/>
        </w:rPr>
        <w:t xml:space="preserve"> </w:t>
      </w:r>
      <w:r>
        <w:rPr>
          <w:rFonts w:ascii="Arial" w:hAnsi="Arial" w:cs="Arial"/>
          <w:i/>
          <w:szCs w:val="24"/>
        </w:rPr>
        <w:t>letterhead</w:t>
      </w:r>
      <w:r>
        <w:rPr>
          <w:rFonts w:ascii="Arial" w:hAnsi="Arial" w:cs="Arial"/>
          <w:i/>
          <w:spacing w:val="-6"/>
          <w:szCs w:val="24"/>
        </w:rPr>
        <w:t xml:space="preserve"> </w:t>
      </w:r>
      <w:r>
        <w:rPr>
          <w:rFonts w:ascii="Arial" w:hAnsi="Arial" w:cs="Arial"/>
          <w:i/>
          <w:szCs w:val="24"/>
        </w:rPr>
        <w:t>of</w:t>
      </w:r>
      <w:r>
        <w:rPr>
          <w:rFonts w:ascii="Arial" w:hAnsi="Arial" w:cs="Arial"/>
          <w:i/>
          <w:spacing w:val="-6"/>
          <w:szCs w:val="24"/>
        </w:rPr>
        <w:t xml:space="preserve"> </w:t>
      </w:r>
      <w:r>
        <w:rPr>
          <w:rFonts w:ascii="Arial" w:hAnsi="Arial" w:cs="Arial"/>
          <w:i/>
          <w:szCs w:val="24"/>
        </w:rPr>
        <w:t>the</w:t>
      </w:r>
      <w:r>
        <w:rPr>
          <w:rFonts w:ascii="Arial" w:hAnsi="Arial" w:cs="Arial"/>
          <w:i/>
          <w:spacing w:val="-7"/>
          <w:szCs w:val="24"/>
        </w:rPr>
        <w:t xml:space="preserve"> </w:t>
      </w:r>
      <w:r>
        <w:rPr>
          <w:rFonts w:ascii="Arial" w:hAnsi="Arial" w:cs="Arial"/>
          <w:i/>
          <w:szCs w:val="24"/>
        </w:rPr>
        <w:t>Manufacturer</w:t>
      </w:r>
      <w:r>
        <w:rPr>
          <w:rFonts w:ascii="Arial" w:hAnsi="Arial" w:cs="Arial"/>
          <w:i/>
          <w:spacing w:val="-6"/>
          <w:szCs w:val="24"/>
        </w:rPr>
        <w:t xml:space="preserve"> </w:t>
      </w:r>
      <w:r>
        <w:rPr>
          <w:rFonts w:ascii="Arial" w:hAnsi="Arial" w:cs="Arial"/>
          <w:i/>
          <w:szCs w:val="24"/>
        </w:rPr>
        <w:t>and</w:t>
      </w:r>
      <w:r>
        <w:rPr>
          <w:rFonts w:ascii="Arial" w:hAnsi="Arial" w:cs="Arial"/>
          <w:i/>
          <w:spacing w:val="-4"/>
          <w:szCs w:val="24"/>
        </w:rPr>
        <w:t xml:space="preserve"> </w:t>
      </w:r>
      <w:r>
        <w:rPr>
          <w:rFonts w:ascii="Arial" w:hAnsi="Arial" w:cs="Arial"/>
          <w:i/>
          <w:szCs w:val="24"/>
        </w:rPr>
        <w:t>should</w:t>
      </w:r>
      <w:r>
        <w:rPr>
          <w:rFonts w:ascii="Arial" w:hAnsi="Arial" w:cs="Arial"/>
          <w:i/>
          <w:spacing w:val="-6"/>
          <w:szCs w:val="24"/>
        </w:rPr>
        <w:t xml:space="preserve"> </w:t>
      </w:r>
      <w:r>
        <w:rPr>
          <w:rFonts w:ascii="Arial" w:hAnsi="Arial" w:cs="Arial"/>
          <w:i/>
          <w:szCs w:val="24"/>
        </w:rPr>
        <w:t>be signed by a person competent and having the power of attorney to bind the Manufacturer.</w:t>
      </w:r>
      <w:r>
        <w:rPr>
          <w:rFonts w:ascii="Arial" w:hAnsi="Arial" w:cs="Arial"/>
          <w:i/>
          <w:spacing w:val="40"/>
          <w:szCs w:val="24"/>
        </w:rPr>
        <w:t xml:space="preserve"> </w:t>
      </w:r>
      <w:r>
        <w:rPr>
          <w:rFonts w:ascii="Arial" w:hAnsi="Arial" w:cs="Arial"/>
          <w:i/>
          <w:szCs w:val="24"/>
        </w:rPr>
        <w:t>It should be included by the Bidder in its Bid.</w:t>
      </w:r>
    </w:p>
    <w:p w:rsidR="00D64BC9" w:rsidRDefault="00D64BC9">
      <w:pPr>
        <w:ind w:left="567" w:right="49" w:hanging="720"/>
        <w:jc w:val="both"/>
        <w:rPr>
          <w:rFonts w:ascii="Arial" w:hAnsi="Arial" w:cs="Arial"/>
          <w:i/>
          <w:szCs w:val="24"/>
        </w:rPr>
      </w:pPr>
    </w:p>
    <w:p w:rsidR="00D64BC9" w:rsidRDefault="00D64BC9">
      <w:pPr>
        <w:ind w:left="567" w:right="49" w:hanging="720"/>
        <w:jc w:val="both"/>
        <w:rPr>
          <w:rFonts w:ascii="Arial" w:hAnsi="Arial" w:cs="Arial"/>
          <w:i/>
          <w:szCs w:val="24"/>
        </w:rPr>
      </w:pPr>
    </w:p>
    <w:p w:rsidR="00D64BC9" w:rsidRDefault="00C36F0C">
      <w:pPr>
        <w:rPr>
          <w:rFonts w:ascii="Arial" w:hAnsi="Arial" w:cs="Arial"/>
          <w:i/>
          <w:szCs w:val="24"/>
        </w:rPr>
      </w:pPr>
      <w:r>
        <w:rPr>
          <w:rFonts w:ascii="Arial" w:hAnsi="Arial" w:cs="Arial"/>
          <w:i/>
          <w:szCs w:val="24"/>
        </w:rPr>
        <w:br w:type="page"/>
      </w:r>
      <w:r w:rsidR="007C62C7">
        <w:rPr>
          <w:rFonts w:ascii="Arial" w:hAnsi="Arial" w:cs="Arial"/>
          <w:i/>
          <w:szCs w:val="24"/>
        </w:rPr>
        <w:lastRenderedPageBreak/>
        <w:t xml:space="preserve">                                                                               </w:t>
      </w:r>
    </w:p>
    <w:p w:rsidR="00D64BC9" w:rsidRDefault="00D64BC9">
      <w:pPr>
        <w:rPr>
          <w:rFonts w:ascii="Arial" w:hAnsi="Arial" w:cs="Arial"/>
          <w:i/>
          <w:szCs w:val="24"/>
        </w:rPr>
      </w:pPr>
    </w:p>
    <w:p w:rsidR="00D64BC9" w:rsidRDefault="00C36F0C">
      <w:pPr>
        <w:pStyle w:val="Heading2"/>
      </w:pPr>
      <w:bookmarkStart w:id="62" w:name="_bookmark132"/>
      <w:bookmarkEnd w:id="62"/>
      <w:r>
        <w:t>5.4 Bidder</w:t>
      </w:r>
      <w:r>
        <w:rPr>
          <w:spacing w:val="-3"/>
        </w:rPr>
        <w:t xml:space="preserve"> </w:t>
      </w:r>
      <w:r>
        <w:t>Profile</w:t>
      </w:r>
      <w:r>
        <w:rPr>
          <w:spacing w:val="-3"/>
        </w:rPr>
        <w:t xml:space="preserve"> </w:t>
      </w:r>
      <w:r>
        <w:rPr>
          <w:spacing w:val="-4"/>
        </w:rPr>
        <w:t>Form</w:t>
      </w:r>
    </w:p>
    <w:p w:rsidR="00D64BC9" w:rsidRDefault="00C36F0C">
      <w:pPr>
        <w:ind w:left="3828" w:right="49" w:hanging="3438"/>
        <w:rPr>
          <w:rFonts w:ascii="Arial" w:hAnsi="Arial" w:cs="Arial"/>
          <w:i/>
          <w:szCs w:val="24"/>
        </w:rPr>
      </w:pP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signed</w:t>
      </w:r>
      <w:r>
        <w:rPr>
          <w:rFonts w:ascii="Arial" w:hAnsi="Arial" w:cs="Arial"/>
          <w:i/>
          <w:spacing w:val="-4"/>
          <w:szCs w:val="24"/>
        </w:rPr>
        <w:t xml:space="preserve"> </w:t>
      </w:r>
      <w:r>
        <w:rPr>
          <w:rFonts w:ascii="Arial" w:hAnsi="Arial" w:cs="Arial"/>
          <w:i/>
          <w:szCs w:val="24"/>
        </w:rPr>
        <w:t>&amp;</w:t>
      </w:r>
      <w:r>
        <w:rPr>
          <w:rFonts w:ascii="Arial" w:hAnsi="Arial" w:cs="Arial"/>
          <w:i/>
          <w:spacing w:val="-3"/>
          <w:szCs w:val="24"/>
        </w:rPr>
        <w:t xml:space="preserve"> </w:t>
      </w:r>
      <w:r>
        <w:rPr>
          <w:rFonts w:ascii="Arial" w:hAnsi="Arial" w:cs="Arial"/>
          <w:i/>
          <w:szCs w:val="24"/>
        </w:rPr>
        <w:t>stamped</w:t>
      </w:r>
      <w:r>
        <w:rPr>
          <w:rFonts w:ascii="Arial" w:hAnsi="Arial" w:cs="Arial"/>
          <w:i/>
          <w:spacing w:val="-4"/>
          <w:szCs w:val="24"/>
        </w:rPr>
        <w:t xml:space="preserve"> </w:t>
      </w:r>
      <w:r>
        <w:rPr>
          <w:rFonts w:ascii="Arial" w:hAnsi="Arial" w:cs="Arial"/>
          <w:i/>
          <w:szCs w:val="24"/>
        </w:rPr>
        <w:t>by</w:t>
      </w:r>
      <w:r>
        <w:rPr>
          <w:rFonts w:ascii="Arial" w:hAnsi="Arial" w:cs="Arial"/>
          <w:i/>
          <w:spacing w:val="-3"/>
          <w:szCs w:val="24"/>
        </w:rPr>
        <w:t xml:space="preserve"> </w:t>
      </w:r>
      <w:r>
        <w:rPr>
          <w:rFonts w:ascii="Arial" w:hAnsi="Arial" w:cs="Arial"/>
          <w:i/>
          <w:szCs w:val="24"/>
        </w:rPr>
        <w:t>the Bidder</w:t>
      </w:r>
      <w:r>
        <w:rPr>
          <w:rFonts w:ascii="Arial" w:hAnsi="Arial" w:cs="Arial"/>
          <w:i/>
          <w:spacing w:val="-3"/>
          <w:szCs w:val="24"/>
        </w:rPr>
        <w:t xml:space="preserve"> </w:t>
      </w:r>
      <w:r>
        <w:rPr>
          <w:rFonts w:ascii="Arial" w:hAnsi="Arial" w:cs="Arial"/>
          <w:i/>
          <w:szCs w:val="24"/>
        </w:rPr>
        <w:t>and</w:t>
      </w:r>
      <w:r>
        <w:rPr>
          <w:rFonts w:ascii="Arial" w:hAnsi="Arial" w:cs="Arial"/>
          <w:i/>
          <w:spacing w:val="-4"/>
          <w:szCs w:val="24"/>
        </w:rPr>
        <w:t xml:space="preserve"> </w:t>
      </w:r>
      <w:r>
        <w:rPr>
          <w:rFonts w:ascii="Arial" w:hAnsi="Arial" w:cs="Arial"/>
          <w:i/>
          <w:szCs w:val="24"/>
        </w:rPr>
        <w:t>reproduced</w:t>
      </w:r>
      <w:r>
        <w:rPr>
          <w:rFonts w:ascii="Arial" w:hAnsi="Arial" w:cs="Arial"/>
          <w:i/>
          <w:spacing w:val="-4"/>
          <w:szCs w:val="24"/>
        </w:rPr>
        <w:t xml:space="preserve"> </w:t>
      </w:r>
      <w:r>
        <w:rPr>
          <w:rFonts w:ascii="Arial" w:hAnsi="Arial" w:cs="Arial"/>
          <w:i/>
          <w:szCs w:val="24"/>
        </w:rPr>
        <w:t>on</w:t>
      </w:r>
      <w:r>
        <w:rPr>
          <w:rFonts w:ascii="Arial" w:hAnsi="Arial" w:cs="Arial"/>
          <w:i/>
          <w:spacing w:val="-4"/>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letter</w:t>
      </w:r>
      <w:r>
        <w:rPr>
          <w:rFonts w:ascii="Arial" w:hAnsi="Arial" w:cs="Arial"/>
          <w:i/>
          <w:spacing w:val="-3"/>
          <w:szCs w:val="24"/>
        </w:rPr>
        <w:t xml:space="preserve"> </w:t>
      </w:r>
      <w:r>
        <w:rPr>
          <w:rFonts w:ascii="Arial" w:hAnsi="Arial" w:cs="Arial"/>
          <w:i/>
          <w:szCs w:val="24"/>
        </w:rPr>
        <w:t>head.</w:t>
      </w:r>
      <w:r>
        <w:rPr>
          <w:rFonts w:ascii="Arial" w:hAnsi="Arial" w:cs="Arial"/>
          <w:i/>
          <w:spacing w:val="-4"/>
          <w:szCs w:val="24"/>
        </w:rPr>
        <w:t xml:space="preserve"> </w:t>
      </w: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attached with Technical Bid]</w:t>
      </w:r>
    </w:p>
    <w:p w:rsidR="00D64BC9" w:rsidRDefault="00D64BC9">
      <w:pPr>
        <w:ind w:left="3828" w:right="49" w:hanging="3438"/>
        <w:rPr>
          <w:rFonts w:ascii="Arial" w:hAnsi="Arial" w:cs="Arial"/>
          <w:i/>
          <w:szCs w:val="24"/>
        </w:rPr>
      </w:pPr>
    </w:p>
    <w:tbl>
      <w:tblPr>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CellMar>
          <w:left w:w="0" w:type="dxa"/>
          <w:right w:w="0" w:type="dxa"/>
        </w:tblCellMar>
        <w:tblLook w:val="04A0" w:firstRow="1" w:lastRow="0" w:firstColumn="1" w:lastColumn="0" w:noHBand="0" w:noVBand="1"/>
      </w:tblPr>
      <w:tblGrid>
        <w:gridCol w:w="3291"/>
        <w:gridCol w:w="7109"/>
      </w:tblGrid>
      <w:tr w:rsidR="00D64BC9">
        <w:trPr>
          <w:trHeight w:val="292"/>
        </w:trPr>
        <w:tc>
          <w:tcPr>
            <w:tcW w:w="1582" w:type="pct"/>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4"/>
                <w:kern w:val="2"/>
                <w:sz w:val="24"/>
                <w:szCs w:val="24"/>
                <w14:ligatures w14:val="standardContextual"/>
              </w:rPr>
              <w:t>Sr.#</w:t>
            </w:r>
          </w:p>
        </w:tc>
        <w:tc>
          <w:tcPr>
            <w:tcW w:w="3418" w:type="pct"/>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Particulars</w:t>
            </w:r>
          </w:p>
        </w:tc>
      </w:tr>
      <w:tr w:rsidR="00D64BC9">
        <w:trPr>
          <w:trHeight w:val="292"/>
        </w:trPr>
        <w:tc>
          <w:tcPr>
            <w:tcW w:w="1582" w:type="pct"/>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5"/>
                <w:kern w:val="2"/>
                <w:sz w:val="24"/>
                <w:szCs w:val="24"/>
                <w14:ligatures w14:val="standardContextual"/>
              </w:rPr>
              <w:t>1.</w:t>
            </w:r>
          </w:p>
        </w:tc>
        <w:tc>
          <w:tcPr>
            <w:tcW w:w="3418" w:type="pct"/>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Name</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 xml:space="preserve">the </w:t>
            </w:r>
            <w:r>
              <w:rPr>
                <w:rFonts w:ascii="Arial" w:hAnsi="Arial" w:cs="Arial"/>
                <w:spacing w:val="-2"/>
                <w:kern w:val="2"/>
                <w:sz w:val="24"/>
                <w:szCs w:val="24"/>
                <w14:ligatures w14:val="standardContextual"/>
              </w:rPr>
              <w:t>company:</w:t>
            </w:r>
          </w:p>
        </w:tc>
      </w:tr>
      <w:tr w:rsidR="00D64BC9">
        <w:trPr>
          <w:trHeight w:val="294"/>
        </w:trPr>
        <w:tc>
          <w:tcPr>
            <w:tcW w:w="1582" w:type="pct"/>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5"/>
                <w:kern w:val="2"/>
                <w:sz w:val="24"/>
                <w:szCs w:val="24"/>
                <w14:ligatures w14:val="standardContextual"/>
              </w:rPr>
              <w:t>2.</w:t>
            </w:r>
          </w:p>
        </w:tc>
        <w:tc>
          <w:tcPr>
            <w:tcW w:w="3418" w:type="pct"/>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Registered</w:t>
            </w:r>
            <w:r>
              <w:rPr>
                <w:rFonts w:ascii="Arial" w:hAnsi="Arial" w:cs="Arial"/>
                <w:b/>
                <w:spacing w:val="-4"/>
                <w:kern w:val="2"/>
                <w:sz w:val="24"/>
                <w:szCs w:val="24"/>
                <w14:ligatures w14:val="standardContextual"/>
              </w:rPr>
              <w:t xml:space="preserve"> </w:t>
            </w:r>
            <w:r>
              <w:rPr>
                <w:rFonts w:ascii="Arial" w:hAnsi="Arial" w:cs="Arial"/>
                <w:b/>
                <w:spacing w:val="-2"/>
                <w:kern w:val="2"/>
                <w:sz w:val="24"/>
                <w:szCs w:val="24"/>
                <w14:ligatures w14:val="standardContextual"/>
              </w:rPr>
              <w:t>Office:</w:t>
            </w:r>
          </w:p>
        </w:tc>
      </w:tr>
      <w:tr w:rsidR="00D64BC9">
        <w:trPr>
          <w:trHeight w:val="292"/>
        </w:trPr>
        <w:tc>
          <w:tcPr>
            <w:tcW w:w="5000" w:type="pct"/>
            <w:gridSpan w:val="2"/>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2"/>
                <w:kern w:val="2"/>
                <w:sz w:val="24"/>
                <w:szCs w:val="24"/>
                <w14:ligatures w14:val="standardContextual"/>
              </w:rPr>
              <w:t>Address:</w:t>
            </w:r>
          </w:p>
        </w:tc>
      </w:tr>
      <w:tr w:rsidR="00D64BC9">
        <w:trPr>
          <w:trHeight w:val="292"/>
        </w:trPr>
        <w:tc>
          <w:tcPr>
            <w:tcW w:w="5000" w:type="pct"/>
            <w:gridSpan w:val="2"/>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Office</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Telephone</w:t>
            </w:r>
            <w:r>
              <w:rPr>
                <w:rFonts w:ascii="Arial" w:hAnsi="Arial" w:cs="Arial"/>
                <w:spacing w:val="-4"/>
                <w:kern w:val="2"/>
                <w:sz w:val="24"/>
                <w:szCs w:val="24"/>
                <w14:ligatures w14:val="standardContextual"/>
              </w:rPr>
              <w:t xml:space="preserve"> </w:t>
            </w:r>
            <w:r>
              <w:rPr>
                <w:rFonts w:ascii="Arial" w:hAnsi="Arial" w:cs="Arial"/>
                <w:spacing w:val="-2"/>
                <w:kern w:val="2"/>
                <w:sz w:val="24"/>
                <w:szCs w:val="24"/>
                <w14:ligatures w14:val="standardContextual"/>
              </w:rPr>
              <w:t>Number:</w:t>
            </w:r>
          </w:p>
        </w:tc>
      </w:tr>
      <w:tr w:rsidR="00D64BC9">
        <w:trPr>
          <w:trHeight w:val="292"/>
        </w:trPr>
        <w:tc>
          <w:tcPr>
            <w:tcW w:w="5000" w:type="pct"/>
            <w:gridSpan w:val="2"/>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Fax</w:t>
            </w:r>
            <w:r>
              <w:rPr>
                <w:rFonts w:ascii="Arial" w:hAnsi="Arial" w:cs="Arial"/>
                <w:spacing w:val="-4"/>
                <w:kern w:val="2"/>
                <w:sz w:val="24"/>
                <w:szCs w:val="24"/>
                <w14:ligatures w14:val="standardContextual"/>
              </w:rPr>
              <w:t xml:space="preserve"> </w:t>
            </w:r>
            <w:r>
              <w:rPr>
                <w:rFonts w:ascii="Arial" w:hAnsi="Arial" w:cs="Arial"/>
                <w:spacing w:val="-2"/>
                <w:kern w:val="2"/>
                <w:sz w:val="24"/>
                <w:szCs w:val="24"/>
                <w14:ligatures w14:val="standardContextual"/>
              </w:rPr>
              <w:t>Number:</w:t>
            </w:r>
          </w:p>
        </w:tc>
      </w:tr>
      <w:tr w:rsidR="00D64BC9">
        <w:trPr>
          <w:trHeight w:val="295"/>
        </w:trPr>
        <w:tc>
          <w:tcPr>
            <w:tcW w:w="1582" w:type="pct"/>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5"/>
                <w:kern w:val="2"/>
                <w:sz w:val="24"/>
                <w:szCs w:val="24"/>
                <w14:ligatures w14:val="standardContextual"/>
              </w:rPr>
              <w:t>3.</w:t>
            </w:r>
          </w:p>
        </w:tc>
        <w:tc>
          <w:tcPr>
            <w:tcW w:w="3418" w:type="pct"/>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Contact</w:t>
            </w:r>
            <w:r>
              <w:rPr>
                <w:rFonts w:ascii="Arial" w:hAnsi="Arial" w:cs="Arial"/>
                <w:b/>
                <w:spacing w:val="1"/>
                <w:kern w:val="2"/>
                <w:sz w:val="24"/>
                <w:szCs w:val="24"/>
                <w14:ligatures w14:val="standardContextual"/>
              </w:rPr>
              <w:t xml:space="preserve"> </w:t>
            </w:r>
            <w:r>
              <w:rPr>
                <w:rFonts w:ascii="Arial" w:hAnsi="Arial" w:cs="Arial"/>
                <w:b/>
                <w:spacing w:val="-2"/>
                <w:kern w:val="2"/>
                <w:sz w:val="24"/>
                <w:szCs w:val="24"/>
                <w14:ligatures w14:val="standardContextual"/>
              </w:rPr>
              <w:t>Person:</w:t>
            </w:r>
          </w:p>
        </w:tc>
      </w:tr>
      <w:tr w:rsidR="00D64BC9">
        <w:trPr>
          <w:trHeight w:val="292"/>
        </w:trPr>
        <w:tc>
          <w:tcPr>
            <w:tcW w:w="5000" w:type="pct"/>
            <w:gridSpan w:val="2"/>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2"/>
                <w:kern w:val="2"/>
                <w:sz w:val="24"/>
                <w:szCs w:val="24"/>
                <w14:ligatures w14:val="standardContextual"/>
              </w:rPr>
              <w:t>Name:</w:t>
            </w:r>
          </w:p>
        </w:tc>
      </w:tr>
      <w:tr w:rsidR="00D64BC9">
        <w:trPr>
          <w:trHeight w:val="292"/>
        </w:trPr>
        <w:tc>
          <w:tcPr>
            <w:tcW w:w="5000" w:type="pct"/>
            <w:gridSpan w:val="2"/>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Personal</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Telephone</w:t>
            </w:r>
            <w:r>
              <w:rPr>
                <w:rFonts w:ascii="Arial" w:hAnsi="Arial" w:cs="Arial"/>
                <w:spacing w:val="-2"/>
                <w:kern w:val="2"/>
                <w:sz w:val="24"/>
                <w:szCs w:val="24"/>
                <w14:ligatures w14:val="standardContextual"/>
              </w:rPr>
              <w:t xml:space="preserve"> Number:</w:t>
            </w:r>
          </w:p>
        </w:tc>
      </w:tr>
      <w:tr w:rsidR="00D64BC9">
        <w:trPr>
          <w:trHeight w:val="292"/>
        </w:trPr>
        <w:tc>
          <w:tcPr>
            <w:tcW w:w="5000" w:type="pct"/>
            <w:gridSpan w:val="2"/>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Email</w:t>
            </w:r>
            <w:r>
              <w:rPr>
                <w:rFonts w:ascii="Arial" w:hAnsi="Arial" w:cs="Arial"/>
                <w:spacing w:val="1"/>
                <w:kern w:val="2"/>
                <w:sz w:val="24"/>
                <w:szCs w:val="24"/>
                <w14:ligatures w14:val="standardContextual"/>
              </w:rPr>
              <w:t xml:space="preserve"> </w:t>
            </w:r>
            <w:r>
              <w:rPr>
                <w:rFonts w:ascii="Arial" w:hAnsi="Arial" w:cs="Arial"/>
                <w:spacing w:val="-2"/>
                <w:kern w:val="2"/>
                <w:sz w:val="24"/>
                <w:szCs w:val="24"/>
                <w14:ligatures w14:val="standardContextual"/>
              </w:rPr>
              <w:t>Address:</w:t>
            </w:r>
          </w:p>
        </w:tc>
      </w:tr>
      <w:tr w:rsidR="00D64BC9">
        <w:trPr>
          <w:trHeight w:val="294"/>
        </w:trPr>
        <w:tc>
          <w:tcPr>
            <w:tcW w:w="1582" w:type="pct"/>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5"/>
                <w:kern w:val="2"/>
                <w:sz w:val="24"/>
                <w:szCs w:val="24"/>
                <w14:ligatures w14:val="standardContextual"/>
              </w:rPr>
              <w:t>4.</w:t>
            </w:r>
          </w:p>
        </w:tc>
        <w:tc>
          <w:tcPr>
            <w:tcW w:w="3418" w:type="pct"/>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Local</w:t>
            </w:r>
            <w:r>
              <w:rPr>
                <w:rFonts w:ascii="Arial" w:hAnsi="Arial" w:cs="Arial"/>
                <w:b/>
                <w:spacing w:val="-4"/>
                <w:kern w:val="2"/>
                <w:sz w:val="24"/>
                <w:szCs w:val="24"/>
                <w14:ligatures w14:val="standardContextual"/>
              </w:rPr>
              <w:t xml:space="preserve"> </w:t>
            </w:r>
            <w:r>
              <w:rPr>
                <w:rFonts w:ascii="Arial" w:hAnsi="Arial" w:cs="Arial"/>
                <w:b/>
                <w:kern w:val="2"/>
                <w:sz w:val="24"/>
                <w:szCs w:val="24"/>
                <w14:ligatures w14:val="standardContextual"/>
              </w:rPr>
              <w:t>office</w:t>
            </w:r>
            <w:r>
              <w:rPr>
                <w:rFonts w:ascii="Arial" w:hAnsi="Arial" w:cs="Arial"/>
                <w:b/>
                <w:spacing w:val="-4"/>
                <w:kern w:val="2"/>
                <w:sz w:val="24"/>
                <w:szCs w:val="24"/>
                <w14:ligatures w14:val="standardContextual"/>
              </w:rPr>
              <w:t xml:space="preserve"> </w:t>
            </w:r>
            <w:r>
              <w:rPr>
                <w:rFonts w:ascii="Arial" w:hAnsi="Arial" w:cs="Arial"/>
                <w:b/>
                <w:kern w:val="2"/>
                <w:sz w:val="24"/>
                <w:szCs w:val="24"/>
                <w14:ligatures w14:val="standardContextual"/>
              </w:rPr>
              <w:t>if</w:t>
            </w:r>
            <w:r>
              <w:rPr>
                <w:rFonts w:ascii="Arial" w:hAnsi="Arial" w:cs="Arial"/>
                <w:b/>
                <w:spacing w:val="-1"/>
                <w:kern w:val="2"/>
                <w:sz w:val="24"/>
                <w:szCs w:val="24"/>
                <w14:ligatures w14:val="standardContextual"/>
              </w:rPr>
              <w:t xml:space="preserve"> </w:t>
            </w:r>
            <w:r>
              <w:rPr>
                <w:rFonts w:ascii="Arial" w:hAnsi="Arial" w:cs="Arial"/>
                <w:b/>
                <w:spacing w:val="-4"/>
                <w:kern w:val="2"/>
                <w:sz w:val="24"/>
                <w:szCs w:val="24"/>
                <w14:ligatures w14:val="standardContextual"/>
              </w:rPr>
              <w:t>any:</w:t>
            </w:r>
          </w:p>
        </w:tc>
      </w:tr>
      <w:tr w:rsidR="00D64BC9">
        <w:trPr>
          <w:trHeight w:val="292"/>
        </w:trPr>
        <w:tc>
          <w:tcPr>
            <w:tcW w:w="5000" w:type="pct"/>
            <w:gridSpan w:val="2"/>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2"/>
                <w:kern w:val="2"/>
                <w:sz w:val="24"/>
                <w:szCs w:val="24"/>
                <w14:ligatures w14:val="standardContextual"/>
              </w:rPr>
              <w:t>Address:</w:t>
            </w:r>
          </w:p>
        </w:tc>
      </w:tr>
      <w:tr w:rsidR="00D64BC9">
        <w:trPr>
          <w:trHeight w:val="292"/>
        </w:trPr>
        <w:tc>
          <w:tcPr>
            <w:tcW w:w="5000" w:type="pct"/>
            <w:gridSpan w:val="2"/>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Office</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Telephone</w:t>
            </w:r>
            <w:r>
              <w:rPr>
                <w:rFonts w:ascii="Arial" w:hAnsi="Arial" w:cs="Arial"/>
                <w:spacing w:val="-4"/>
                <w:kern w:val="2"/>
                <w:sz w:val="24"/>
                <w:szCs w:val="24"/>
                <w14:ligatures w14:val="standardContextual"/>
              </w:rPr>
              <w:t xml:space="preserve"> </w:t>
            </w:r>
            <w:r>
              <w:rPr>
                <w:rFonts w:ascii="Arial" w:hAnsi="Arial" w:cs="Arial"/>
                <w:spacing w:val="-2"/>
                <w:kern w:val="2"/>
                <w:sz w:val="24"/>
                <w:szCs w:val="24"/>
                <w14:ligatures w14:val="standardContextual"/>
              </w:rPr>
              <w:t>Number:</w:t>
            </w:r>
          </w:p>
        </w:tc>
      </w:tr>
      <w:tr w:rsidR="00D64BC9">
        <w:trPr>
          <w:trHeight w:val="292"/>
        </w:trPr>
        <w:tc>
          <w:tcPr>
            <w:tcW w:w="5000" w:type="pct"/>
            <w:gridSpan w:val="2"/>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Fax</w:t>
            </w:r>
            <w:r>
              <w:rPr>
                <w:rFonts w:ascii="Arial" w:hAnsi="Arial" w:cs="Arial"/>
                <w:spacing w:val="-2"/>
                <w:kern w:val="2"/>
                <w:sz w:val="24"/>
                <w:szCs w:val="24"/>
                <w14:ligatures w14:val="standardContextual"/>
              </w:rPr>
              <w:t xml:space="preserve"> Number:</w:t>
            </w:r>
          </w:p>
        </w:tc>
      </w:tr>
      <w:tr w:rsidR="00D64BC9">
        <w:trPr>
          <w:trHeight w:val="294"/>
        </w:trPr>
        <w:tc>
          <w:tcPr>
            <w:tcW w:w="1582" w:type="pct"/>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5"/>
                <w:kern w:val="2"/>
                <w:sz w:val="24"/>
                <w:szCs w:val="24"/>
                <w14:ligatures w14:val="standardContextual"/>
              </w:rPr>
              <w:t>5.</w:t>
            </w:r>
          </w:p>
        </w:tc>
        <w:tc>
          <w:tcPr>
            <w:tcW w:w="3418" w:type="pct"/>
            <w:tcBorders>
              <w:top w:val="single" w:sz="4" w:space="0" w:color="7E7E7E"/>
              <w:left w:val="single" w:sz="4" w:space="0" w:color="7E7E7E"/>
              <w:bottom w:val="single" w:sz="4" w:space="0" w:color="7E7E7E"/>
              <w:right w:val="single" w:sz="4" w:space="0" w:color="7E7E7E"/>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Registration</w:t>
            </w:r>
            <w:r>
              <w:rPr>
                <w:rFonts w:ascii="Arial" w:hAnsi="Arial" w:cs="Arial"/>
                <w:b/>
                <w:spacing w:val="-4"/>
                <w:kern w:val="2"/>
                <w:sz w:val="24"/>
                <w:szCs w:val="24"/>
                <w14:ligatures w14:val="standardContextual"/>
              </w:rPr>
              <w:t xml:space="preserve"> </w:t>
            </w:r>
            <w:r>
              <w:rPr>
                <w:rFonts w:ascii="Arial" w:hAnsi="Arial" w:cs="Arial"/>
                <w:b/>
                <w:spacing w:val="-2"/>
                <w:kern w:val="2"/>
                <w:sz w:val="24"/>
                <w:szCs w:val="24"/>
                <w14:ligatures w14:val="standardContextual"/>
              </w:rPr>
              <w:t>Details:</w:t>
            </w:r>
          </w:p>
        </w:tc>
      </w:tr>
    </w:tbl>
    <w:p w:rsidR="00D64BC9" w:rsidRDefault="00D64BC9">
      <w:pPr>
        <w:pStyle w:val="BodyText"/>
        <w:ind w:right="49"/>
        <w:rPr>
          <w:rFonts w:ascii="Arial" w:eastAsia="Calibri" w:hAnsi="Arial" w:cs="Arial"/>
          <w:i/>
          <w:szCs w:val="24"/>
        </w:rPr>
      </w:pPr>
    </w:p>
    <w:p w:rsidR="00D64BC9" w:rsidRDefault="00C36F0C">
      <w:pPr>
        <w:pStyle w:val="ListParagraph"/>
        <w:widowControl w:val="0"/>
        <w:numPr>
          <w:ilvl w:val="0"/>
          <w:numId w:val="18"/>
        </w:numPr>
        <w:tabs>
          <w:tab w:val="left" w:pos="8129"/>
        </w:tabs>
        <w:autoSpaceDE w:val="0"/>
        <w:autoSpaceDN w:val="0"/>
        <w:ind w:left="284" w:right="49" w:hanging="246"/>
        <w:contextualSpacing w:val="0"/>
        <w:rPr>
          <w:rFonts w:ascii="Arial" w:hAnsi="Arial" w:cs="Arial"/>
          <w:b/>
          <w:szCs w:val="24"/>
        </w:rPr>
      </w:pPr>
      <w:r>
        <w:rPr>
          <w:rFonts w:ascii="Arial" w:hAnsi="Arial" w:cs="Arial"/>
          <w:b/>
          <w:szCs w:val="24"/>
        </w:rPr>
        <w:t>Audited Financial Statement Attachment/Income</w:t>
      </w:r>
      <w:r>
        <w:rPr>
          <w:rFonts w:ascii="Arial" w:hAnsi="Arial" w:cs="Arial"/>
          <w:b/>
          <w:spacing w:val="-2"/>
          <w:szCs w:val="24"/>
        </w:rPr>
        <w:t xml:space="preserve"> </w:t>
      </w:r>
      <w:r>
        <w:rPr>
          <w:rFonts w:ascii="Arial" w:hAnsi="Arial" w:cs="Arial"/>
          <w:b/>
          <w:szCs w:val="24"/>
        </w:rPr>
        <w:t>Tax</w:t>
      </w:r>
      <w:r>
        <w:rPr>
          <w:rFonts w:ascii="Arial" w:hAnsi="Arial" w:cs="Arial"/>
          <w:b/>
          <w:spacing w:val="-1"/>
          <w:szCs w:val="24"/>
        </w:rPr>
        <w:t xml:space="preserve"> </w:t>
      </w:r>
      <w:r>
        <w:rPr>
          <w:rFonts w:ascii="Arial" w:hAnsi="Arial" w:cs="Arial"/>
          <w:b/>
          <w:szCs w:val="24"/>
        </w:rPr>
        <w:t>Returns</w:t>
      </w:r>
      <w:r>
        <w:rPr>
          <w:rFonts w:ascii="Arial" w:hAnsi="Arial" w:cs="Arial"/>
          <w:b/>
          <w:spacing w:val="-1"/>
          <w:szCs w:val="24"/>
        </w:rPr>
        <w:t xml:space="preserve"> </w:t>
      </w:r>
      <w:r>
        <w:rPr>
          <w:rFonts w:ascii="Arial" w:hAnsi="Arial" w:cs="Arial"/>
          <w:b/>
          <w:szCs w:val="24"/>
        </w:rPr>
        <w:t xml:space="preserve">(Last </w:t>
      </w:r>
      <w:r>
        <w:rPr>
          <w:rFonts w:ascii="Arial" w:hAnsi="Arial" w:cs="Arial"/>
          <w:b/>
          <w:szCs w:val="24"/>
          <w:u w:val="thick"/>
        </w:rPr>
        <w:tab/>
      </w:r>
      <w:r>
        <w:rPr>
          <w:rFonts w:ascii="Arial" w:hAnsi="Arial" w:cs="Arial"/>
          <w:b/>
          <w:szCs w:val="24"/>
        </w:rPr>
        <w:t>years</w:t>
      </w:r>
      <w:r>
        <w:rPr>
          <w:rFonts w:ascii="Arial" w:hAnsi="Arial" w:cs="Arial"/>
          <w:b/>
          <w:spacing w:val="-2"/>
          <w:szCs w:val="24"/>
        </w:rPr>
        <w:t xml:space="preserve"> </w:t>
      </w:r>
      <w:r>
        <w:rPr>
          <w:rFonts w:ascii="Arial" w:hAnsi="Arial" w:cs="Arial"/>
          <w:b/>
          <w:spacing w:val="-10"/>
          <w:szCs w:val="24"/>
        </w:rPr>
        <w:t>)</w:t>
      </w:r>
    </w:p>
    <w:p w:rsidR="00D64BC9" w:rsidRDefault="00D64BC9">
      <w:pPr>
        <w:pStyle w:val="BodyText"/>
        <w:ind w:right="49"/>
        <w:rPr>
          <w:rFonts w:ascii="Arial" w:hAnsi="Arial" w:cs="Arial"/>
          <w:b/>
          <w:szCs w:val="24"/>
        </w:rPr>
      </w:pPr>
    </w:p>
    <w:tbl>
      <w:tblPr>
        <w:tblW w:w="0" w:type="auto"/>
        <w:tblInd w:w="4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4"/>
        <w:gridCol w:w="682"/>
      </w:tblGrid>
      <w:tr w:rsidR="00D64BC9">
        <w:trPr>
          <w:trHeight w:val="292"/>
        </w:trPr>
        <w:tc>
          <w:tcPr>
            <w:tcW w:w="684"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5"/>
                <w:kern w:val="2"/>
                <w:sz w:val="24"/>
                <w:szCs w:val="24"/>
                <w14:ligatures w14:val="standardContextual"/>
              </w:rPr>
              <w:t>Yes</w:t>
            </w:r>
          </w:p>
        </w:tc>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5"/>
                <w:kern w:val="2"/>
                <w:sz w:val="24"/>
                <w:szCs w:val="24"/>
                <w14:ligatures w14:val="standardContextual"/>
              </w:rPr>
              <w:t>No</w:t>
            </w:r>
          </w:p>
        </w:tc>
      </w:tr>
    </w:tbl>
    <w:p w:rsidR="00D64BC9" w:rsidRDefault="00D64BC9">
      <w:pPr>
        <w:pStyle w:val="ListParagraph"/>
        <w:widowControl w:val="0"/>
        <w:tabs>
          <w:tab w:val="left" w:pos="4203"/>
        </w:tabs>
        <w:autoSpaceDE w:val="0"/>
        <w:autoSpaceDN w:val="0"/>
        <w:ind w:left="284" w:right="49"/>
        <w:contextualSpacing w:val="0"/>
        <w:rPr>
          <w:rFonts w:ascii="Arial" w:eastAsia="Calibri" w:hAnsi="Arial" w:cs="Arial"/>
          <w:b/>
          <w:szCs w:val="24"/>
        </w:rPr>
      </w:pPr>
    </w:p>
    <w:p w:rsidR="00D64BC9" w:rsidRDefault="00C36F0C">
      <w:pPr>
        <w:pStyle w:val="ListParagraph"/>
        <w:widowControl w:val="0"/>
        <w:numPr>
          <w:ilvl w:val="0"/>
          <w:numId w:val="18"/>
        </w:numPr>
        <w:tabs>
          <w:tab w:val="left" w:pos="4203"/>
        </w:tabs>
        <w:autoSpaceDE w:val="0"/>
        <w:autoSpaceDN w:val="0"/>
        <w:ind w:left="284" w:right="49" w:hanging="257"/>
        <w:contextualSpacing w:val="0"/>
        <w:rPr>
          <w:rFonts w:ascii="Arial" w:eastAsia="Calibri" w:hAnsi="Arial" w:cs="Arial"/>
          <w:b/>
          <w:szCs w:val="24"/>
        </w:rPr>
      </w:pPr>
      <w:r>
        <w:rPr>
          <w:rFonts w:ascii="Arial" w:hAnsi="Arial" w:cs="Arial"/>
          <w:b/>
          <w:szCs w:val="24"/>
        </w:rPr>
        <w:t xml:space="preserve">Details of Experience (Last </w:t>
      </w:r>
      <w:r>
        <w:rPr>
          <w:rFonts w:ascii="Arial" w:hAnsi="Arial" w:cs="Arial"/>
          <w:b/>
          <w:szCs w:val="24"/>
          <w:u w:val="thick"/>
        </w:rPr>
        <w:tab/>
      </w:r>
      <w:r>
        <w:rPr>
          <w:rFonts w:ascii="Arial" w:hAnsi="Arial" w:cs="Arial"/>
          <w:b/>
          <w:spacing w:val="-2"/>
          <w:szCs w:val="24"/>
        </w:rPr>
        <w:t>Years)</w:t>
      </w:r>
    </w:p>
    <w:p w:rsidR="00D64BC9" w:rsidRDefault="00D64BC9">
      <w:pPr>
        <w:pStyle w:val="ListParagraph"/>
        <w:widowControl w:val="0"/>
        <w:tabs>
          <w:tab w:val="left" w:pos="877"/>
          <w:tab w:val="left" w:pos="4203"/>
        </w:tabs>
        <w:autoSpaceDE w:val="0"/>
        <w:autoSpaceDN w:val="0"/>
        <w:ind w:left="0" w:right="49"/>
        <w:contextualSpacing w:val="0"/>
        <w:rPr>
          <w:rFonts w:ascii="Arial" w:eastAsia="Calibri" w:hAnsi="Arial" w:cs="Arial"/>
          <w:b/>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00"/>
        <w:gridCol w:w="5864"/>
        <w:gridCol w:w="3436"/>
      </w:tblGrid>
      <w:tr w:rsidR="00D64BC9">
        <w:trPr>
          <w:trHeight w:val="587"/>
        </w:trPr>
        <w:tc>
          <w:tcPr>
            <w:tcW w:w="529" w:type="pct"/>
            <w:vMerge w:val="restar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5"/>
                <w:kern w:val="2"/>
                <w:sz w:val="24"/>
                <w:szCs w:val="24"/>
                <w14:ligatures w14:val="standardContextual"/>
              </w:rPr>
              <w:t>(</w:t>
            </w:r>
            <w:proofErr w:type="spellStart"/>
            <w:r>
              <w:rPr>
                <w:rFonts w:ascii="Arial" w:hAnsi="Arial" w:cs="Arial"/>
                <w:spacing w:val="-5"/>
                <w:kern w:val="2"/>
                <w:sz w:val="24"/>
                <w:szCs w:val="24"/>
                <w14:ligatures w14:val="standardContextual"/>
              </w:rPr>
              <w:t>i</w:t>
            </w:r>
            <w:proofErr w:type="spellEnd"/>
            <w:r>
              <w:rPr>
                <w:rFonts w:ascii="Arial" w:hAnsi="Arial" w:cs="Arial"/>
                <w:spacing w:val="-5"/>
                <w:kern w:val="2"/>
                <w:sz w:val="24"/>
                <w:szCs w:val="24"/>
                <w14:ligatures w14:val="standardContextual"/>
              </w:rPr>
              <w:t>)</w:t>
            </w:r>
          </w:p>
        </w:tc>
        <w:tc>
          <w:tcPr>
            <w:tcW w:w="2819"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firstLine="369"/>
              <w:rPr>
                <w:rFonts w:ascii="Arial" w:hAnsi="Arial" w:cs="Arial"/>
                <w:b/>
                <w:kern w:val="2"/>
                <w:sz w:val="24"/>
                <w:szCs w:val="24"/>
                <w14:ligatures w14:val="standardContextual"/>
              </w:rPr>
            </w:pPr>
            <w:r>
              <w:rPr>
                <w:rFonts w:ascii="Arial" w:hAnsi="Arial" w:cs="Arial"/>
                <w:b/>
                <w:kern w:val="2"/>
                <w:sz w:val="24"/>
                <w:szCs w:val="24"/>
                <w14:ligatures w14:val="standardContextual"/>
              </w:rPr>
              <w:t xml:space="preserve">Similar Project </w:t>
            </w:r>
            <w:r>
              <w:rPr>
                <w:rFonts w:ascii="Arial" w:hAnsi="Arial" w:cs="Arial"/>
                <w:b/>
                <w:spacing w:val="-2"/>
                <w:kern w:val="2"/>
                <w:sz w:val="24"/>
                <w:szCs w:val="24"/>
                <w14:ligatures w14:val="standardContextual"/>
              </w:rPr>
              <w:t>(Agency/Department)</w:t>
            </w:r>
          </w:p>
        </w:tc>
        <w:tc>
          <w:tcPr>
            <w:tcW w:w="1652"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kern w:val="2"/>
                <w:sz w:val="24"/>
                <w:szCs w:val="24"/>
                <w14:ligatures w14:val="standardContextual"/>
              </w:rPr>
              <w:t>Item</w:t>
            </w:r>
            <w:r>
              <w:rPr>
                <w:rFonts w:ascii="Arial" w:hAnsi="Arial" w:cs="Arial"/>
                <w:b/>
                <w:spacing w:val="-5"/>
                <w:kern w:val="2"/>
                <w:sz w:val="24"/>
                <w:szCs w:val="24"/>
                <w14:ligatures w14:val="standardContextual"/>
              </w:rPr>
              <w:t xml:space="preserve"> </w:t>
            </w:r>
            <w:r>
              <w:rPr>
                <w:rFonts w:ascii="Arial" w:hAnsi="Arial" w:cs="Arial"/>
                <w:b/>
                <w:spacing w:val="-4"/>
                <w:kern w:val="2"/>
                <w:sz w:val="24"/>
                <w:szCs w:val="24"/>
                <w14:ligatures w14:val="standardContextual"/>
              </w:rPr>
              <w:t>Name</w:t>
            </w:r>
          </w:p>
        </w:tc>
      </w:tr>
      <w:tr w:rsidR="00D64BC9">
        <w:trPr>
          <w:trHeight w:val="292"/>
        </w:trPr>
        <w:tc>
          <w:tcPr>
            <w:tcW w:w="529" w:type="pct"/>
            <w:vMerge/>
            <w:tcBorders>
              <w:top w:val="single" w:sz="4" w:space="0" w:color="000000"/>
              <w:left w:val="single" w:sz="4" w:space="0" w:color="000000"/>
              <w:bottom w:val="single" w:sz="4" w:space="0" w:color="000000"/>
              <w:right w:val="single" w:sz="4" w:space="0" w:color="000000"/>
            </w:tcBorders>
            <w:vAlign w:val="center"/>
          </w:tcPr>
          <w:p w:rsidR="00D64BC9" w:rsidRDefault="00D64BC9">
            <w:pPr>
              <w:spacing w:line="256" w:lineRule="auto"/>
              <w:rPr>
                <w:rFonts w:ascii="Arial" w:eastAsia="Calibri" w:hAnsi="Arial" w:cs="Arial"/>
                <w:kern w:val="2"/>
                <w:szCs w:val="24"/>
                <w14:ligatures w14:val="standardContextual"/>
              </w:rPr>
            </w:pPr>
          </w:p>
        </w:tc>
        <w:tc>
          <w:tcPr>
            <w:tcW w:w="2819"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65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292"/>
        </w:trPr>
        <w:tc>
          <w:tcPr>
            <w:tcW w:w="529" w:type="pct"/>
            <w:vMerge/>
            <w:tcBorders>
              <w:top w:val="single" w:sz="4" w:space="0" w:color="000000"/>
              <w:left w:val="single" w:sz="4" w:space="0" w:color="000000"/>
              <w:bottom w:val="single" w:sz="4" w:space="0" w:color="000000"/>
              <w:right w:val="single" w:sz="4" w:space="0" w:color="000000"/>
            </w:tcBorders>
            <w:vAlign w:val="center"/>
          </w:tcPr>
          <w:p w:rsidR="00D64BC9" w:rsidRDefault="00D64BC9">
            <w:pPr>
              <w:spacing w:line="256" w:lineRule="auto"/>
              <w:rPr>
                <w:rFonts w:ascii="Arial" w:eastAsia="Calibri" w:hAnsi="Arial" w:cs="Arial"/>
                <w:kern w:val="2"/>
                <w:szCs w:val="24"/>
                <w14:ligatures w14:val="standardContextual"/>
              </w:rPr>
            </w:pPr>
          </w:p>
        </w:tc>
        <w:tc>
          <w:tcPr>
            <w:tcW w:w="2819"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65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292"/>
        </w:trPr>
        <w:tc>
          <w:tcPr>
            <w:tcW w:w="529" w:type="pct"/>
            <w:vMerge/>
            <w:tcBorders>
              <w:top w:val="single" w:sz="4" w:space="0" w:color="000000"/>
              <w:left w:val="single" w:sz="4" w:space="0" w:color="000000"/>
              <w:bottom w:val="single" w:sz="4" w:space="0" w:color="000000"/>
              <w:right w:val="single" w:sz="4" w:space="0" w:color="000000"/>
            </w:tcBorders>
            <w:vAlign w:val="center"/>
          </w:tcPr>
          <w:p w:rsidR="00D64BC9" w:rsidRDefault="00D64BC9">
            <w:pPr>
              <w:spacing w:line="256" w:lineRule="auto"/>
              <w:rPr>
                <w:rFonts w:ascii="Arial" w:eastAsia="Calibri" w:hAnsi="Arial" w:cs="Arial"/>
                <w:kern w:val="2"/>
                <w:szCs w:val="24"/>
                <w14:ligatures w14:val="standardContextual"/>
              </w:rPr>
            </w:pPr>
          </w:p>
        </w:tc>
        <w:tc>
          <w:tcPr>
            <w:tcW w:w="2819"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65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294"/>
        </w:trPr>
        <w:tc>
          <w:tcPr>
            <w:tcW w:w="529" w:type="pct"/>
            <w:vMerge w:val="restar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4"/>
                <w:kern w:val="2"/>
                <w:sz w:val="24"/>
                <w:szCs w:val="24"/>
                <w14:ligatures w14:val="standardContextual"/>
              </w:rPr>
              <w:t>(ii)</w:t>
            </w:r>
          </w:p>
        </w:tc>
        <w:tc>
          <w:tcPr>
            <w:tcW w:w="2819"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Value</w:t>
            </w:r>
            <w:r>
              <w:rPr>
                <w:rFonts w:ascii="Arial" w:hAnsi="Arial" w:cs="Arial"/>
                <w:b/>
                <w:spacing w:val="-2"/>
                <w:kern w:val="2"/>
                <w:sz w:val="24"/>
                <w:szCs w:val="24"/>
                <w14:ligatures w14:val="standardContextual"/>
              </w:rPr>
              <w:t xml:space="preserve"> </w:t>
            </w:r>
            <w:r>
              <w:rPr>
                <w:rFonts w:ascii="Arial" w:hAnsi="Arial" w:cs="Arial"/>
                <w:b/>
                <w:kern w:val="2"/>
                <w:sz w:val="24"/>
                <w:szCs w:val="24"/>
                <w14:ligatures w14:val="standardContextual"/>
              </w:rPr>
              <w:t>of</w:t>
            </w:r>
            <w:r>
              <w:rPr>
                <w:rFonts w:ascii="Arial" w:hAnsi="Arial" w:cs="Arial"/>
                <w:b/>
                <w:spacing w:val="-2"/>
                <w:kern w:val="2"/>
                <w:sz w:val="24"/>
                <w:szCs w:val="24"/>
                <w14:ligatures w14:val="standardContextual"/>
              </w:rPr>
              <w:t xml:space="preserve"> </w:t>
            </w:r>
            <w:r>
              <w:rPr>
                <w:rFonts w:ascii="Arial" w:hAnsi="Arial" w:cs="Arial"/>
                <w:b/>
                <w:kern w:val="2"/>
                <w:sz w:val="24"/>
                <w:szCs w:val="24"/>
                <w14:ligatures w14:val="standardContextual"/>
              </w:rPr>
              <w:t>total</w:t>
            </w:r>
            <w:r>
              <w:rPr>
                <w:rFonts w:ascii="Arial" w:hAnsi="Arial" w:cs="Arial"/>
                <w:b/>
                <w:spacing w:val="-1"/>
                <w:kern w:val="2"/>
                <w:sz w:val="24"/>
                <w:szCs w:val="24"/>
                <w14:ligatures w14:val="standardContextual"/>
              </w:rPr>
              <w:t xml:space="preserve"> </w:t>
            </w:r>
            <w:r>
              <w:rPr>
                <w:rFonts w:ascii="Arial" w:hAnsi="Arial" w:cs="Arial"/>
                <w:b/>
                <w:spacing w:val="-2"/>
                <w:kern w:val="2"/>
                <w:sz w:val="24"/>
                <w:szCs w:val="24"/>
                <w14:ligatures w14:val="standardContextual"/>
              </w:rPr>
              <w:t>Projects/Tenders/POs</w:t>
            </w:r>
          </w:p>
        </w:tc>
        <w:tc>
          <w:tcPr>
            <w:tcW w:w="1652"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Amount</w:t>
            </w:r>
          </w:p>
        </w:tc>
      </w:tr>
      <w:tr w:rsidR="00D64BC9">
        <w:trPr>
          <w:trHeight w:val="293"/>
        </w:trPr>
        <w:tc>
          <w:tcPr>
            <w:tcW w:w="529" w:type="pct"/>
            <w:vMerge/>
            <w:tcBorders>
              <w:top w:val="single" w:sz="4" w:space="0" w:color="000000"/>
              <w:left w:val="single" w:sz="4" w:space="0" w:color="000000"/>
              <w:bottom w:val="single" w:sz="4" w:space="0" w:color="000000"/>
              <w:right w:val="single" w:sz="4" w:space="0" w:color="000000"/>
            </w:tcBorders>
            <w:vAlign w:val="center"/>
          </w:tcPr>
          <w:p w:rsidR="00D64BC9" w:rsidRDefault="00D64BC9">
            <w:pPr>
              <w:spacing w:line="256" w:lineRule="auto"/>
              <w:rPr>
                <w:rFonts w:ascii="Arial" w:eastAsia="Calibri" w:hAnsi="Arial" w:cs="Arial"/>
                <w:kern w:val="2"/>
                <w:szCs w:val="24"/>
                <w14:ligatures w14:val="standardContextual"/>
              </w:rPr>
            </w:pPr>
          </w:p>
        </w:tc>
        <w:tc>
          <w:tcPr>
            <w:tcW w:w="2819"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65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292"/>
        </w:trPr>
        <w:tc>
          <w:tcPr>
            <w:tcW w:w="529" w:type="pct"/>
            <w:vMerge/>
            <w:tcBorders>
              <w:top w:val="single" w:sz="4" w:space="0" w:color="000000"/>
              <w:left w:val="single" w:sz="4" w:space="0" w:color="000000"/>
              <w:bottom w:val="single" w:sz="4" w:space="0" w:color="000000"/>
              <w:right w:val="single" w:sz="4" w:space="0" w:color="000000"/>
            </w:tcBorders>
            <w:vAlign w:val="center"/>
          </w:tcPr>
          <w:p w:rsidR="00D64BC9" w:rsidRDefault="00D64BC9">
            <w:pPr>
              <w:spacing w:line="256" w:lineRule="auto"/>
              <w:rPr>
                <w:rFonts w:ascii="Arial" w:eastAsia="Calibri" w:hAnsi="Arial" w:cs="Arial"/>
                <w:kern w:val="2"/>
                <w:szCs w:val="24"/>
                <w14:ligatures w14:val="standardContextual"/>
              </w:rPr>
            </w:pPr>
          </w:p>
        </w:tc>
        <w:tc>
          <w:tcPr>
            <w:tcW w:w="2819"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65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294"/>
        </w:trPr>
        <w:tc>
          <w:tcPr>
            <w:tcW w:w="529" w:type="pct"/>
            <w:vMerge/>
            <w:tcBorders>
              <w:top w:val="single" w:sz="4" w:space="0" w:color="000000"/>
              <w:left w:val="single" w:sz="4" w:space="0" w:color="000000"/>
              <w:bottom w:val="single" w:sz="4" w:space="0" w:color="000000"/>
              <w:right w:val="single" w:sz="4" w:space="0" w:color="000000"/>
            </w:tcBorders>
            <w:vAlign w:val="center"/>
          </w:tcPr>
          <w:p w:rsidR="00D64BC9" w:rsidRDefault="00D64BC9">
            <w:pPr>
              <w:spacing w:line="256" w:lineRule="auto"/>
              <w:rPr>
                <w:rFonts w:ascii="Arial" w:eastAsia="Calibri" w:hAnsi="Arial" w:cs="Arial"/>
                <w:kern w:val="2"/>
                <w:szCs w:val="24"/>
                <w14:ligatures w14:val="standardContextual"/>
              </w:rPr>
            </w:pPr>
          </w:p>
        </w:tc>
        <w:tc>
          <w:tcPr>
            <w:tcW w:w="2819"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65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bl>
    <w:p w:rsidR="00D64BC9" w:rsidRDefault="00D64BC9">
      <w:pPr>
        <w:pStyle w:val="BodyText"/>
        <w:ind w:right="49"/>
        <w:rPr>
          <w:rFonts w:ascii="Arial" w:eastAsia="Calibri" w:hAnsi="Arial" w:cs="Arial"/>
          <w:b/>
          <w:szCs w:val="24"/>
        </w:rPr>
      </w:pPr>
    </w:p>
    <w:p w:rsidR="00D64BC9" w:rsidRDefault="00C36F0C">
      <w:pPr>
        <w:pStyle w:val="ListParagraph"/>
        <w:widowControl w:val="0"/>
        <w:numPr>
          <w:ilvl w:val="0"/>
          <w:numId w:val="18"/>
        </w:numPr>
        <w:autoSpaceDE w:val="0"/>
        <w:autoSpaceDN w:val="0"/>
        <w:ind w:left="284" w:right="49" w:hanging="229"/>
        <w:contextualSpacing w:val="0"/>
        <w:rPr>
          <w:rFonts w:ascii="Arial" w:hAnsi="Arial" w:cs="Arial"/>
          <w:b/>
          <w:szCs w:val="24"/>
        </w:rPr>
      </w:pPr>
      <w:r>
        <w:rPr>
          <w:rFonts w:ascii="Arial" w:hAnsi="Arial" w:cs="Arial"/>
          <w:b/>
          <w:szCs w:val="24"/>
        </w:rPr>
        <w:t>Staff</w:t>
      </w:r>
      <w:r>
        <w:rPr>
          <w:rFonts w:ascii="Arial" w:hAnsi="Arial" w:cs="Arial"/>
          <w:b/>
          <w:spacing w:val="-1"/>
          <w:szCs w:val="24"/>
        </w:rPr>
        <w:t xml:space="preserve"> </w:t>
      </w:r>
      <w:r>
        <w:rPr>
          <w:rFonts w:ascii="Arial" w:hAnsi="Arial" w:cs="Arial"/>
          <w:b/>
          <w:szCs w:val="24"/>
        </w:rPr>
        <w:t>Detail and</w:t>
      </w:r>
      <w:r>
        <w:rPr>
          <w:rFonts w:ascii="Arial" w:hAnsi="Arial" w:cs="Arial"/>
          <w:b/>
          <w:spacing w:val="-3"/>
          <w:szCs w:val="24"/>
        </w:rPr>
        <w:t xml:space="preserve"> </w:t>
      </w:r>
      <w:r>
        <w:rPr>
          <w:rFonts w:ascii="Arial" w:hAnsi="Arial" w:cs="Arial"/>
          <w:b/>
          <w:szCs w:val="24"/>
        </w:rPr>
        <w:t>last</w:t>
      </w:r>
      <w:r>
        <w:rPr>
          <w:rFonts w:ascii="Arial" w:hAnsi="Arial" w:cs="Arial"/>
          <w:b/>
          <w:spacing w:val="-2"/>
          <w:szCs w:val="24"/>
        </w:rPr>
        <w:t xml:space="preserve"> </w:t>
      </w:r>
      <w:r>
        <w:rPr>
          <w:rFonts w:ascii="Arial" w:hAnsi="Arial" w:cs="Arial"/>
          <w:b/>
          <w:szCs w:val="24"/>
        </w:rPr>
        <w:t>month</w:t>
      </w:r>
      <w:r>
        <w:rPr>
          <w:rFonts w:ascii="Arial" w:hAnsi="Arial" w:cs="Arial"/>
          <w:b/>
          <w:spacing w:val="-2"/>
          <w:szCs w:val="24"/>
        </w:rPr>
        <w:t xml:space="preserve"> Payroll</w:t>
      </w:r>
    </w:p>
    <w:p w:rsidR="00D64BC9" w:rsidRDefault="00D64BC9">
      <w:pPr>
        <w:pStyle w:val="BodyText"/>
        <w:ind w:right="49"/>
        <w:rPr>
          <w:rFonts w:ascii="Arial" w:hAnsi="Arial" w:cs="Arial"/>
          <w:b/>
          <w:szCs w:val="24"/>
        </w:rPr>
      </w:pPr>
    </w:p>
    <w:tbl>
      <w:tblPr>
        <w:tblW w:w="0" w:type="auto"/>
        <w:tblInd w:w="4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4"/>
        <w:gridCol w:w="682"/>
      </w:tblGrid>
      <w:tr w:rsidR="00D64BC9">
        <w:trPr>
          <w:trHeight w:val="292"/>
        </w:trPr>
        <w:tc>
          <w:tcPr>
            <w:tcW w:w="684"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5"/>
                <w:kern w:val="2"/>
                <w:sz w:val="24"/>
                <w:szCs w:val="24"/>
                <w14:ligatures w14:val="standardContextual"/>
              </w:rPr>
              <w:t>Yes</w:t>
            </w:r>
          </w:p>
        </w:tc>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5"/>
                <w:kern w:val="2"/>
                <w:sz w:val="24"/>
                <w:szCs w:val="24"/>
                <w14:ligatures w14:val="standardContextual"/>
              </w:rPr>
              <w:t>No</w:t>
            </w:r>
          </w:p>
        </w:tc>
      </w:tr>
    </w:tbl>
    <w:p w:rsidR="00D64BC9" w:rsidRDefault="00D64BC9">
      <w:pPr>
        <w:rPr>
          <w:rFonts w:ascii="Arial" w:hAnsi="Arial" w:cs="Arial"/>
          <w:szCs w:val="24"/>
        </w:rPr>
      </w:pPr>
    </w:p>
    <w:p w:rsidR="00D64BC9" w:rsidRDefault="00D64BC9">
      <w:pPr>
        <w:rPr>
          <w:rFonts w:ascii="Arial" w:hAnsi="Arial" w:cs="Arial"/>
          <w:szCs w:val="24"/>
        </w:rPr>
      </w:pPr>
    </w:p>
    <w:p w:rsidR="00D64BC9" w:rsidRDefault="00C36F0C">
      <w:pPr>
        <w:rPr>
          <w:rFonts w:ascii="Arial" w:hAnsi="Arial" w:cs="Arial"/>
          <w:szCs w:val="24"/>
        </w:rPr>
      </w:pPr>
      <w:r>
        <w:rPr>
          <w:rFonts w:ascii="Arial" w:hAnsi="Arial" w:cs="Arial"/>
          <w:szCs w:val="24"/>
        </w:rPr>
        <w:br w:type="page"/>
      </w:r>
      <w:bookmarkStart w:id="63" w:name="_bookmark133"/>
      <w:bookmarkEnd w:id="63"/>
    </w:p>
    <w:p w:rsidR="00D64BC9" w:rsidRDefault="00D64BC9">
      <w:pPr>
        <w:rPr>
          <w:rFonts w:ascii="Arial" w:hAnsi="Arial" w:cs="Arial"/>
          <w:szCs w:val="24"/>
        </w:rPr>
      </w:pPr>
    </w:p>
    <w:p w:rsidR="00D64BC9" w:rsidRDefault="00C36F0C">
      <w:pPr>
        <w:pStyle w:val="Heading2"/>
      </w:pPr>
      <w:r>
        <w:t>5.5 General</w:t>
      </w:r>
      <w:r>
        <w:rPr>
          <w:spacing w:val="-6"/>
        </w:rPr>
        <w:t xml:space="preserve"> </w:t>
      </w:r>
      <w:r>
        <w:t>Information</w:t>
      </w:r>
      <w:r>
        <w:rPr>
          <w:spacing w:val="-5"/>
        </w:rPr>
        <w:t xml:space="preserve"> </w:t>
      </w:r>
      <w:r>
        <w:rPr>
          <w:spacing w:val="-4"/>
        </w:rPr>
        <w:t>Form</w:t>
      </w:r>
    </w:p>
    <w:p w:rsidR="00D64BC9" w:rsidRDefault="00C36F0C">
      <w:pPr>
        <w:ind w:left="426" w:right="49" w:hanging="206"/>
        <w:rPr>
          <w:rFonts w:ascii="Arial" w:hAnsi="Arial" w:cs="Arial"/>
          <w:i/>
          <w:szCs w:val="24"/>
        </w:rPr>
      </w:pP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signed</w:t>
      </w:r>
      <w:r>
        <w:rPr>
          <w:rFonts w:ascii="Arial" w:hAnsi="Arial" w:cs="Arial"/>
          <w:i/>
          <w:spacing w:val="-4"/>
          <w:szCs w:val="24"/>
        </w:rPr>
        <w:t xml:space="preserve"> </w:t>
      </w:r>
      <w:r>
        <w:rPr>
          <w:rFonts w:ascii="Arial" w:hAnsi="Arial" w:cs="Arial"/>
          <w:i/>
          <w:szCs w:val="24"/>
        </w:rPr>
        <w:t>&amp;</w:t>
      </w:r>
      <w:r>
        <w:rPr>
          <w:rFonts w:ascii="Arial" w:hAnsi="Arial" w:cs="Arial"/>
          <w:i/>
          <w:spacing w:val="-3"/>
          <w:szCs w:val="24"/>
        </w:rPr>
        <w:t xml:space="preserve"> </w:t>
      </w:r>
      <w:r>
        <w:rPr>
          <w:rFonts w:ascii="Arial" w:hAnsi="Arial" w:cs="Arial"/>
          <w:i/>
          <w:szCs w:val="24"/>
        </w:rPr>
        <w:t>stamped</w:t>
      </w:r>
      <w:r>
        <w:rPr>
          <w:rFonts w:ascii="Arial" w:hAnsi="Arial" w:cs="Arial"/>
          <w:i/>
          <w:spacing w:val="-4"/>
          <w:szCs w:val="24"/>
        </w:rPr>
        <w:t xml:space="preserve"> </w:t>
      </w:r>
      <w:r>
        <w:rPr>
          <w:rFonts w:ascii="Arial" w:hAnsi="Arial" w:cs="Arial"/>
          <w:i/>
          <w:szCs w:val="24"/>
        </w:rPr>
        <w:t>by</w:t>
      </w:r>
      <w:r>
        <w:rPr>
          <w:rFonts w:ascii="Arial" w:hAnsi="Arial" w:cs="Arial"/>
          <w:i/>
          <w:spacing w:val="-3"/>
          <w:szCs w:val="24"/>
        </w:rPr>
        <w:t xml:space="preserve"> </w:t>
      </w:r>
      <w:r>
        <w:rPr>
          <w:rFonts w:ascii="Arial" w:hAnsi="Arial" w:cs="Arial"/>
          <w:i/>
          <w:szCs w:val="24"/>
        </w:rPr>
        <w:t>the Bidder</w:t>
      </w:r>
      <w:r>
        <w:rPr>
          <w:rFonts w:ascii="Arial" w:hAnsi="Arial" w:cs="Arial"/>
          <w:i/>
          <w:spacing w:val="-3"/>
          <w:szCs w:val="24"/>
        </w:rPr>
        <w:t xml:space="preserve"> </w:t>
      </w:r>
      <w:r>
        <w:rPr>
          <w:rFonts w:ascii="Arial" w:hAnsi="Arial" w:cs="Arial"/>
          <w:i/>
          <w:szCs w:val="24"/>
        </w:rPr>
        <w:t>and</w:t>
      </w:r>
      <w:r>
        <w:rPr>
          <w:rFonts w:ascii="Arial" w:hAnsi="Arial" w:cs="Arial"/>
          <w:i/>
          <w:spacing w:val="-4"/>
          <w:szCs w:val="24"/>
        </w:rPr>
        <w:t xml:space="preserve"> </w:t>
      </w:r>
      <w:r>
        <w:rPr>
          <w:rFonts w:ascii="Arial" w:hAnsi="Arial" w:cs="Arial"/>
          <w:i/>
          <w:szCs w:val="24"/>
        </w:rPr>
        <w:t>reproduced</w:t>
      </w:r>
      <w:r>
        <w:rPr>
          <w:rFonts w:ascii="Arial" w:hAnsi="Arial" w:cs="Arial"/>
          <w:i/>
          <w:spacing w:val="-4"/>
          <w:szCs w:val="24"/>
        </w:rPr>
        <w:t xml:space="preserve"> </w:t>
      </w:r>
      <w:r>
        <w:rPr>
          <w:rFonts w:ascii="Arial" w:hAnsi="Arial" w:cs="Arial"/>
          <w:i/>
          <w:szCs w:val="24"/>
        </w:rPr>
        <w:t>on</w:t>
      </w:r>
      <w:r>
        <w:rPr>
          <w:rFonts w:ascii="Arial" w:hAnsi="Arial" w:cs="Arial"/>
          <w:i/>
          <w:spacing w:val="-4"/>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letter</w:t>
      </w:r>
      <w:r>
        <w:rPr>
          <w:rFonts w:ascii="Arial" w:hAnsi="Arial" w:cs="Arial"/>
          <w:i/>
          <w:spacing w:val="-3"/>
          <w:szCs w:val="24"/>
        </w:rPr>
        <w:t xml:space="preserve"> </w:t>
      </w:r>
      <w:r>
        <w:rPr>
          <w:rFonts w:ascii="Arial" w:hAnsi="Arial" w:cs="Arial"/>
          <w:i/>
          <w:szCs w:val="24"/>
        </w:rPr>
        <w:t>head.</w:t>
      </w:r>
      <w:r>
        <w:rPr>
          <w:rFonts w:ascii="Arial" w:hAnsi="Arial" w:cs="Arial"/>
          <w:i/>
          <w:spacing w:val="-4"/>
          <w:szCs w:val="24"/>
        </w:rPr>
        <w:t xml:space="preserve"> </w:t>
      </w: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attached with Technical Bid]</w:t>
      </w:r>
    </w:p>
    <w:p w:rsidR="00D64BC9" w:rsidRDefault="00D64BC9">
      <w:pPr>
        <w:pStyle w:val="BodyText"/>
        <w:ind w:right="49"/>
        <w:rPr>
          <w:rFonts w:ascii="Arial" w:hAnsi="Arial" w:cs="Arial"/>
          <w:i/>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662"/>
        <w:gridCol w:w="1668"/>
        <w:gridCol w:w="743"/>
        <w:gridCol w:w="1059"/>
        <w:gridCol w:w="2007"/>
        <w:gridCol w:w="2261"/>
      </w:tblGrid>
      <w:tr w:rsidR="00D64BC9">
        <w:trPr>
          <w:trHeight w:val="438"/>
        </w:trPr>
        <w:tc>
          <w:tcPr>
            <w:tcW w:w="1280"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3720" w:type="pct"/>
            <w:gridSpan w:val="5"/>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Particulars</w:t>
            </w:r>
          </w:p>
        </w:tc>
      </w:tr>
      <w:tr w:rsidR="00D64BC9">
        <w:trPr>
          <w:trHeight w:val="890"/>
        </w:trPr>
        <w:tc>
          <w:tcPr>
            <w:tcW w:w="1280"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i/>
                <w:kern w:val="2"/>
                <w:sz w:val="24"/>
                <w:szCs w:val="24"/>
                <w14:ligatures w14:val="standardContextual"/>
              </w:rPr>
            </w:pPr>
          </w:p>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Company</w:t>
            </w:r>
            <w:r>
              <w:rPr>
                <w:rFonts w:ascii="Arial" w:hAnsi="Arial" w:cs="Arial"/>
                <w:b/>
                <w:spacing w:val="-3"/>
                <w:kern w:val="2"/>
                <w:sz w:val="24"/>
                <w:szCs w:val="24"/>
                <w14:ligatures w14:val="standardContextual"/>
              </w:rPr>
              <w:t xml:space="preserve"> </w:t>
            </w:r>
            <w:r>
              <w:rPr>
                <w:rFonts w:ascii="Arial" w:hAnsi="Arial" w:cs="Arial"/>
                <w:b/>
                <w:spacing w:val="-4"/>
                <w:kern w:val="2"/>
                <w:sz w:val="24"/>
                <w:szCs w:val="24"/>
                <w14:ligatures w14:val="standardContextual"/>
              </w:rPr>
              <w:t>Name</w:t>
            </w:r>
          </w:p>
        </w:tc>
        <w:tc>
          <w:tcPr>
            <w:tcW w:w="3720" w:type="pct"/>
            <w:gridSpan w:val="5"/>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677"/>
        </w:trPr>
        <w:tc>
          <w:tcPr>
            <w:tcW w:w="1280"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Abbreviated</w:t>
            </w:r>
            <w:r>
              <w:rPr>
                <w:rFonts w:ascii="Arial" w:hAnsi="Arial" w:cs="Arial"/>
                <w:b/>
                <w:spacing w:val="-9"/>
                <w:kern w:val="2"/>
                <w:sz w:val="24"/>
                <w:szCs w:val="24"/>
                <w14:ligatures w14:val="standardContextual"/>
              </w:rPr>
              <w:t xml:space="preserve"> </w:t>
            </w:r>
            <w:r>
              <w:rPr>
                <w:rFonts w:ascii="Arial" w:hAnsi="Arial" w:cs="Arial"/>
                <w:b/>
                <w:spacing w:val="-4"/>
                <w:kern w:val="2"/>
                <w:sz w:val="24"/>
                <w:szCs w:val="24"/>
                <w14:ligatures w14:val="standardContextual"/>
              </w:rPr>
              <w:t>Name</w:t>
            </w:r>
          </w:p>
        </w:tc>
        <w:tc>
          <w:tcPr>
            <w:tcW w:w="3720" w:type="pct"/>
            <w:gridSpan w:val="5"/>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438"/>
        </w:trPr>
        <w:tc>
          <w:tcPr>
            <w:tcW w:w="1280"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0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35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474" w:type="pct"/>
            <w:gridSpan w:val="2"/>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08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438"/>
        </w:trPr>
        <w:tc>
          <w:tcPr>
            <w:tcW w:w="1280"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National</w:t>
            </w:r>
            <w:r>
              <w:rPr>
                <w:rFonts w:ascii="Arial" w:hAnsi="Arial" w:cs="Arial"/>
                <w:b/>
                <w:spacing w:val="-12"/>
                <w:kern w:val="2"/>
                <w:sz w:val="24"/>
                <w:szCs w:val="24"/>
                <w14:ligatures w14:val="standardContextual"/>
              </w:rPr>
              <w:t xml:space="preserve"> </w:t>
            </w:r>
            <w:r>
              <w:rPr>
                <w:rFonts w:ascii="Arial" w:hAnsi="Arial" w:cs="Arial"/>
                <w:b/>
                <w:kern w:val="2"/>
                <w:sz w:val="24"/>
                <w:szCs w:val="24"/>
                <w14:ligatures w14:val="standardContextual"/>
              </w:rPr>
              <w:t>Tax</w:t>
            </w:r>
            <w:r>
              <w:rPr>
                <w:rFonts w:ascii="Arial" w:hAnsi="Arial" w:cs="Arial"/>
                <w:b/>
                <w:spacing w:val="-13"/>
                <w:kern w:val="2"/>
                <w:sz w:val="24"/>
                <w:szCs w:val="24"/>
                <w14:ligatures w14:val="standardContextual"/>
              </w:rPr>
              <w:t xml:space="preserve"> </w:t>
            </w:r>
            <w:r>
              <w:rPr>
                <w:rFonts w:ascii="Arial" w:hAnsi="Arial" w:cs="Arial"/>
                <w:b/>
                <w:spacing w:val="-5"/>
                <w:kern w:val="2"/>
                <w:sz w:val="24"/>
                <w:szCs w:val="24"/>
                <w14:ligatures w14:val="standardContextual"/>
              </w:rPr>
              <w:t>No.</w:t>
            </w:r>
          </w:p>
        </w:tc>
        <w:tc>
          <w:tcPr>
            <w:tcW w:w="80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35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474" w:type="pct"/>
            <w:gridSpan w:val="2"/>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Sales</w:t>
            </w:r>
            <w:r>
              <w:rPr>
                <w:rFonts w:ascii="Arial" w:hAnsi="Arial" w:cs="Arial"/>
                <w:b/>
                <w:spacing w:val="-3"/>
                <w:kern w:val="2"/>
                <w:sz w:val="24"/>
                <w:szCs w:val="24"/>
                <w14:ligatures w14:val="standardContextual"/>
              </w:rPr>
              <w:t xml:space="preserve"> </w:t>
            </w:r>
            <w:r>
              <w:rPr>
                <w:rFonts w:ascii="Arial" w:hAnsi="Arial" w:cs="Arial"/>
                <w:b/>
                <w:kern w:val="2"/>
                <w:sz w:val="24"/>
                <w:szCs w:val="24"/>
                <w14:ligatures w14:val="standardContextual"/>
              </w:rPr>
              <w:t>Tax</w:t>
            </w:r>
            <w:r>
              <w:rPr>
                <w:rFonts w:ascii="Arial" w:hAnsi="Arial" w:cs="Arial"/>
                <w:b/>
                <w:spacing w:val="-3"/>
                <w:kern w:val="2"/>
                <w:sz w:val="24"/>
                <w:szCs w:val="24"/>
                <w14:ligatures w14:val="standardContextual"/>
              </w:rPr>
              <w:t xml:space="preserve"> </w:t>
            </w:r>
            <w:r>
              <w:rPr>
                <w:rFonts w:ascii="Arial" w:hAnsi="Arial" w:cs="Arial"/>
                <w:b/>
                <w:kern w:val="2"/>
                <w:sz w:val="24"/>
                <w:szCs w:val="24"/>
                <w14:ligatures w14:val="standardContextual"/>
              </w:rPr>
              <w:t>Registration</w:t>
            </w:r>
            <w:r>
              <w:rPr>
                <w:rFonts w:ascii="Arial" w:hAnsi="Arial" w:cs="Arial"/>
                <w:b/>
                <w:spacing w:val="-2"/>
                <w:kern w:val="2"/>
                <w:sz w:val="24"/>
                <w:szCs w:val="24"/>
                <w14:ligatures w14:val="standardContextual"/>
              </w:rPr>
              <w:t xml:space="preserve"> </w:t>
            </w:r>
            <w:r>
              <w:rPr>
                <w:rFonts w:ascii="Arial" w:hAnsi="Arial" w:cs="Arial"/>
                <w:b/>
                <w:spacing w:val="-5"/>
                <w:kern w:val="2"/>
                <w:sz w:val="24"/>
                <w:szCs w:val="24"/>
                <w14:ligatures w14:val="standardContextual"/>
              </w:rPr>
              <w:t>No</w:t>
            </w:r>
          </w:p>
        </w:tc>
        <w:tc>
          <w:tcPr>
            <w:tcW w:w="108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438"/>
        </w:trPr>
        <w:tc>
          <w:tcPr>
            <w:tcW w:w="1280"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0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35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474" w:type="pct"/>
            <w:gridSpan w:val="2"/>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08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441"/>
        </w:trPr>
        <w:tc>
          <w:tcPr>
            <w:tcW w:w="1280"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PRA</w:t>
            </w:r>
            <w:r>
              <w:rPr>
                <w:rFonts w:ascii="Arial" w:hAnsi="Arial" w:cs="Arial"/>
                <w:b/>
                <w:spacing w:val="-3"/>
                <w:kern w:val="2"/>
                <w:sz w:val="24"/>
                <w:szCs w:val="24"/>
                <w14:ligatures w14:val="standardContextual"/>
              </w:rPr>
              <w:t xml:space="preserve"> </w:t>
            </w:r>
            <w:r>
              <w:rPr>
                <w:rFonts w:ascii="Arial" w:hAnsi="Arial" w:cs="Arial"/>
                <w:b/>
                <w:kern w:val="2"/>
                <w:sz w:val="24"/>
                <w:szCs w:val="24"/>
                <w14:ligatures w14:val="standardContextual"/>
              </w:rPr>
              <w:t>Tax</w:t>
            </w:r>
            <w:r>
              <w:rPr>
                <w:rFonts w:ascii="Arial" w:hAnsi="Arial" w:cs="Arial"/>
                <w:b/>
                <w:spacing w:val="-1"/>
                <w:kern w:val="2"/>
                <w:sz w:val="24"/>
                <w:szCs w:val="24"/>
                <w14:ligatures w14:val="standardContextual"/>
              </w:rPr>
              <w:t xml:space="preserve"> </w:t>
            </w:r>
            <w:r>
              <w:rPr>
                <w:rFonts w:ascii="Arial" w:hAnsi="Arial" w:cs="Arial"/>
                <w:b/>
                <w:spacing w:val="-5"/>
                <w:kern w:val="2"/>
                <w:sz w:val="24"/>
                <w:szCs w:val="24"/>
                <w14:ligatures w14:val="standardContextual"/>
              </w:rPr>
              <w:t>No.</w:t>
            </w:r>
          </w:p>
        </w:tc>
        <w:tc>
          <w:tcPr>
            <w:tcW w:w="80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35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474" w:type="pct"/>
            <w:gridSpan w:val="2"/>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08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438"/>
        </w:trPr>
        <w:tc>
          <w:tcPr>
            <w:tcW w:w="1280"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No.</w:t>
            </w:r>
            <w:r>
              <w:rPr>
                <w:rFonts w:ascii="Arial" w:hAnsi="Arial" w:cs="Arial"/>
                <w:b/>
                <w:spacing w:val="-5"/>
                <w:kern w:val="2"/>
                <w:sz w:val="24"/>
                <w:szCs w:val="24"/>
                <w14:ligatures w14:val="standardContextual"/>
              </w:rPr>
              <w:t xml:space="preserve"> </w:t>
            </w:r>
            <w:r>
              <w:rPr>
                <w:rFonts w:ascii="Arial" w:hAnsi="Arial" w:cs="Arial"/>
                <w:b/>
                <w:kern w:val="2"/>
                <w:sz w:val="24"/>
                <w:szCs w:val="24"/>
                <w14:ligatures w14:val="standardContextual"/>
              </w:rPr>
              <w:t>of</w:t>
            </w:r>
            <w:r>
              <w:rPr>
                <w:rFonts w:ascii="Arial" w:hAnsi="Arial" w:cs="Arial"/>
                <w:b/>
                <w:spacing w:val="-6"/>
                <w:kern w:val="2"/>
                <w:sz w:val="24"/>
                <w:szCs w:val="24"/>
                <w14:ligatures w14:val="standardContextual"/>
              </w:rPr>
              <w:t xml:space="preserve"> </w:t>
            </w:r>
            <w:r>
              <w:rPr>
                <w:rFonts w:ascii="Arial" w:hAnsi="Arial" w:cs="Arial"/>
                <w:b/>
                <w:spacing w:val="-2"/>
                <w:kern w:val="2"/>
                <w:sz w:val="24"/>
                <w:szCs w:val="24"/>
                <w14:ligatures w14:val="standardContextual"/>
              </w:rPr>
              <w:t>Employees</w:t>
            </w:r>
          </w:p>
        </w:tc>
        <w:tc>
          <w:tcPr>
            <w:tcW w:w="80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35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474" w:type="pct"/>
            <w:gridSpan w:val="2"/>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Company’s</w:t>
            </w:r>
            <w:r>
              <w:rPr>
                <w:rFonts w:ascii="Arial" w:hAnsi="Arial" w:cs="Arial"/>
                <w:b/>
                <w:spacing w:val="-2"/>
                <w:kern w:val="2"/>
                <w:sz w:val="24"/>
                <w:szCs w:val="24"/>
                <w14:ligatures w14:val="standardContextual"/>
              </w:rPr>
              <w:t xml:space="preserve"> </w:t>
            </w:r>
            <w:r>
              <w:rPr>
                <w:rFonts w:ascii="Arial" w:hAnsi="Arial" w:cs="Arial"/>
                <w:b/>
                <w:kern w:val="2"/>
                <w:sz w:val="24"/>
                <w:szCs w:val="24"/>
                <w14:ligatures w14:val="standardContextual"/>
              </w:rPr>
              <w:t>Date</w:t>
            </w:r>
            <w:r>
              <w:rPr>
                <w:rFonts w:ascii="Arial" w:hAnsi="Arial" w:cs="Arial"/>
                <w:b/>
                <w:spacing w:val="-2"/>
                <w:kern w:val="2"/>
                <w:sz w:val="24"/>
                <w:szCs w:val="24"/>
                <w14:ligatures w14:val="standardContextual"/>
              </w:rPr>
              <w:t xml:space="preserve"> </w:t>
            </w:r>
            <w:r>
              <w:rPr>
                <w:rFonts w:ascii="Arial" w:hAnsi="Arial" w:cs="Arial"/>
                <w:b/>
                <w:spacing w:val="-5"/>
                <w:kern w:val="2"/>
                <w:sz w:val="24"/>
                <w:szCs w:val="24"/>
                <w14:ligatures w14:val="standardContextual"/>
              </w:rPr>
              <w:t>of</w:t>
            </w:r>
          </w:p>
        </w:tc>
        <w:tc>
          <w:tcPr>
            <w:tcW w:w="108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438"/>
        </w:trPr>
        <w:tc>
          <w:tcPr>
            <w:tcW w:w="1280"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0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35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474" w:type="pct"/>
            <w:gridSpan w:val="2"/>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Formation</w:t>
            </w:r>
          </w:p>
        </w:tc>
        <w:tc>
          <w:tcPr>
            <w:tcW w:w="108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441"/>
        </w:trPr>
        <w:tc>
          <w:tcPr>
            <w:tcW w:w="1280"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0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35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509"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965"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08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bl>
    <w:p w:rsidR="00D64BC9" w:rsidRDefault="00D64BC9">
      <w:pPr>
        <w:pStyle w:val="BodyText"/>
        <w:ind w:right="49"/>
        <w:rPr>
          <w:rFonts w:ascii="Arial" w:eastAsia="Calibri" w:hAnsi="Arial" w:cs="Arial"/>
          <w:i/>
          <w:szCs w:val="24"/>
        </w:rPr>
      </w:pPr>
    </w:p>
    <w:p w:rsidR="00D64BC9" w:rsidRDefault="00C36F0C">
      <w:pPr>
        <w:pStyle w:val="BodyText"/>
        <w:ind w:right="49"/>
        <w:rPr>
          <w:rFonts w:ascii="Arial" w:hAnsi="Arial" w:cs="Arial"/>
          <w:szCs w:val="24"/>
        </w:rPr>
      </w:pPr>
      <w:r>
        <w:rPr>
          <w:rFonts w:ascii="Arial" w:hAnsi="Arial" w:cs="Arial"/>
          <w:szCs w:val="24"/>
        </w:rPr>
        <w:t>*Please</w:t>
      </w:r>
      <w:r>
        <w:rPr>
          <w:rFonts w:ascii="Arial" w:hAnsi="Arial" w:cs="Arial"/>
          <w:spacing w:val="-6"/>
          <w:szCs w:val="24"/>
        </w:rPr>
        <w:t xml:space="preserve"> </w:t>
      </w:r>
      <w:r>
        <w:rPr>
          <w:rFonts w:ascii="Arial" w:hAnsi="Arial" w:cs="Arial"/>
          <w:szCs w:val="24"/>
        </w:rPr>
        <w:t>attach</w:t>
      </w:r>
      <w:r>
        <w:rPr>
          <w:rFonts w:ascii="Arial" w:hAnsi="Arial" w:cs="Arial"/>
          <w:spacing w:val="-1"/>
          <w:szCs w:val="24"/>
        </w:rPr>
        <w:t xml:space="preserve"> </w:t>
      </w:r>
      <w:r>
        <w:rPr>
          <w:rFonts w:ascii="Arial" w:hAnsi="Arial" w:cs="Arial"/>
          <w:szCs w:val="24"/>
        </w:rPr>
        <w:t>copies</w:t>
      </w:r>
      <w:r>
        <w:rPr>
          <w:rFonts w:ascii="Arial" w:hAnsi="Arial" w:cs="Arial"/>
          <w:spacing w:val="-3"/>
          <w:szCs w:val="24"/>
        </w:rPr>
        <w:t xml:space="preserve"> </w:t>
      </w:r>
      <w:r>
        <w:rPr>
          <w:rFonts w:ascii="Arial" w:hAnsi="Arial" w:cs="Arial"/>
          <w:szCs w:val="24"/>
        </w:rPr>
        <w:t>of</w:t>
      </w:r>
      <w:r>
        <w:rPr>
          <w:rFonts w:ascii="Arial" w:hAnsi="Arial" w:cs="Arial"/>
          <w:spacing w:val="-3"/>
          <w:szCs w:val="24"/>
        </w:rPr>
        <w:t xml:space="preserve"> </w:t>
      </w:r>
      <w:r>
        <w:rPr>
          <w:rFonts w:ascii="Arial" w:hAnsi="Arial" w:cs="Arial"/>
          <w:szCs w:val="24"/>
        </w:rPr>
        <w:t>NTN,</w:t>
      </w:r>
      <w:r>
        <w:rPr>
          <w:rFonts w:ascii="Arial" w:hAnsi="Arial" w:cs="Arial"/>
          <w:spacing w:val="-5"/>
          <w:szCs w:val="24"/>
        </w:rPr>
        <w:t xml:space="preserve"> </w:t>
      </w:r>
      <w:r>
        <w:rPr>
          <w:rFonts w:ascii="Arial" w:hAnsi="Arial" w:cs="Arial"/>
          <w:szCs w:val="24"/>
        </w:rPr>
        <w:t>GST</w:t>
      </w:r>
      <w:r>
        <w:rPr>
          <w:rFonts w:ascii="Arial" w:hAnsi="Arial" w:cs="Arial"/>
          <w:spacing w:val="-1"/>
          <w:szCs w:val="24"/>
        </w:rPr>
        <w:t xml:space="preserve"> </w:t>
      </w:r>
      <w:r>
        <w:rPr>
          <w:rFonts w:ascii="Arial" w:hAnsi="Arial" w:cs="Arial"/>
          <w:szCs w:val="24"/>
        </w:rPr>
        <w:t>Registration</w:t>
      </w:r>
      <w:r>
        <w:rPr>
          <w:rFonts w:ascii="Arial" w:hAnsi="Arial" w:cs="Arial"/>
          <w:spacing w:val="-1"/>
          <w:szCs w:val="24"/>
        </w:rPr>
        <w:t xml:space="preserve"> </w:t>
      </w:r>
      <w:r>
        <w:rPr>
          <w:rFonts w:ascii="Arial" w:hAnsi="Arial" w:cs="Arial"/>
          <w:szCs w:val="24"/>
        </w:rPr>
        <w:t>&amp;</w:t>
      </w:r>
      <w:r>
        <w:rPr>
          <w:rFonts w:ascii="Arial" w:hAnsi="Arial" w:cs="Arial"/>
          <w:spacing w:val="-7"/>
          <w:szCs w:val="24"/>
        </w:rPr>
        <w:t xml:space="preserve"> </w:t>
      </w:r>
      <w:r>
        <w:rPr>
          <w:rFonts w:ascii="Arial" w:hAnsi="Arial" w:cs="Arial"/>
          <w:szCs w:val="24"/>
        </w:rPr>
        <w:t>Professional</w:t>
      </w:r>
      <w:r>
        <w:rPr>
          <w:rFonts w:ascii="Arial" w:hAnsi="Arial" w:cs="Arial"/>
          <w:spacing w:val="-4"/>
          <w:szCs w:val="24"/>
        </w:rPr>
        <w:t xml:space="preserve"> </w:t>
      </w:r>
      <w:r>
        <w:rPr>
          <w:rFonts w:ascii="Arial" w:hAnsi="Arial" w:cs="Arial"/>
          <w:szCs w:val="24"/>
        </w:rPr>
        <w:t>Tax</w:t>
      </w:r>
      <w:r>
        <w:rPr>
          <w:rFonts w:ascii="Arial" w:hAnsi="Arial" w:cs="Arial"/>
          <w:spacing w:val="-3"/>
          <w:szCs w:val="24"/>
        </w:rPr>
        <w:t xml:space="preserve"> </w:t>
      </w:r>
      <w:r>
        <w:rPr>
          <w:rFonts w:ascii="Arial" w:hAnsi="Arial" w:cs="Arial"/>
          <w:spacing w:val="-2"/>
          <w:szCs w:val="24"/>
        </w:rPr>
        <w:t>Certificate</w:t>
      </w:r>
    </w:p>
    <w:p w:rsidR="00D64BC9" w:rsidRDefault="00D64BC9">
      <w:pPr>
        <w:pStyle w:val="BodyText"/>
        <w:ind w:right="49"/>
        <w:rPr>
          <w:rFonts w:ascii="Arial" w:hAnsi="Arial" w:cs="Arial"/>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613"/>
        <w:gridCol w:w="2568"/>
        <w:gridCol w:w="2616"/>
        <w:gridCol w:w="2593"/>
      </w:tblGrid>
      <w:tr w:rsidR="00D64BC9">
        <w:trPr>
          <w:trHeight w:val="377"/>
        </w:trPr>
        <w:tc>
          <w:tcPr>
            <w:tcW w:w="1257" w:type="pct"/>
            <w:tcBorders>
              <w:top w:val="single" w:sz="8" w:space="0" w:color="000000"/>
              <w:left w:val="single" w:sz="8" w:space="0" w:color="000000"/>
              <w:bottom w:val="nil"/>
              <w:right w:val="single" w:sz="8"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Registered</w:t>
            </w:r>
            <w:r>
              <w:rPr>
                <w:rFonts w:ascii="Arial" w:hAnsi="Arial" w:cs="Arial"/>
                <w:b/>
                <w:spacing w:val="-4"/>
                <w:kern w:val="2"/>
                <w:sz w:val="24"/>
                <w:szCs w:val="24"/>
                <w14:ligatures w14:val="standardContextual"/>
              </w:rPr>
              <w:t xml:space="preserve"> </w:t>
            </w:r>
            <w:r>
              <w:rPr>
                <w:rFonts w:ascii="Arial" w:hAnsi="Arial" w:cs="Arial"/>
                <w:b/>
                <w:spacing w:val="-2"/>
                <w:kern w:val="2"/>
                <w:sz w:val="24"/>
                <w:szCs w:val="24"/>
                <w14:ligatures w14:val="standardContextual"/>
              </w:rPr>
              <w:t>Office</w:t>
            </w:r>
          </w:p>
        </w:tc>
        <w:tc>
          <w:tcPr>
            <w:tcW w:w="1236" w:type="pct"/>
            <w:vMerge w:val="restart"/>
            <w:tcBorders>
              <w:top w:val="single" w:sz="8" w:space="0" w:color="000000"/>
              <w:left w:val="single" w:sz="8" w:space="0" w:color="000000"/>
              <w:bottom w:val="single" w:sz="8" w:space="0" w:color="000000"/>
              <w:right w:val="single" w:sz="8"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259" w:type="pct"/>
            <w:vMerge w:val="restart"/>
            <w:tcBorders>
              <w:top w:val="single" w:sz="8" w:space="0" w:color="000000"/>
              <w:left w:val="single" w:sz="8" w:space="0" w:color="000000"/>
              <w:bottom w:val="single" w:sz="8" w:space="0" w:color="000000"/>
              <w:right w:val="single" w:sz="8"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2"/>
                <w:kern w:val="2"/>
                <w:sz w:val="24"/>
                <w:szCs w:val="24"/>
                <w14:ligatures w14:val="standardContextual"/>
              </w:rPr>
              <w:t>State/Province</w:t>
            </w:r>
          </w:p>
        </w:tc>
        <w:tc>
          <w:tcPr>
            <w:tcW w:w="1248" w:type="pct"/>
            <w:vMerge w:val="restart"/>
            <w:tcBorders>
              <w:top w:val="single" w:sz="8" w:space="0" w:color="000000"/>
              <w:left w:val="single" w:sz="8" w:space="0" w:color="000000"/>
              <w:bottom w:val="single" w:sz="8" w:space="0" w:color="000000"/>
              <w:right w:val="single" w:sz="8"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922"/>
        </w:trPr>
        <w:tc>
          <w:tcPr>
            <w:tcW w:w="1257" w:type="pct"/>
            <w:tcBorders>
              <w:top w:val="nil"/>
              <w:left w:val="single" w:sz="8" w:space="0" w:color="000000"/>
              <w:bottom w:val="single" w:sz="8" w:space="0" w:color="000000"/>
              <w:right w:val="single" w:sz="8"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Address</w:t>
            </w:r>
          </w:p>
        </w:tc>
        <w:tc>
          <w:tcPr>
            <w:tcW w:w="1236" w:type="pct"/>
            <w:vMerge/>
            <w:tcBorders>
              <w:top w:val="single" w:sz="8" w:space="0" w:color="000000"/>
              <w:left w:val="single" w:sz="8" w:space="0" w:color="000000"/>
              <w:bottom w:val="single" w:sz="8" w:space="0" w:color="000000"/>
              <w:right w:val="single" w:sz="8" w:space="0" w:color="000000"/>
            </w:tcBorders>
            <w:vAlign w:val="center"/>
          </w:tcPr>
          <w:p w:rsidR="00D64BC9" w:rsidRDefault="00D64BC9">
            <w:pPr>
              <w:spacing w:line="256" w:lineRule="auto"/>
              <w:rPr>
                <w:rFonts w:ascii="Arial" w:eastAsia="Calibri" w:hAnsi="Arial" w:cs="Arial"/>
                <w:kern w:val="2"/>
                <w:szCs w:val="24"/>
                <w14:ligatures w14:val="standardContextual"/>
              </w:rPr>
            </w:pPr>
          </w:p>
        </w:tc>
        <w:tc>
          <w:tcPr>
            <w:tcW w:w="1259" w:type="pct"/>
            <w:vMerge/>
            <w:tcBorders>
              <w:top w:val="single" w:sz="8" w:space="0" w:color="000000"/>
              <w:left w:val="single" w:sz="8" w:space="0" w:color="000000"/>
              <w:bottom w:val="single" w:sz="8" w:space="0" w:color="000000"/>
              <w:right w:val="single" w:sz="8" w:space="0" w:color="000000"/>
            </w:tcBorders>
            <w:vAlign w:val="center"/>
          </w:tcPr>
          <w:p w:rsidR="00D64BC9" w:rsidRDefault="00D64BC9">
            <w:pPr>
              <w:spacing w:line="256" w:lineRule="auto"/>
              <w:rPr>
                <w:rFonts w:ascii="Arial" w:eastAsia="Calibri" w:hAnsi="Arial" w:cs="Arial"/>
                <w:kern w:val="2"/>
                <w:szCs w:val="24"/>
                <w14:ligatures w14:val="standardContextual"/>
              </w:rPr>
            </w:pPr>
          </w:p>
        </w:tc>
        <w:tc>
          <w:tcPr>
            <w:tcW w:w="1248" w:type="pct"/>
            <w:vMerge/>
            <w:tcBorders>
              <w:top w:val="single" w:sz="8" w:space="0" w:color="000000"/>
              <w:left w:val="single" w:sz="8" w:space="0" w:color="000000"/>
              <w:bottom w:val="single" w:sz="8" w:space="0" w:color="000000"/>
              <w:right w:val="single" w:sz="8" w:space="0" w:color="000000"/>
            </w:tcBorders>
            <w:vAlign w:val="center"/>
          </w:tcPr>
          <w:p w:rsidR="00D64BC9" w:rsidRDefault="00D64BC9">
            <w:pPr>
              <w:spacing w:line="256" w:lineRule="auto"/>
              <w:rPr>
                <w:rFonts w:ascii="Arial" w:eastAsia="Calibri" w:hAnsi="Arial" w:cs="Arial"/>
                <w:kern w:val="2"/>
                <w:szCs w:val="24"/>
                <w14:ligatures w14:val="standardContextual"/>
              </w:rPr>
            </w:pPr>
          </w:p>
        </w:tc>
      </w:tr>
      <w:tr w:rsidR="00D64BC9">
        <w:trPr>
          <w:trHeight w:val="878"/>
        </w:trPr>
        <w:tc>
          <w:tcPr>
            <w:tcW w:w="1257" w:type="pct"/>
            <w:tcBorders>
              <w:top w:val="single" w:sz="8" w:space="0" w:color="000000"/>
              <w:left w:val="single" w:sz="8" w:space="0" w:color="000000"/>
              <w:bottom w:val="single" w:sz="8" w:space="0" w:color="000000"/>
              <w:right w:val="single" w:sz="8"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City/Town</w:t>
            </w:r>
          </w:p>
        </w:tc>
        <w:tc>
          <w:tcPr>
            <w:tcW w:w="1236" w:type="pct"/>
            <w:tcBorders>
              <w:top w:val="single" w:sz="8" w:space="0" w:color="000000"/>
              <w:left w:val="single" w:sz="8" w:space="0" w:color="000000"/>
              <w:bottom w:val="single" w:sz="8" w:space="0" w:color="000000"/>
              <w:right w:val="single" w:sz="8"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259" w:type="pct"/>
            <w:tcBorders>
              <w:top w:val="single" w:sz="8" w:space="0" w:color="000000"/>
              <w:left w:val="single" w:sz="8" w:space="0" w:color="000000"/>
              <w:bottom w:val="single" w:sz="8" w:space="0" w:color="000000"/>
              <w:right w:val="single" w:sz="8"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Postal</w:t>
            </w:r>
            <w:r>
              <w:rPr>
                <w:rFonts w:ascii="Arial" w:hAnsi="Arial" w:cs="Arial"/>
                <w:spacing w:val="-2"/>
                <w:kern w:val="2"/>
                <w:sz w:val="24"/>
                <w:szCs w:val="24"/>
                <w14:ligatures w14:val="standardContextual"/>
              </w:rPr>
              <w:t xml:space="preserve"> </w:t>
            </w:r>
            <w:r>
              <w:rPr>
                <w:rFonts w:ascii="Arial" w:hAnsi="Arial" w:cs="Arial"/>
                <w:spacing w:val="-4"/>
                <w:kern w:val="2"/>
                <w:sz w:val="24"/>
                <w:szCs w:val="24"/>
                <w14:ligatures w14:val="standardContextual"/>
              </w:rPr>
              <w:t>Code</w:t>
            </w:r>
          </w:p>
        </w:tc>
        <w:tc>
          <w:tcPr>
            <w:tcW w:w="1248" w:type="pct"/>
            <w:tcBorders>
              <w:top w:val="single" w:sz="8" w:space="0" w:color="000000"/>
              <w:left w:val="single" w:sz="8" w:space="0" w:color="000000"/>
              <w:bottom w:val="single" w:sz="8" w:space="0" w:color="000000"/>
              <w:right w:val="single" w:sz="8"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880"/>
        </w:trPr>
        <w:tc>
          <w:tcPr>
            <w:tcW w:w="1257" w:type="pct"/>
            <w:tcBorders>
              <w:top w:val="single" w:sz="8" w:space="0" w:color="000000"/>
              <w:left w:val="single" w:sz="8" w:space="0" w:color="000000"/>
              <w:bottom w:val="single" w:sz="8" w:space="0" w:color="000000"/>
              <w:right w:val="single" w:sz="8"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Phone</w:t>
            </w:r>
          </w:p>
        </w:tc>
        <w:tc>
          <w:tcPr>
            <w:tcW w:w="1236" w:type="pct"/>
            <w:tcBorders>
              <w:top w:val="single" w:sz="8" w:space="0" w:color="000000"/>
              <w:left w:val="single" w:sz="8" w:space="0" w:color="000000"/>
              <w:bottom w:val="single" w:sz="8" w:space="0" w:color="000000"/>
              <w:right w:val="single" w:sz="8"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259" w:type="pct"/>
            <w:tcBorders>
              <w:top w:val="single" w:sz="8" w:space="0" w:color="000000"/>
              <w:left w:val="single" w:sz="8" w:space="0" w:color="000000"/>
              <w:bottom w:val="single" w:sz="8" w:space="0" w:color="000000"/>
              <w:right w:val="single" w:sz="8"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spacing w:val="-5"/>
                <w:kern w:val="2"/>
                <w:sz w:val="24"/>
                <w:szCs w:val="24"/>
                <w14:ligatures w14:val="standardContextual"/>
              </w:rPr>
              <w:t>Fax</w:t>
            </w:r>
          </w:p>
        </w:tc>
        <w:tc>
          <w:tcPr>
            <w:tcW w:w="1248" w:type="pct"/>
            <w:tcBorders>
              <w:top w:val="single" w:sz="8" w:space="0" w:color="000000"/>
              <w:left w:val="single" w:sz="8" w:space="0" w:color="000000"/>
              <w:bottom w:val="single" w:sz="8" w:space="0" w:color="000000"/>
              <w:right w:val="single" w:sz="8"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880"/>
        </w:trPr>
        <w:tc>
          <w:tcPr>
            <w:tcW w:w="1257" w:type="pct"/>
            <w:tcBorders>
              <w:top w:val="single" w:sz="8" w:space="0" w:color="000000"/>
              <w:left w:val="single" w:sz="8" w:space="0" w:color="000000"/>
              <w:bottom w:val="single" w:sz="8" w:space="0" w:color="000000"/>
              <w:right w:val="single" w:sz="8"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kern w:val="2"/>
                <w:sz w:val="24"/>
                <w:szCs w:val="24"/>
                <w14:ligatures w14:val="standardContextual"/>
              </w:rPr>
              <w:t>Email</w:t>
            </w:r>
            <w:r>
              <w:rPr>
                <w:rFonts w:ascii="Arial" w:hAnsi="Arial" w:cs="Arial"/>
                <w:b/>
                <w:spacing w:val="-1"/>
                <w:kern w:val="2"/>
                <w:sz w:val="24"/>
                <w:szCs w:val="24"/>
                <w14:ligatures w14:val="standardContextual"/>
              </w:rPr>
              <w:t xml:space="preserve"> </w:t>
            </w:r>
            <w:r>
              <w:rPr>
                <w:rFonts w:ascii="Arial" w:hAnsi="Arial" w:cs="Arial"/>
                <w:b/>
                <w:spacing w:val="-2"/>
                <w:kern w:val="2"/>
                <w:sz w:val="24"/>
                <w:szCs w:val="24"/>
                <w14:ligatures w14:val="standardContextual"/>
              </w:rPr>
              <w:t>Address</w:t>
            </w:r>
          </w:p>
        </w:tc>
        <w:tc>
          <w:tcPr>
            <w:tcW w:w="1236" w:type="pct"/>
            <w:tcBorders>
              <w:top w:val="single" w:sz="8" w:space="0" w:color="000000"/>
              <w:left w:val="single" w:sz="8" w:space="0" w:color="000000"/>
              <w:bottom w:val="single" w:sz="8" w:space="0" w:color="000000"/>
              <w:right w:val="single" w:sz="8"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259" w:type="pct"/>
            <w:tcBorders>
              <w:top w:val="single" w:sz="8" w:space="0" w:color="000000"/>
              <w:left w:val="single" w:sz="8" w:space="0" w:color="000000"/>
              <w:bottom w:val="single" w:sz="8" w:space="0" w:color="000000"/>
              <w:right w:val="single" w:sz="8"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Website</w:t>
            </w:r>
            <w:r>
              <w:rPr>
                <w:rFonts w:ascii="Arial" w:hAnsi="Arial" w:cs="Arial"/>
                <w:spacing w:val="-3"/>
                <w:kern w:val="2"/>
                <w:sz w:val="24"/>
                <w:szCs w:val="24"/>
                <w14:ligatures w14:val="standardContextual"/>
              </w:rPr>
              <w:t xml:space="preserve"> </w:t>
            </w:r>
            <w:r>
              <w:rPr>
                <w:rFonts w:ascii="Arial" w:hAnsi="Arial" w:cs="Arial"/>
                <w:spacing w:val="-2"/>
                <w:kern w:val="2"/>
                <w:sz w:val="24"/>
                <w:szCs w:val="24"/>
                <w14:ligatures w14:val="standardContextual"/>
              </w:rPr>
              <w:t>Address</w:t>
            </w:r>
          </w:p>
        </w:tc>
        <w:tc>
          <w:tcPr>
            <w:tcW w:w="1248" w:type="pct"/>
            <w:tcBorders>
              <w:top w:val="single" w:sz="8" w:space="0" w:color="000000"/>
              <w:left w:val="single" w:sz="8" w:space="0" w:color="000000"/>
              <w:bottom w:val="single" w:sz="8" w:space="0" w:color="000000"/>
              <w:right w:val="single" w:sz="8"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bl>
    <w:p w:rsidR="00D64BC9" w:rsidRDefault="00D64BC9">
      <w:pPr>
        <w:rPr>
          <w:rFonts w:ascii="Arial" w:hAnsi="Arial" w:cs="Arial"/>
          <w:szCs w:val="24"/>
        </w:rPr>
        <w:sectPr w:rsidR="00D64BC9">
          <w:headerReference w:type="even" r:id="rId10"/>
          <w:headerReference w:type="default" r:id="rId11"/>
          <w:footerReference w:type="even" r:id="rId12"/>
          <w:footerReference w:type="default" r:id="rId13"/>
          <w:footerReference w:type="first" r:id="rId14"/>
          <w:pgSz w:w="11910" w:h="16840"/>
          <w:pgMar w:top="1940" w:right="680" w:bottom="1240" w:left="820" w:header="720" w:footer="1055" w:gutter="0"/>
          <w:cols w:space="720"/>
          <w:docGrid w:linePitch="326"/>
        </w:sectPr>
      </w:pPr>
    </w:p>
    <w:p w:rsidR="00D64BC9" w:rsidRDefault="00C36F0C">
      <w:pPr>
        <w:pStyle w:val="Heading2"/>
      </w:pPr>
      <w:bookmarkStart w:id="64" w:name="_bookmark134"/>
      <w:bookmarkEnd w:id="64"/>
      <w:r>
        <w:lastRenderedPageBreak/>
        <w:t>5.6 Affidavit</w:t>
      </w:r>
    </w:p>
    <w:p w:rsidR="00D64BC9" w:rsidRDefault="00D64BC9">
      <w:pPr>
        <w:ind w:right="49"/>
        <w:rPr>
          <w:rFonts w:ascii="Arial" w:hAnsi="Arial" w:cs="Arial"/>
          <w:i/>
          <w:szCs w:val="24"/>
        </w:rPr>
      </w:pPr>
    </w:p>
    <w:p w:rsidR="00D64BC9" w:rsidRDefault="00C36F0C">
      <w:pPr>
        <w:ind w:right="49"/>
        <w:jc w:val="both"/>
        <w:rPr>
          <w:rFonts w:ascii="Arial" w:hAnsi="Arial" w:cs="Arial"/>
          <w:i/>
          <w:szCs w:val="24"/>
        </w:rPr>
      </w:pPr>
      <w:r>
        <w:rPr>
          <w:rFonts w:ascii="Arial" w:hAnsi="Arial" w:cs="Arial"/>
          <w:i/>
          <w:szCs w:val="24"/>
        </w:rPr>
        <w:t>[To</w:t>
      </w:r>
      <w:r>
        <w:rPr>
          <w:rFonts w:ascii="Arial" w:hAnsi="Arial" w:cs="Arial"/>
          <w:i/>
          <w:spacing w:val="-5"/>
          <w:szCs w:val="24"/>
        </w:rPr>
        <w:t xml:space="preserve"> </w:t>
      </w:r>
      <w:r>
        <w:rPr>
          <w:rFonts w:ascii="Arial" w:hAnsi="Arial" w:cs="Arial"/>
          <w:i/>
          <w:szCs w:val="24"/>
        </w:rPr>
        <w:t>be</w:t>
      </w:r>
      <w:r>
        <w:rPr>
          <w:rFonts w:ascii="Arial" w:hAnsi="Arial" w:cs="Arial"/>
          <w:i/>
          <w:spacing w:val="-1"/>
          <w:szCs w:val="24"/>
        </w:rPr>
        <w:t xml:space="preserve"> </w:t>
      </w:r>
      <w:r>
        <w:rPr>
          <w:rFonts w:ascii="Arial" w:hAnsi="Arial" w:cs="Arial"/>
          <w:i/>
          <w:szCs w:val="24"/>
        </w:rPr>
        <w:t>printed</w:t>
      </w:r>
      <w:r>
        <w:rPr>
          <w:rFonts w:ascii="Arial" w:hAnsi="Arial" w:cs="Arial"/>
          <w:i/>
          <w:spacing w:val="-4"/>
          <w:szCs w:val="24"/>
        </w:rPr>
        <w:t xml:space="preserve"> </w:t>
      </w:r>
      <w:r>
        <w:rPr>
          <w:rFonts w:ascii="Arial" w:hAnsi="Arial" w:cs="Arial"/>
          <w:i/>
          <w:szCs w:val="24"/>
        </w:rPr>
        <w:t>on</w:t>
      </w:r>
      <w:r>
        <w:rPr>
          <w:rFonts w:ascii="Arial" w:hAnsi="Arial" w:cs="Arial"/>
          <w:i/>
          <w:spacing w:val="-3"/>
          <w:szCs w:val="24"/>
        </w:rPr>
        <w:t xml:space="preserve"> </w:t>
      </w:r>
      <w:r>
        <w:rPr>
          <w:rFonts w:ascii="Arial" w:hAnsi="Arial" w:cs="Arial"/>
          <w:i/>
          <w:szCs w:val="24"/>
        </w:rPr>
        <w:t>PKR</w:t>
      </w:r>
      <w:r>
        <w:rPr>
          <w:rFonts w:ascii="Arial" w:hAnsi="Arial" w:cs="Arial"/>
          <w:i/>
          <w:spacing w:val="-3"/>
          <w:szCs w:val="24"/>
        </w:rPr>
        <w:t xml:space="preserve"> </w:t>
      </w:r>
      <w:r>
        <w:rPr>
          <w:rFonts w:ascii="Arial" w:hAnsi="Arial" w:cs="Arial"/>
          <w:i/>
          <w:szCs w:val="24"/>
        </w:rPr>
        <w:t>100</w:t>
      </w:r>
      <w:r>
        <w:rPr>
          <w:rFonts w:ascii="Arial" w:hAnsi="Arial" w:cs="Arial"/>
          <w:i/>
          <w:spacing w:val="-2"/>
          <w:szCs w:val="24"/>
        </w:rPr>
        <w:t xml:space="preserve"> </w:t>
      </w:r>
      <w:r>
        <w:rPr>
          <w:rFonts w:ascii="Arial" w:hAnsi="Arial" w:cs="Arial"/>
          <w:i/>
          <w:szCs w:val="24"/>
        </w:rPr>
        <w:t>Stamp</w:t>
      </w:r>
      <w:r>
        <w:rPr>
          <w:rFonts w:ascii="Arial" w:hAnsi="Arial" w:cs="Arial"/>
          <w:i/>
          <w:spacing w:val="-3"/>
          <w:szCs w:val="24"/>
        </w:rPr>
        <w:t xml:space="preserve"> </w:t>
      </w:r>
      <w:r>
        <w:rPr>
          <w:rFonts w:ascii="Arial" w:hAnsi="Arial" w:cs="Arial"/>
          <w:i/>
          <w:szCs w:val="24"/>
        </w:rPr>
        <w:t>Paper,</w:t>
      </w:r>
      <w:r>
        <w:rPr>
          <w:rFonts w:ascii="Arial" w:hAnsi="Arial" w:cs="Arial"/>
          <w:i/>
          <w:spacing w:val="-3"/>
          <w:szCs w:val="24"/>
        </w:rPr>
        <w:t xml:space="preserve"> </w:t>
      </w:r>
      <w:r>
        <w:rPr>
          <w:rFonts w:ascii="Arial" w:hAnsi="Arial" w:cs="Arial"/>
          <w:i/>
          <w:szCs w:val="24"/>
        </w:rPr>
        <w:t>duly</w:t>
      </w:r>
      <w:r>
        <w:rPr>
          <w:rFonts w:ascii="Arial" w:hAnsi="Arial" w:cs="Arial"/>
          <w:i/>
          <w:spacing w:val="-1"/>
          <w:szCs w:val="24"/>
        </w:rPr>
        <w:t xml:space="preserve"> </w:t>
      </w:r>
      <w:r>
        <w:rPr>
          <w:rFonts w:ascii="Arial" w:hAnsi="Arial" w:cs="Arial"/>
          <w:i/>
          <w:szCs w:val="24"/>
        </w:rPr>
        <w:t>attested</w:t>
      </w:r>
      <w:r>
        <w:rPr>
          <w:rFonts w:ascii="Arial" w:hAnsi="Arial" w:cs="Arial"/>
          <w:i/>
          <w:spacing w:val="-3"/>
          <w:szCs w:val="24"/>
        </w:rPr>
        <w:t xml:space="preserve"> </w:t>
      </w:r>
      <w:r>
        <w:rPr>
          <w:rFonts w:ascii="Arial" w:hAnsi="Arial" w:cs="Arial"/>
          <w:i/>
          <w:szCs w:val="24"/>
        </w:rPr>
        <w:t>by</w:t>
      </w:r>
      <w:r>
        <w:rPr>
          <w:rFonts w:ascii="Arial" w:hAnsi="Arial" w:cs="Arial"/>
          <w:i/>
          <w:spacing w:val="-3"/>
          <w:szCs w:val="24"/>
        </w:rPr>
        <w:t xml:space="preserve"> </w:t>
      </w:r>
      <w:r>
        <w:rPr>
          <w:rFonts w:ascii="Arial" w:hAnsi="Arial" w:cs="Arial"/>
          <w:i/>
          <w:szCs w:val="24"/>
        </w:rPr>
        <w:t>oath</w:t>
      </w:r>
      <w:r>
        <w:rPr>
          <w:rFonts w:ascii="Arial" w:hAnsi="Arial" w:cs="Arial"/>
          <w:i/>
          <w:spacing w:val="-3"/>
          <w:szCs w:val="24"/>
        </w:rPr>
        <w:t xml:space="preserve"> </w:t>
      </w:r>
      <w:r>
        <w:rPr>
          <w:rFonts w:ascii="Arial" w:hAnsi="Arial" w:cs="Arial"/>
          <w:i/>
          <w:szCs w:val="24"/>
        </w:rPr>
        <w:t>commissioner.</w:t>
      </w:r>
      <w:r>
        <w:rPr>
          <w:rFonts w:ascii="Arial" w:hAnsi="Arial" w:cs="Arial"/>
          <w:i/>
          <w:spacing w:val="-4"/>
          <w:szCs w:val="24"/>
        </w:rPr>
        <w:t xml:space="preserve"> </w:t>
      </w:r>
      <w:r>
        <w:rPr>
          <w:rFonts w:ascii="Arial" w:hAnsi="Arial" w:cs="Arial"/>
          <w:i/>
          <w:szCs w:val="24"/>
        </w:rPr>
        <w:t>To</w:t>
      </w:r>
      <w:r>
        <w:rPr>
          <w:rFonts w:ascii="Arial" w:hAnsi="Arial" w:cs="Arial"/>
          <w:i/>
          <w:spacing w:val="-2"/>
          <w:szCs w:val="24"/>
        </w:rPr>
        <w:t xml:space="preserve"> </w:t>
      </w:r>
      <w:r>
        <w:rPr>
          <w:rFonts w:ascii="Arial" w:hAnsi="Arial" w:cs="Arial"/>
          <w:i/>
          <w:szCs w:val="24"/>
        </w:rPr>
        <w:t>be</w:t>
      </w:r>
      <w:r>
        <w:rPr>
          <w:rFonts w:ascii="Arial" w:hAnsi="Arial" w:cs="Arial"/>
          <w:i/>
          <w:spacing w:val="-1"/>
          <w:szCs w:val="24"/>
        </w:rPr>
        <w:t xml:space="preserve"> </w:t>
      </w:r>
      <w:r>
        <w:rPr>
          <w:rFonts w:ascii="Arial" w:hAnsi="Arial" w:cs="Arial"/>
          <w:i/>
          <w:spacing w:val="-2"/>
          <w:szCs w:val="24"/>
        </w:rPr>
        <w:t xml:space="preserve">attached </w:t>
      </w:r>
      <w:r>
        <w:rPr>
          <w:rFonts w:ascii="Arial" w:hAnsi="Arial" w:cs="Arial"/>
          <w:i/>
          <w:szCs w:val="24"/>
        </w:rPr>
        <w:t>with Technical Bid]</w:t>
      </w:r>
    </w:p>
    <w:p w:rsidR="00D64BC9" w:rsidRDefault="00D64BC9">
      <w:pPr>
        <w:ind w:right="49"/>
        <w:jc w:val="both"/>
        <w:rPr>
          <w:rFonts w:ascii="Arial" w:hAnsi="Arial" w:cs="Arial"/>
          <w:i/>
          <w:szCs w:val="24"/>
        </w:rPr>
      </w:pPr>
    </w:p>
    <w:p w:rsidR="00D64BC9" w:rsidRDefault="00C36F0C">
      <w:pPr>
        <w:ind w:right="49"/>
        <w:jc w:val="both"/>
        <w:rPr>
          <w:rFonts w:ascii="Arial" w:hAnsi="Arial" w:cs="Arial"/>
          <w:i/>
          <w:szCs w:val="24"/>
        </w:rPr>
      </w:pPr>
      <w:r>
        <w:rPr>
          <w:rFonts w:ascii="Arial" w:hAnsi="Arial" w:cs="Arial"/>
          <w:b/>
          <w:szCs w:val="24"/>
        </w:rPr>
        <w:t xml:space="preserve">Name: </w:t>
      </w:r>
      <w:r>
        <w:rPr>
          <w:rFonts w:ascii="Arial" w:hAnsi="Arial" w:cs="Arial"/>
          <w:b/>
          <w:szCs w:val="24"/>
          <w:u w:val="thick"/>
        </w:rPr>
        <w:tab/>
      </w:r>
      <w:r>
        <w:rPr>
          <w:rFonts w:ascii="Arial" w:hAnsi="Arial" w:cs="Arial"/>
          <w:b/>
          <w:szCs w:val="24"/>
        </w:rPr>
        <w:t xml:space="preserve"> </w:t>
      </w:r>
      <w:r>
        <w:rPr>
          <w:rFonts w:ascii="Arial" w:hAnsi="Arial" w:cs="Arial"/>
          <w:i/>
          <w:spacing w:val="-2"/>
          <w:szCs w:val="24"/>
        </w:rPr>
        <w:t>(Applicant)</w:t>
      </w:r>
    </w:p>
    <w:p w:rsidR="00D64BC9" w:rsidRDefault="00C36F0C">
      <w:pPr>
        <w:pStyle w:val="BodyText"/>
        <w:ind w:right="49"/>
        <w:rPr>
          <w:rFonts w:ascii="Arial" w:hAnsi="Arial" w:cs="Arial"/>
          <w:szCs w:val="24"/>
        </w:rPr>
      </w:pPr>
      <w:r>
        <w:rPr>
          <w:rFonts w:ascii="Arial" w:hAnsi="Arial" w:cs="Arial"/>
          <w:szCs w:val="24"/>
        </w:rPr>
        <w:t>I,</w:t>
      </w:r>
      <w:r>
        <w:rPr>
          <w:rFonts w:ascii="Arial" w:hAnsi="Arial" w:cs="Arial"/>
          <w:spacing w:val="55"/>
          <w:szCs w:val="24"/>
        </w:rPr>
        <w:t xml:space="preserve"> </w:t>
      </w:r>
      <w:r>
        <w:rPr>
          <w:rFonts w:ascii="Arial" w:hAnsi="Arial" w:cs="Arial"/>
          <w:szCs w:val="24"/>
        </w:rPr>
        <w:t>the</w:t>
      </w:r>
      <w:r>
        <w:rPr>
          <w:rFonts w:ascii="Arial" w:hAnsi="Arial" w:cs="Arial"/>
          <w:spacing w:val="55"/>
          <w:szCs w:val="24"/>
        </w:rPr>
        <w:t xml:space="preserve"> </w:t>
      </w:r>
      <w:r>
        <w:rPr>
          <w:rFonts w:ascii="Arial" w:hAnsi="Arial" w:cs="Arial"/>
          <w:szCs w:val="24"/>
        </w:rPr>
        <w:t>undersigned,</w:t>
      </w:r>
      <w:r>
        <w:rPr>
          <w:rFonts w:ascii="Arial" w:hAnsi="Arial" w:cs="Arial"/>
          <w:spacing w:val="56"/>
          <w:szCs w:val="24"/>
        </w:rPr>
        <w:t xml:space="preserve"> </w:t>
      </w:r>
      <w:r>
        <w:rPr>
          <w:rFonts w:ascii="Arial" w:hAnsi="Arial" w:cs="Arial"/>
          <w:szCs w:val="24"/>
        </w:rPr>
        <w:t>do</w:t>
      </w:r>
      <w:r>
        <w:rPr>
          <w:rFonts w:ascii="Arial" w:hAnsi="Arial" w:cs="Arial"/>
          <w:spacing w:val="53"/>
          <w:szCs w:val="24"/>
        </w:rPr>
        <w:t xml:space="preserve"> </w:t>
      </w:r>
      <w:r>
        <w:rPr>
          <w:rFonts w:ascii="Arial" w:hAnsi="Arial" w:cs="Arial"/>
          <w:szCs w:val="24"/>
        </w:rPr>
        <w:t>hereby</w:t>
      </w:r>
      <w:r>
        <w:rPr>
          <w:rFonts w:ascii="Arial" w:hAnsi="Arial" w:cs="Arial"/>
          <w:spacing w:val="57"/>
          <w:szCs w:val="24"/>
        </w:rPr>
        <w:t xml:space="preserve"> </w:t>
      </w:r>
      <w:r>
        <w:rPr>
          <w:rFonts w:ascii="Arial" w:hAnsi="Arial" w:cs="Arial"/>
          <w:szCs w:val="24"/>
        </w:rPr>
        <w:t>certify</w:t>
      </w:r>
      <w:r>
        <w:rPr>
          <w:rFonts w:ascii="Arial" w:hAnsi="Arial" w:cs="Arial"/>
          <w:spacing w:val="54"/>
          <w:szCs w:val="24"/>
        </w:rPr>
        <w:t xml:space="preserve"> </w:t>
      </w:r>
      <w:r>
        <w:rPr>
          <w:rFonts w:ascii="Arial" w:hAnsi="Arial" w:cs="Arial"/>
          <w:szCs w:val="24"/>
        </w:rPr>
        <w:t>that</w:t>
      </w:r>
      <w:r>
        <w:rPr>
          <w:rFonts w:ascii="Arial" w:hAnsi="Arial" w:cs="Arial"/>
          <w:spacing w:val="57"/>
          <w:szCs w:val="24"/>
        </w:rPr>
        <w:t xml:space="preserve"> </w:t>
      </w:r>
      <w:r>
        <w:rPr>
          <w:rFonts w:ascii="Arial" w:hAnsi="Arial" w:cs="Arial"/>
          <w:szCs w:val="24"/>
        </w:rPr>
        <w:t>all</w:t>
      </w:r>
      <w:r>
        <w:rPr>
          <w:rFonts w:ascii="Arial" w:hAnsi="Arial" w:cs="Arial"/>
          <w:spacing w:val="53"/>
          <w:szCs w:val="24"/>
        </w:rPr>
        <w:t xml:space="preserve"> </w:t>
      </w:r>
      <w:r>
        <w:rPr>
          <w:rFonts w:ascii="Arial" w:hAnsi="Arial" w:cs="Arial"/>
          <w:szCs w:val="24"/>
        </w:rPr>
        <w:t>the</w:t>
      </w:r>
      <w:r>
        <w:rPr>
          <w:rFonts w:ascii="Arial" w:hAnsi="Arial" w:cs="Arial"/>
          <w:spacing w:val="56"/>
          <w:szCs w:val="24"/>
        </w:rPr>
        <w:t xml:space="preserve"> </w:t>
      </w:r>
      <w:r>
        <w:rPr>
          <w:rFonts w:ascii="Arial" w:hAnsi="Arial" w:cs="Arial"/>
          <w:szCs w:val="24"/>
        </w:rPr>
        <w:t>statements</w:t>
      </w:r>
      <w:r>
        <w:rPr>
          <w:rFonts w:ascii="Arial" w:hAnsi="Arial" w:cs="Arial"/>
          <w:spacing w:val="57"/>
          <w:szCs w:val="24"/>
        </w:rPr>
        <w:t xml:space="preserve"> </w:t>
      </w:r>
      <w:r>
        <w:rPr>
          <w:rFonts w:ascii="Arial" w:hAnsi="Arial" w:cs="Arial"/>
          <w:szCs w:val="24"/>
        </w:rPr>
        <w:t>made</w:t>
      </w:r>
      <w:r>
        <w:rPr>
          <w:rFonts w:ascii="Arial" w:hAnsi="Arial" w:cs="Arial"/>
          <w:spacing w:val="56"/>
          <w:szCs w:val="24"/>
        </w:rPr>
        <w:t xml:space="preserve"> </w:t>
      </w:r>
      <w:r>
        <w:rPr>
          <w:rFonts w:ascii="Arial" w:hAnsi="Arial" w:cs="Arial"/>
          <w:szCs w:val="24"/>
        </w:rPr>
        <w:t>in</w:t>
      </w:r>
      <w:r>
        <w:rPr>
          <w:rFonts w:ascii="Arial" w:hAnsi="Arial" w:cs="Arial"/>
          <w:spacing w:val="55"/>
          <w:szCs w:val="24"/>
        </w:rPr>
        <w:t xml:space="preserve"> </w:t>
      </w:r>
      <w:r>
        <w:rPr>
          <w:rFonts w:ascii="Arial" w:hAnsi="Arial" w:cs="Arial"/>
          <w:szCs w:val="24"/>
        </w:rPr>
        <w:t>the</w:t>
      </w:r>
      <w:r>
        <w:rPr>
          <w:rFonts w:ascii="Arial" w:hAnsi="Arial" w:cs="Arial"/>
          <w:spacing w:val="69"/>
          <w:szCs w:val="24"/>
        </w:rPr>
        <w:t xml:space="preserve"> </w:t>
      </w:r>
      <w:r>
        <w:rPr>
          <w:rFonts w:ascii="Arial" w:hAnsi="Arial" w:cs="Arial"/>
          <w:spacing w:val="-2"/>
          <w:szCs w:val="24"/>
        </w:rPr>
        <w:t>Bidding</w:t>
      </w:r>
    </w:p>
    <w:p w:rsidR="00D64BC9" w:rsidRDefault="00C36F0C">
      <w:pPr>
        <w:pStyle w:val="BodyText"/>
        <w:ind w:right="49"/>
        <w:rPr>
          <w:rFonts w:ascii="Arial" w:hAnsi="Arial" w:cs="Arial"/>
          <w:szCs w:val="24"/>
        </w:rPr>
      </w:pPr>
      <w:proofErr w:type="gramStart"/>
      <w:r>
        <w:rPr>
          <w:rFonts w:ascii="Arial" w:hAnsi="Arial" w:cs="Arial"/>
          <w:szCs w:val="24"/>
        </w:rPr>
        <w:t>document</w:t>
      </w:r>
      <w:proofErr w:type="gramEnd"/>
      <w:r>
        <w:rPr>
          <w:rFonts w:ascii="Arial" w:hAnsi="Arial" w:cs="Arial"/>
          <w:spacing w:val="-3"/>
          <w:szCs w:val="24"/>
        </w:rPr>
        <w:t xml:space="preserve"> </w:t>
      </w:r>
      <w:r>
        <w:rPr>
          <w:rFonts w:ascii="Arial" w:hAnsi="Arial" w:cs="Arial"/>
          <w:szCs w:val="24"/>
        </w:rPr>
        <w:t>and</w:t>
      </w:r>
      <w:r>
        <w:rPr>
          <w:rFonts w:ascii="Arial" w:hAnsi="Arial" w:cs="Arial"/>
          <w:spacing w:val="-4"/>
          <w:szCs w:val="24"/>
        </w:rPr>
        <w:t xml:space="preserve"> </w:t>
      </w:r>
      <w:r>
        <w:rPr>
          <w:rFonts w:ascii="Arial" w:hAnsi="Arial" w:cs="Arial"/>
          <w:szCs w:val="24"/>
        </w:rPr>
        <w:t>in</w:t>
      </w:r>
      <w:r>
        <w:rPr>
          <w:rFonts w:ascii="Arial" w:hAnsi="Arial" w:cs="Arial"/>
          <w:spacing w:val="-4"/>
          <w:szCs w:val="24"/>
        </w:rPr>
        <w:t xml:space="preserve"> </w:t>
      </w:r>
      <w:r>
        <w:rPr>
          <w:rFonts w:ascii="Arial" w:hAnsi="Arial" w:cs="Arial"/>
          <w:szCs w:val="24"/>
        </w:rPr>
        <w:t>the</w:t>
      </w:r>
      <w:r>
        <w:rPr>
          <w:rFonts w:ascii="Arial" w:hAnsi="Arial" w:cs="Arial"/>
          <w:spacing w:val="-2"/>
          <w:szCs w:val="24"/>
        </w:rPr>
        <w:t xml:space="preserve"> </w:t>
      </w:r>
      <w:r>
        <w:rPr>
          <w:rFonts w:ascii="Arial" w:hAnsi="Arial" w:cs="Arial"/>
          <w:szCs w:val="24"/>
        </w:rPr>
        <w:t>supporting</w:t>
      </w:r>
      <w:r>
        <w:rPr>
          <w:rFonts w:ascii="Arial" w:hAnsi="Arial" w:cs="Arial"/>
          <w:spacing w:val="-5"/>
          <w:szCs w:val="24"/>
        </w:rPr>
        <w:t xml:space="preserve"> </w:t>
      </w:r>
      <w:r>
        <w:rPr>
          <w:rFonts w:ascii="Arial" w:hAnsi="Arial" w:cs="Arial"/>
          <w:szCs w:val="24"/>
        </w:rPr>
        <w:t>documents</w:t>
      </w:r>
      <w:r>
        <w:rPr>
          <w:rFonts w:ascii="Arial" w:hAnsi="Arial" w:cs="Arial"/>
          <w:spacing w:val="-3"/>
          <w:szCs w:val="24"/>
        </w:rPr>
        <w:t xml:space="preserve"> </w:t>
      </w:r>
      <w:r>
        <w:rPr>
          <w:rFonts w:ascii="Arial" w:hAnsi="Arial" w:cs="Arial"/>
          <w:szCs w:val="24"/>
        </w:rPr>
        <w:t>are</w:t>
      </w:r>
      <w:r>
        <w:rPr>
          <w:rFonts w:ascii="Arial" w:hAnsi="Arial" w:cs="Arial"/>
          <w:spacing w:val="-4"/>
          <w:szCs w:val="24"/>
        </w:rPr>
        <w:t xml:space="preserve"> </w:t>
      </w:r>
      <w:r>
        <w:rPr>
          <w:rFonts w:ascii="Arial" w:hAnsi="Arial" w:cs="Arial"/>
          <w:szCs w:val="24"/>
        </w:rPr>
        <w:t>true,</w:t>
      </w:r>
      <w:r>
        <w:rPr>
          <w:rFonts w:ascii="Arial" w:hAnsi="Arial" w:cs="Arial"/>
          <w:spacing w:val="-2"/>
          <w:szCs w:val="24"/>
        </w:rPr>
        <w:t xml:space="preserve"> </w:t>
      </w:r>
      <w:r>
        <w:rPr>
          <w:rFonts w:ascii="Arial" w:hAnsi="Arial" w:cs="Arial"/>
          <w:szCs w:val="24"/>
        </w:rPr>
        <w:t>correct</w:t>
      </w:r>
      <w:r>
        <w:rPr>
          <w:rFonts w:ascii="Arial" w:hAnsi="Arial" w:cs="Arial"/>
          <w:spacing w:val="-2"/>
          <w:szCs w:val="24"/>
        </w:rPr>
        <w:t xml:space="preserve"> </w:t>
      </w:r>
      <w:r>
        <w:rPr>
          <w:rFonts w:ascii="Arial" w:hAnsi="Arial" w:cs="Arial"/>
          <w:szCs w:val="24"/>
        </w:rPr>
        <w:t>and</w:t>
      </w:r>
      <w:r>
        <w:rPr>
          <w:rFonts w:ascii="Arial" w:hAnsi="Arial" w:cs="Arial"/>
          <w:spacing w:val="-2"/>
          <w:szCs w:val="24"/>
        </w:rPr>
        <w:t xml:space="preserve"> </w:t>
      </w:r>
      <w:r>
        <w:rPr>
          <w:rFonts w:ascii="Arial" w:hAnsi="Arial" w:cs="Arial"/>
          <w:szCs w:val="24"/>
        </w:rPr>
        <w:t>valid to</w:t>
      </w:r>
      <w:r>
        <w:rPr>
          <w:rFonts w:ascii="Arial" w:hAnsi="Arial" w:cs="Arial"/>
          <w:spacing w:val="-8"/>
          <w:szCs w:val="24"/>
        </w:rPr>
        <w:t xml:space="preserve"> </w:t>
      </w:r>
      <w:r>
        <w:rPr>
          <w:rFonts w:ascii="Arial" w:hAnsi="Arial" w:cs="Arial"/>
          <w:szCs w:val="24"/>
        </w:rPr>
        <w:t>the</w:t>
      </w:r>
      <w:r>
        <w:rPr>
          <w:rFonts w:ascii="Arial" w:hAnsi="Arial" w:cs="Arial"/>
          <w:spacing w:val="-2"/>
          <w:szCs w:val="24"/>
        </w:rPr>
        <w:t xml:space="preserve"> </w:t>
      </w:r>
      <w:r>
        <w:rPr>
          <w:rFonts w:ascii="Arial" w:hAnsi="Arial" w:cs="Arial"/>
          <w:szCs w:val="24"/>
        </w:rPr>
        <w:t>best</w:t>
      </w:r>
      <w:r>
        <w:rPr>
          <w:rFonts w:ascii="Arial" w:hAnsi="Arial" w:cs="Arial"/>
          <w:spacing w:val="-4"/>
          <w:szCs w:val="24"/>
        </w:rPr>
        <w:t xml:space="preserve"> </w:t>
      </w:r>
      <w:r>
        <w:rPr>
          <w:rFonts w:ascii="Arial" w:hAnsi="Arial" w:cs="Arial"/>
          <w:szCs w:val="24"/>
        </w:rPr>
        <w:t>of</w:t>
      </w:r>
      <w:r>
        <w:rPr>
          <w:rFonts w:ascii="Arial" w:hAnsi="Arial" w:cs="Arial"/>
          <w:spacing w:val="-1"/>
          <w:szCs w:val="24"/>
        </w:rPr>
        <w:t xml:space="preserve"> </w:t>
      </w:r>
      <w:r>
        <w:rPr>
          <w:rFonts w:ascii="Arial" w:hAnsi="Arial" w:cs="Arial"/>
          <w:szCs w:val="24"/>
        </w:rPr>
        <w:t>my knowledge and belief and may be verified by employer if the Employer, at any time, deems it necessary.</w:t>
      </w:r>
    </w:p>
    <w:p w:rsidR="00D64BC9" w:rsidRDefault="00C36F0C">
      <w:pPr>
        <w:pStyle w:val="BodyText"/>
        <w:ind w:right="49"/>
        <w:rPr>
          <w:rFonts w:ascii="Arial" w:hAnsi="Arial" w:cs="Arial"/>
          <w:szCs w:val="24"/>
        </w:rPr>
      </w:pPr>
      <w:r>
        <w:rPr>
          <w:rFonts w:ascii="Arial" w:hAnsi="Arial" w:cs="Arial"/>
          <w:szCs w:val="24"/>
        </w:rPr>
        <w:t xml:space="preserve">The undersigned hereby authorize and request the bank, person, company or corporation to furnish any additional information requested by the </w:t>
      </w:r>
      <w:r>
        <w:rPr>
          <w:rFonts w:ascii="Arial" w:hAnsi="Arial" w:cs="Arial"/>
          <w:i/>
          <w:szCs w:val="24"/>
        </w:rPr>
        <w:t xml:space="preserve">[name of Procuring Agency] </w:t>
      </w:r>
      <w:r>
        <w:rPr>
          <w:rFonts w:ascii="Arial" w:hAnsi="Arial" w:cs="Arial"/>
          <w:szCs w:val="24"/>
        </w:rPr>
        <w:t>of the Punjab deemed necessary to verify this statement regarding my (our) competence and general reputation.</w:t>
      </w:r>
    </w:p>
    <w:p w:rsidR="00D64BC9" w:rsidRDefault="00C36F0C">
      <w:pPr>
        <w:pStyle w:val="BodyText"/>
        <w:ind w:right="49"/>
        <w:rPr>
          <w:rFonts w:ascii="Arial" w:hAnsi="Arial" w:cs="Arial"/>
          <w:szCs w:val="24"/>
        </w:rPr>
      </w:pPr>
      <w:r>
        <w:rPr>
          <w:rFonts w:ascii="Arial" w:hAnsi="Arial" w:cs="Arial"/>
          <w:szCs w:val="24"/>
        </w:rPr>
        <w:t xml:space="preserve">The undersigned understands and agrees that further qualifying information may be requested and agrees to furnish any such information at the request of the </w:t>
      </w:r>
      <w:r>
        <w:rPr>
          <w:rFonts w:ascii="Arial" w:hAnsi="Arial" w:cs="Arial"/>
          <w:i/>
          <w:szCs w:val="24"/>
        </w:rPr>
        <w:t>[name of Procuring Agency]</w:t>
      </w:r>
      <w:r>
        <w:rPr>
          <w:rFonts w:ascii="Arial" w:hAnsi="Arial" w:cs="Arial"/>
          <w:szCs w:val="24"/>
        </w:rPr>
        <w:t>. The undersigned further affirms on behalf of the firm that:</w:t>
      </w:r>
    </w:p>
    <w:p w:rsidR="00D64BC9" w:rsidRDefault="00C36F0C">
      <w:pPr>
        <w:pStyle w:val="ListParagraph"/>
        <w:widowControl w:val="0"/>
        <w:numPr>
          <w:ilvl w:val="1"/>
          <w:numId w:val="18"/>
        </w:numPr>
        <w:autoSpaceDE w:val="0"/>
        <w:autoSpaceDN w:val="0"/>
        <w:ind w:left="851" w:right="49"/>
        <w:contextualSpacing w:val="0"/>
        <w:jc w:val="both"/>
        <w:rPr>
          <w:rFonts w:ascii="Arial" w:hAnsi="Arial" w:cs="Arial"/>
          <w:szCs w:val="24"/>
        </w:rPr>
      </w:pPr>
      <w:r>
        <w:rPr>
          <w:rFonts w:ascii="Arial" w:hAnsi="Arial" w:cs="Arial"/>
          <w:szCs w:val="24"/>
        </w:rPr>
        <w:t>The</w:t>
      </w:r>
      <w:r>
        <w:rPr>
          <w:rFonts w:ascii="Arial" w:hAnsi="Arial" w:cs="Arial"/>
          <w:spacing w:val="-6"/>
          <w:szCs w:val="24"/>
        </w:rPr>
        <w:t xml:space="preserve"> </w:t>
      </w:r>
      <w:r>
        <w:rPr>
          <w:rFonts w:ascii="Arial" w:hAnsi="Arial" w:cs="Arial"/>
          <w:szCs w:val="24"/>
        </w:rPr>
        <w:t>firm</w:t>
      </w:r>
      <w:r>
        <w:rPr>
          <w:rFonts w:ascii="Arial" w:hAnsi="Arial" w:cs="Arial"/>
          <w:spacing w:val="-3"/>
          <w:szCs w:val="24"/>
        </w:rPr>
        <w:t xml:space="preserve"> </w:t>
      </w:r>
      <w:r>
        <w:rPr>
          <w:rFonts w:ascii="Arial" w:hAnsi="Arial" w:cs="Arial"/>
          <w:szCs w:val="24"/>
        </w:rPr>
        <w:t>is</w:t>
      </w:r>
      <w:r>
        <w:rPr>
          <w:rFonts w:ascii="Arial" w:hAnsi="Arial" w:cs="Arial"/>
          <w:spacing w:val="-2"/>
          <w:szCs w:val="24"/>
        </w:rPr>
        <w:t xml:space="preserve"> </w:t>
      </w:r>
      <w:r>
        <w:rPr>
          <w:rFonts w:ascii="Arial" w:hAnsi="Arial" w:cs="Arial"/>
          <w:szCs w:val="24"/>
        </w:rPr>
        <w:t>not currently</w:t>
      </w:r>
      <w:r>
        <w:rPr>
          <w:rFonts w:ascii="Arial" w:hAnsi="Arial" w:cs="Arial"/>
          <w:spacing w:val="-4"/>
          <w:szCs w:val="24"/>
        </w:rPr>
        <w:t xml:space="preserve"> </w:t>
      </w:r>
      <w:r>
        <w:rPr>
          <w:rFonts w:ascii="Arial" w:hAnsi="Arial" w:cs="Arial"/>
          <w:szCs w:val="24"/>
        </w:rPr>
        <w:t>blacklisted</w:t>
      </w:r>
      <w:r>
        <w:rPr>
          <w:rFonts w:ascii="Arial" w:hAnsi="Arial" w:cs="Arial"/>
          <w:spacing w:val="-3"/>
          <w:szCs w:val="24"/>
        </w:rPr>
        <w:t xml:space="preserve"> </w:t>
      </w:r>
      <w:r>
        <w:rPr>
          <w:rFonts w:ascii="Arial" w:hAnsi="Arial" w:cs="Arial"/>
          <w:szCs w:val="24"/>
        </w:rPr>
        <w:t>by</w:t>
      </w:r>
      <w:r>
        <w:rPr>
          <w:rFonts w:ascii="Arial" w:hAnsi="Arial" w:cs="Arial"/>
          <w:spacing w:val="-3"/>
          <w:szCs w:val="24"/>
        </w:rPr>
        <w:t xml:space="preserve"> </w:t>
      </w:r>
      <w:r>
        <w:rPr>
          <w:rFonts w:ascii="Arial" w:hAnsi="Arial" w:cs="Arial"/>
          <w:szCs w:val="24"/>
        </w:rPr>
        <w:t>the</w:t>
      </w:r>
      <w:r>
        <w:rPr>
          <w:rFonts w:ascii="Arial" w:hAnsi="Arial" w:cs="Arial"/>
          <w:spacing w:val="-4"/>
          <w:szCs w:val="24"/>
        </w:rPr>
        <w:t xml:space="preserve"> </w:t>
      </w:r>
      <w:r>
        <w:rPr>
          <w:rFonts w:ascii="Arial" w:hAnsi="Arial" w:cs="Arial"/>
          <w:szCs w:val="24"/>
        </w:rPr>
        <w:t>Procuring</w:t>
      </w:r>
      <w:r>
        <w:rPr>
          <w:rFonts w:ascii="Arial" w:hAnsi="Arial" w:cs="Arial"/>
          <w:spacing w:val="-2"/>
          <w:szCs w:val="24"/>
        </w:rPr>
        <w:t xml:space="preserve"> Agency.</w:t>
      </w:r>
    </w:p>
    <w:p w:rsidR="00D64BC9" w:rsidRDefault="00C36F0C">
      <w:pPr>
        <w:pStyle w:val="ListParagraph"/>
        <w:widowControl w:val="0"/>
        <w:numPr>
          <w:ilvl w:val="1"/>
          <w:numId w:val="18"/>
        </w:numPr>
        <w:tabs>
          <w:tab w:val="left" w:pos="1700"/>
        </w:tabs>
        <w:autoSpaceDE w:val="0"/>
        <w:autoSpaceDN w:val="0"/>
        <w:ind w:left="851" w:right="49"/>
        <w:contextualSpacing w:val="0"/>
        <w:jc w:val="both"/>
        <w:rPr>
          <w:rFonts w:ascii="Arial" w:hAnsi="Arial" w:cs="Arial"/>
          <w:szCs w:val="24"/>
        </w:rPr>
      </w:pPr>
      <w:r>
        <w:rPr>
          <w:rFonts w:ascii="Arial" w:hAnsi="Arial" w:cs="Arial"/>
          <w:szCs w:val="24"/>
        </w:rPr>
        <w:t>The documents/photocopies provided with Bid are authentic. In case, any fake/bogus</w:t>
      </w:r>
      <w:r>
        <w:rPr>
          <w:rFonts w:ascii="Arial" w:hAnsi="Arial" w:cs="Arial"/>
          <w:spacing w:val="-4"/>
          <w:szCs w:val="24"/>
        </w:rPr>
        <w:t xml:space="preserve"> </w:t>
      </w:r>
      <w:r>
        <w:rPr>
          <w:rFonts w:ascii="Arial" w:hAnsi="Arial" w:cs="Arial"/>
          <w:szCs w:val="24"/>
        </w:rPr>
        <w:t>document</w:t>
      </w:r>
      <w:r>
        <w:rPr>
          <w:rFonts w:ascii="Arial" w:hAnsi="Arial" w:cs="Arial"/>
          <w:spacing w:val="-3"/>
          <w:szCs w:val="24"/>
        </w:rPr>
        <w:t xml:space="preserve"> </w:t>
      </w:r>
      <w:r>
        <w:rPr>
          <w:rFonts w:ascii="Arial" w:hAnsi="Arial" w:cs="Arial"/>
          <w:szCs w:val="24"/>
        </w:rPr>
        <w:t>was</w:t>
      </w:r>
      <w:r>
        <w:rPr>
          <w:rFonts w:ascii="Arial" w:hAnsi="Arial" w:cs="Arial"/>
          <w:spacing w:val="-2"/>
          <w:szCs w:val="24"/>
        </w:rPr>
        <w:t xml:space="preserve"> </w:t>
      </w:r>
      <w:r>
        <w:rPr>
          <w:rFonts w:ascii="Arial" w:hAnsi="Arial" w:cs="Arial"/>
          <w:szCs w:val="24"/>
        </w:rPr>
        <w:t>found</w:t>
      </w:r>
      <w:r>
        <w:rPr>
          <w:rFonts w:ascii="Arial" w:hAnsi="Arial" w:cs="Arial"/>
          <w:spacing w:val="-3"/>
          <w:szCs w:val="24"/>
        </w:rPr>
        <w:t xml:space="preserve"> </w:t>
      </w:r>
      <w:r>
        <w:rPr>
          <w:rFonts w:ascii="Arial" w:hAnsi="Arial" w:cs="Arial"/>
          <w:szCs w:val="24"/>
        </w:rPr>
        <w:t>at</w:t>
      </w:r>
      <w:r>
        <w:rPr>
          <w:rFonts w:ascii="Arial" w:hAnsi="Arial" w:cs="Arial"/>
          <w:spacing w:val="-3"/>
          <w:szCs w:val="24"/>
        </w:rPr>
        <w:t xml:space="preserve"> </w:t>
      </w:r>
      <w:r>
        <w:rPr>
          <w:rFonts w:ascii="Arial" w:hAnsi="Arial" w:cs="Arial"/>
          <w:szCs w:val="24"/>
        </w:rPr>
        <w:t>any</w:t>
      </w:r>
      <w:r>
        <w:rPr>
          <w:rFonts w:ascii="Arial" w:hAnsi="Arial" w:cs="Arial"/>
          <w:spacing w:val="-5"/>
          <w:szCs w:val="24"/>
        </w:rPr>
        <w:t xml:space="preserve"> </w:t>
      </w:r>
      <w:r>
        <w:rPr>
          <w:rFonts w:ascii="Arial" w:hAnsi="Arial" w:cs="Arial"/>
          <w:szCs w:val="24"/>
        </w:rPr>
        <w:t>stage,</w:t>
      </w:r>
      <w:r>
        <w:rPr>
          <w:rFonts w:ascii="Arial" w:hAnsi="Arial" w:cs="Arial"/>
          <w:spacing w:val="-4"/>
          <w:szCs w:val="24"/>
        </w:rPr>
        <w:t xml:space="preserve"> </w:t>
      </w:r>
      <w:r>
        <w:rPr>
          <w:rFonts w:ascii="Arial" w:hAnsi="Arial" w:cs="Arial"/>
          <w:szCs w:val="24"/>
        </w:rPr>
        <w:t>the</w:t>
      </w:r>
      <w:r>
        <w:rPr>
          <w:rFonts w:ascii="Arial" w:hAnsi="Arial" w:cs="Arial"/>
          <w:spacing w:val="-1"/>
          <w:szCs w:val="24"/>
        </w:rPr>
        <w:t xml:space="preserve"> </w:t>
      </w:r>
      <w:r>
        <w:rPr>
          <w:rFonts w:ascii="Arial" w:hAnsi="Arial" w:cs="Arial"/>
          <w:szCs w:val="24"/>
        </w:rPr>
        <w:t>firm</w:t>
      </w:r>
      <w:r>
        <w:rPr>
          <w:rFonts w:ascii="Arial" w:hAnsi="Arial" w:cs="Arial"/>
          <w:spacing w:val="-4"/>
          <w:szCs w:val="24"/>
        </w:rPr>
        <w:t xml:space="preserve"> </w:t>
      </w:r>
      <w:r>
        <w:rPr>
          <w:rFonts w:ascii="Arial" w:hAnsi="Arial" w:cs="Arial"/>
          <w:szCs w:val="24"/>
        </w:rPr>
        <w:t>shall</w:t>
      </w:r>
      <w:r>
        <w:rPr>
          <w:rFonts w:ascii="Arial" w:hAnsi="Arial" w:cs="Arial"/>
          <w:spacing w:val="-4"/>
          <w:szCs w:val="24"/>
        </w:rPr>
        <w:t xml:space="preserve"> </w:t>
      </w:r>
      <w:r>
        <w:rPr>
          <w:rFonts w:ascii="Arial" w:hAnsi="Arial" w:cs="Arial"/>
          <w:szCs w:val="24"/>
        </w:rPr>
        <w:t>be</w:t>
      </w:r>
      <w:r>
        <w:rPr>
          <w:rFonts w:ascii="Arial" w:hAnsi="Arial" w:cs="Arial"/>
          <w:spacing w:val="-4"/>
          <w:szCs w:val="24"/>
        </w:rPr>
        <w:t xml:space="preserve"> </w:t>
      </w:r>
      <w:r>
        <w:rPr>
          <w:rFonts w:ascii="Arial" w:hAnsi="Arial" w:cs="Arial"/>
          <w:szCs w:val="24"/>
        </w:rPr>
        <w:t>blacklisted</w:t>
      </w:r>
      <w:r>
        <w:rPr>
          <w:rFonts w:ascii="Arial" w:hAnsi="Arial" w:cs="Arial"/>
          <w:spacing w:val="-1"/>
          <w:szCs w:val="24"/>
        </w:rPr>
        <w:t xml:space="preserve"> </w:t>
      </w:r>
      <w:r>
        <w:rPr>
          <w:rFonts w:ascii="Arial" w:hAnsi="Arial" w:cs="Arial"/>
          <w:szCs w:val="24"/>
        </w:rPr>
        <w:t>as</w:t>
      </w:r>
      <w:r>
        <w:rPr>
          <w:rFonts w:ascii="Arial" w:hAnsi="Arial" w:cs="Arial"/>
          <w:spacing w:val="-4"/>
          <w:szCs w:val="24"/>
        </w:rPr>
        <w:t xml:space="preserve"> </w:t>
      </w:r>
      <w:r>
        <w:rPr>
          <w:rFonts w:ascii="Arial" w:hAnsi="Arial" w:cs="Arial"/>
          <w:szCs w:val="24"/>
        </w:rPr>
        <w:t>per Law/ Rules.</w:t>
      </w:r>
    </w:p>
    <w:p w:rsidR="00D64BC9" w:rsidRDefault="00C36F0C">
      <w:pPr>
        <w:pStyle w:val="ListParagraph"/>
        <w:widowControl w:val="0"/>
        <w:numPr>
          <w:ilvl w:val="1"/>
          <w:numId w:val="18"/>
        </w:numPr>
        <w:tabs>
          <w:tab w:val="left" w:pos="1700"/>
        </w:tabs>
        <w:autoSpaceDE w:val="0"/>
        <w:autoSpaceDN w:val="0"/>
        <w:ind w:left="851" w:right="49"/>
        <w:contextualSpacing w:val="0"/>
        <w:jc w:val="both"/>
        <w:rPr>
          <w:rFonts w:ascii="Arial" w:hAnsi="Arial" w:cs="Arial"/>
          <w:szCs w:val="24"/>
        </w:rPr>
      </w:pPr>
      <w:r>
        <w:rPr>
          <w:rFonts w:ascii="Arial" w:hAnsi="Arial" w:cs="Arial"/>
          <w:szCs w:val="24"/>
        </w:rPr>
        <w:t>Affidavit</w:t>
      </w:r>
      <w:r>
        <w:rPr>
          <w:rFonts w:ascii="Arial" w:hAnsi="Arial" w:cs="Arial"/>
          <w:spacing w:val="-4"/>
          <w:szCs w:val="24"/>
        </w:rPr>
        <w:t xml:space="preserve"> </w:t>
      </w:r>
      <w:r>
        <w:rPr>
          <w:rFonts w:ascii="Arial" w:hAnsi="Arial" w:cs="Arial"/>
          <w:szCs w:val="24"/>
        </w:rPr>
        <w:t>for</w:t>
      </w:r>
      <w:r>
        <w:rPr>
          <w:rFonts w:ascii="Arial" w:hAnsi="Arial" w:cs="Arial"/>
          <w:spacing w:val="-3"/>
          <w:szCs w:val="24"/>
        </w:rPr>
        <w:t xml:space="preserve"> </w:t>
      </w:r>
      <w:r>
        <w:rPr>
          <w:rFonts w:ascii="Arial" w:hAnsi="Arial" w:cs="Arial"/>
          <w:szCs w:val="24"/>
        </w:rPr>
        <w:t>correctness</w:t>
      </w:r>
      <w:r>
        <w:rPr>
          <w:rFonts w:ascii="Arial" w:hAnsi="Arial" w:cs="Arial"/>
          <w:spacing w:val="-5"/>
          <w:szCs w:val="24"/>
        </w:rPr>
        <w:t xml:space="preserve"> </w:t>
      </w:r>
      <w:r>
        <w:rPr>
          <w:rFonts w:ascii="Arial" w:hAnsi="Arial" w:cs="Arial"/>
          <w:szCs w:val="24"/>
        </w:rPr>
        <w:t xml:space="preserve">of </w:t>
      </w:r>
      <w:r>
        <w:rPr>
          <w:rFonts w:ascii="Arial" w:hAnsi="Arial" w:cs="Arial"/>
          <w:spacing w:val="-2"/>
          <w:szCs w:val="24"/>
        </w:rPr>
        <w:t>information.</w:t>
      </w:r>
    </w:p>
    <w:p w:rsidR="00D64BC9" w:rsidRDefault="00C36F0C">
      <w:pPr>
        <w:pStyle w:val="ListParagraph"/>
        <w:widowControl w:val="0"/>
        <w:numPr>
          <w:ilvl w:val="1"/>
          <w:numId w:val="18"/>
        </w:numPr>
        <w:tabs>
          <w:tab w:val="left" w:pos="1700"/>
        </w:tabs>
        <w:autoSpaceDE w:val="0"/>
        <w:autoSpaceDN w:val="0"/>
        <w:ind w:left="851" w:right="49"/>
        <w:contextualSpacing w:val="0"/>
        <w:jc w:val="both"/>
        <w:rPr>
          <w:rFonts w:ascii="Arial" w:hAnsi="Arial" w:cs="Arial"/>
          <w:szCs w:val="24"/>
        </w:rPr>
      </w:pPr>
      <w:r>
        <w:rPr>
          <w:rFonts w:ascii="Arial" w:hAnsi="Arial" w:cs="Arial"/>
          <w:spacing w:val="-2"/>
          <w:szCs w:val="24"/>
        </w:rPr>
        <w:t>**********omitted******</w:t>
      </w:r>
    </w:p>
    <w:p w:rsidR="00D64BC9" w:rsidRDefault="00C36F0C">
      <w:pPr>
        <w:ind w:right="49"/>
        <w:jc w:val="both"/>
        <w:rPr>
          <w:rFonts w:ascii="Arial" w:hAnsi="Arial" w:cs="Arial"/>
          <w:szCs w:val="24"/>
        </w:rPr>
      </w:pPr>
      <w:r>
        <w:rPr>
          <w:rFonts w:ascii="Arial" w:hAnsi="Arial" w:cs="Arial"/>
          <w:i/>
          <w:szCs w:val="24"/>
        </w:rPr>
        <w:t xml:space="preserve">[Name of the Contractor/ Bidder/ Supplier] </w:t>
      </w:r>
      <w:r>
        <w:rPr>
          <w:rFonts w:ascii="Arial" w:hAnsi="Arial" w:cs="Arial"/>
          <w:szCs w:val="24"/>
        </w:rPr>
        <w:t>undertakes to treat all information provided as confidential.</w:t>
      </w:r>
    </w:p>
    <w:p w:rsidR="00D64BC9" w:rsidRDefault="00C36F0C">
      <w:pPr>
        <w:ind w:right="49"/>
        <w:jc w:val="both"/>
        <w:rPr>
          <w:rFonts w:ascii="Arial" w:hAnsi="Arial" w:cs="Arial"/>
          <w:i/>
          <w:szCs w:val="24"/>
        </w:rPr>
      </w:pPr>
      <w:r>
        <w:rPr>
          <w:rFonts w:ascii="Arial" w:hAnsi="Arial" w:cs="Arial"/>
          <w:i/>
          <w:szCs w:val="24"/>
        </w:rPr>
        <w:t>Signed</w:t>
      </w:r>
      <w:r>
        <w:rPr>
          <w:rFonts w:ascii="Arial" w:hAnsi="Arial" w:cs="Arial"/>
          <w:i/>
          <w:spacing w:val="-4"/>
          <w:szCs w:val="24"/>
        </w:rPr>
        <w:t xml:space="preserve"> </w:t>
      </w:r>
      <w:r>
        <w:rPr>
          <w:rFonts w:ascii="Arial" w:hAnsi="Arial" w:cs="Arial"/>
          <w:i/>
          <w:szCs w:val="24"/>
        </w:rPr>
        <w:t>by</w:t>
      </w:r>
      <w:r>
        <w:rPr>
          <w:rFonts w:ascii="Arial" w:hAnsi="Arial" w:cs="Arial"/>
          <w:i/>
          <w:spacing w:val="-2"/>
          <w:szCs w:val="24"/>
        </w:rPr>
        <w:t xml:space="preserve"> </w:t>
      </w:r>
      <w:r>
        <w:rPr>
          <w:rFonts w:ascii="Arial" w:hAnsi="Arial" w:cs="Arial"/>
          <w:i/>
          <w:szCs w:val="24"/>
        </w:rPr>
        <w:t>an</w:t>
      </w:r>
      <w:r>
        <w:rPr>
          <w:rFonts w:ascii="Arial" w:hAnsi="Arial" w:cs="Arial"/>
          <w:i/>
          <w:spacing w:val="-3"/>
          <w:szCs w:val="24"/>
        </w:rPr>
        <w:t xml:space="preserve"> </w:t>
      </w:r>
      <w:r>
        <w:rPr>
          <w:rFonts w:ascii="Arial" w:hAnsi="Arial" w:cs="Arial"/>
          <w:i/>
          <w:szCs w:val="24"/>
        </w:rPr>
        <w:t>authorized</w:t>
      </w:r>
      <w:r>
        <w:rPr>
          <w:rFonts w:ascii="Arial" w:hAnsi="Arial" w:cs="Arial"/>
          <w:i/>
          <w:spacing w:val="-1"/>
          <w:szCs w:val="24"/>
        </w:rPr>
        <w:t xml:space="preserve"> </w:t>
      </w:r>
      <w:r>
        <w:rPr>
          <w:rFonts w:ascii="Arial" w:hAnsi="Arial" w:cs="Arial"/>
          <w:i/>
          <w:szCs w:val="24"/>
        </w:rPr>
        <w:t>Officer</w:t>
      </w:r>
      <w:r>
        <w:rPr>
          <w:rFonts w:ascii="Arial" w:hAnsi="Arial" w:cs="Arial"/>
          <w:i/>
          <w:spacing w:val="-2"/>
          <w:szCs w:val="24"/>
        </w:rPr>
        <w:t xml:space="preserve"> </w:t>
      </w:r>
      <w:r>
        <w:rPr>
          <w:rFonts w:ascii="Arial" w:hAnsi="Arial" w:cs="Arial"/>
          <w:i/>
          <w:szCs w:val="24"/>
        </w:rPr>
        <w:t>of</w:t>
      </w:r>
      <w:r>
        <w:rPr>
          <w:rFonts w:ascii="Arial" w:hAnsi="Arial" w:cs="Arial"/>
          <w:i/>
          <w:spacing w:val="-3"/>
          <w:szCs w:val="24"/>
        </w:rPr>
        <w:t xml:space="preserve"> </w:t>
      </w:r>
      <w:r>
        <w:rPr>
          <w:rFonts w:ascii="Arial" w:hAnsi="Arial" w:cs="Arial"/>
          <w:i/>
          <w:szCs w:val="24"/>
        </w:rPr>
        <w:t>the</w:t>
      </w:r>
      <w:r>
        <w:rPr>
          <w:rFonts w:ascii="Arial" w:hAnsi="Arial" w:cs="Arial"/>
          <w:i/>
          <w:spacing w:val="-4"/>
          <w:szCs w:val="24"/>
        </w:rPr>
        <w:t xml:space="preserve"> </w:t>
      </w:r>
      <w:r>
        <w:rPr>
          <w:rFonts w:ascii="Arial" w:hAnsi="Arial" w:cs="Arial"/>
          <w:i/>
          <w:spacing w:val="-2"/>
          <w:szCs w:val="24"/>
        </w:rPr>
        <w:t>company</w:t>
      </w:r>
    </w:p>
    <w:p w:rsidR="00D64BC9" w:rsidRDefault="00D64BC9">
      <w:pPr>
        <w:pStyle w:val="BodyText"/>
        <w:tabs>
          <w:tab w:val="left" w:pos="5370"/>
        </w:tabs>
        <w:ind w:right="49"/>
        <w:rPr>
          <w:rFonts w:ascii="Arial" w:hAnsi="Arial" w:cs="Arial"/>
          <w:szCs w:val="24"/>
        </w:rPr>
      </w:pPr>
    </w:p>
    <w:p w:rsidR="00D64BC9" w:rsidRDefault="00C36F0C">
      <w:pPr>
        <w:pStyle w:val="BodyText"/>
        <w:tabs>
          <w:tab w:val="left" w:pos="5370"/>
        </w:tabs>
        <w:ind w:right="49"/>
        <w:rPr>
          <w:rFonts w:ascii="Arial" w:hAnsi="Arial" w:cs="Arial"/>
          <w:szCs w:val="24"/>
        </w:rPr>
      </w:pPr>
      <w:r>
        <w:rPr>
          <w:rFonts w:ascii="Arial" w:hAnsi="Arial" w:cs="Arial"/>
          <w:szCs w:val="24"/>
        </w:rPr>
        <w:t xml:space="preserve">Title of Officer: </w:t>
      </w:r>
      <w:r>
        <w:rPr>
          <w:rFonts w:ascii="Arial" w:hAnsi="Arial" w:cs="Arial"/>
          <w:szCs w:val="24"/>
          <w:u w:val="single"/>
        </w:rPr>
        <w:tab/>
      </w:r>
    </w:p>
    <w:p w:rsidR="00D64BC9" w:rsidRDefault="00C36F0C">
      <w:pPr>
        <w:pStyle w:val="BodyText"/>
        <w:tabs>
          <w:tab w:val="left" w:pos="5780"/>
        </w:tabs>
        <w:ind w:right="49"/>
        <w:rPr>
          <w:rFonts w:ascii="Arial" w:hAnsi="Arial" w:cs="Arial"/>
          <w:szCs w:val="24"/>
        </w:rPr>
      </w:pPr>
      <w:r>
        <w:rPr>
          <w:rFonts w:ascii="Arial" w:hAnsi="Arial" w:cs="Arial"/>
          <w:szCs w:val="24"/>
        </w:rPr>
        <w:t xml:space="preserve">Name of Company: </w:t>
      </w:r>
      <w:r>
        <w:rPr>
          <w:rFonts w:ascii="Arial" w:hAnsi="Arial" w:cs="Arial"/>
          <w:szCs w:val="24"/>
          <w:u w:val="single"/>
        </w:rPr>
        <w:tab/>
      </w:r>
    </w:p>
    <w:p w:rsidR="00D64BC9" w:rsidRDefault="00C36F0C">
      <w:pPr>
        <w:pStyle w:val="BodyText"/>
        <w:tabs>
          <w:tab w:val="left" w:pos="2283"/>
          <w:tab w:val="left" w:pos="5080"/>
        </w:tabs>
        <w:ind w:right="49"/>
        <w:rPr>
          <w:rFonts w:ascii="Arial" w:hAnsi="Arial" w:cs="Arial"/>
          <w:szCs w:val="24"/>
          <w:u w:val="single"/>
        </w:rPr>
      </w:pPr>
      <w:r>
        <w:rPr>
          <w:rFonts w:ascii="Arial" w:hAnsi="Arial" w:cs="Arial"/>
          <w:spacing w:val="-2"/>
          <w:szCs w:val="24"/>
        </w:rPr>
        <w:t>Date:</w:t>
      </w:r>
      <w:r>
        <w:rPr>
          <w:rFonts w:ascii="Arial" w:hAnsi="Arial" w:cs="Arial"/>
          <w:szCs w:val="24"/>
        </w:rPr>
        <w:tab/>
      </w:r>
      <w:r>
        <w:rPr>
          <w:rFonts w:ascii="Arial" w:hAnsi="Arial" w:cs="Arial"/>
          <w:szCs w:val="24"/>
          <w:u w:val="single"/>
        </w:rPr>
        <w:tab/>
      </w:r>
    </w:p>
    <w:p w:rsidR="00D64BC9" w:rsidRDefault="00D64BC9">
      <w:pPr>
        <w:pStyle w:val="BodyText"/>
        <w:tabs>
          <w:tab w:val="left" w:pos="2283"/>
          <w:tab w:val="left" w:pos="5080"/>
        </w:tabs>
        <w:ind w:right="49"/>
        <w:rPr>
          <w:rFonts w:ascii="Arial" w:hAnsi="Arial" w:cs="Arial"/>
          <w:szCs w:val="24"/>
          <w:u w:val="single"/>
        </w:rPr>
      </w:pPr>
    </w:p>
    <w:p w:rsidR="00D64BC9" w:rsidRDefault="00D64BC9">
      <w:pPr>
        <w:pStyle w:val="BodyText"/>
        <w:tabs>
          <w:tab w:val="left" w:pos="2283"/>
          <w:tab w:val="left" w:pos="5080"/>
        </w:tabs>
        <w:ind w:right="49"/>
        <w:rPr>
          <w:rFonts w:ascii="Arial" w:hAnsi="Arial" w:cs="Arial"/>
          <w:szCs w:val="24"/>
          <w:u w:val="single"/>
        </w:rPr>
      </w:pPr>
    </w:p>
    <w:p w:rsidR="00D64BC9" w:rsidRDefault="00C36F0C">
      <w:pPr>
        <w:rPr>
          <w:rFonts w:ascii="Arial" w:hAnsi="Arial" w:cs="Arial"/>
          <w:szCs w:val="24"/>
          <w:u w:val="single"/>
        </w:rPr>
      </w:pPr>
      <w:r>
        <w:rPr>
          <w:rFonts w:ascii="Arial" w:hAnsi="Arial" w:cs="Arial"/>
          <w:szCs w:val="24"/>
          <w:u w:val="single"/>
        </w:rPr>
        <w:br w:type="page"/>
      </w:r>
    </w:p>
    <w:p w:rsidR="00D64BC9" w:rsidRDefault="00C36F0C">
      <w:pPr>
        <w:pStyle w:val="Heading2"/>
      </w:pPr>
      <w:bookmarkStart w:id="65" w:name="_bookmark135"/>
      <w:bookmarkEnd w:id="65"/>
      <w:r>
        <w:lastRenderedPageBreak/>
        <w:t>5.7 Performance</w:t>
      </w:r>
      <w:r>
        <w:rPr>
          <w:spacing w:val="-7"/>
        </w:rPr>
        <w:t xml:space="preserve"> </w:t>
      </w:r>
      <w:r>
        <w:t>Guarantee</w:t>
      </w:r>
      <w:r>
        <w:rPr>
          <w:spacing w:val="-7"/>
        </w:rPr>
        <w:t xml:space="preserve"> </w:t>
      </w:r>
      <w:r>
        <w:rPr>
          <w:spacing w:val="-4"/>
        </w:rPr>
        <w:t>Form</w:t>
      </w:r>
    </w:p>
    <w:p w:rsidR="00D64BC9" w:rsidRDefault="00C36F0C">
      <w:pPr>
        <w:ind w:left="567" w:right="49" w:hanging="426"/>
        <w:rPr>
          <w:rFonts w:ascii="Arial" w:hAnsi="Arial" w:cs="Arial"/>
          <w:i/>
          <w:szCs w:val="24"/>
        </w:rPr>
      </w:pP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signed</w:t>
      </w:r>
      <w:r>
        <w:rPr>
          <w:rFonts w:ascii="Arial" w:hAnsi="Arial" w:cs="Arial"/>
          <w:i/>
          <w:spacing w:val="-4"/>
          <w:szCs w:val="24"/>
        </w:rPr>
        <w:t xml:space="preserve"> </w:t>
      </w:r>
      <w:r>
        <w:rPr>
          <w:rFonts w:ascii="Arial" w:hAnsi="Arial" w:cs="Arial"/>
          <w:i/>
          <w:szCs w:val="24"/>
        </w:rPr>
        <w:t>&amp;</w:t>
      </w:r>
      <w:r>
        <w:rPr>
          <w:rFonts w:ascii="Arial" w:hAnsi="Arial" w:cs="Arial"/>
          <w:i/>
          <w:spacing w:val="-3"/>
          <w:szCs w:val="24"/>
        </w:rPr>
        <w:t xml:space="preserve"> </w:t>
      </w:r>
      <w:r>
        <w:rPr>
          <w:rFonts w:ascii="Arial" w:hAnsi="Arial" w:cs="Arial"/>
          <w:i/>
          <w:szCs w:val="24"/>
        </w:rPr>
        <w:t>stamped</w:t>
      </w:r>
      <w:r>
        <w:rPr>
          <w:rFonts w:ascii="Arial" w:hAnsi="Arial" w:cs="Arial"/>
          <w:i/>
          <w:spacing w:val="-4"/>
          <w:szCs w:val="24"/>
        </w:rPr>
        <w:t xml:space="preserve"> </w:t>
      </w:r>
      <w:r>
        <w:rPr>
          <w:rFonts w:ascii="Arial" w:hAnsi="Arial" w:cs="Arial"/>
          <w:i/>
          <w:szCs w:val="24"/>
        </w:rPr>
        <w:t>by</w:t>
      </w:r>
      <w:r>
        <w:rPr>
          <w:rFonts w:ascii="Arial" w:hAnsi="Arial" w:cs="Arial"/>
          <w:i/>
          <w:spacing w:val="-3"/>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Bidder</w:t>
      </w:r>
      <w:r>
        <w:rPr>
          <w:rFonts w:ascii="Arial" w:hAnsi="Arial" w:cs="Arial"/>
          <w:i/>
          <w:spacing w:val="-3"/>
          <w:szCs w:val="24"/>
        </w:rPr>
        <w:t xml:space="preserve"> </w:t>
      </w:r>
      <w:r>
        <w:rPr>
          <w:rFonts w:ascii="Arial" w:hAnsi="Arial" w:cs="Arial"/>
          <w:i/>
          <w:szCs w:val="24"/>
        </w:rPr>
        <w:t>and</w:t>
      </w:r>
      <w:r>
        <w:rPr>
          <w:rFonts w:ascii="Arial" w:hAnsi="Arial" w:cs="Arial"/>
          <w:i/>
          <w:spacing w:val="-4"/>
          <w:szCs w:val="24"/>
        </w:rPr>
        <w:t xml:space="preserve"> </w:t>
      </w:r>
      <w:r>
        <w:rPr>
          <w:rFonts w:ascii="Arial" w:hAnsi="Arial" w:cs="Arial"/>
          <w:i/>
          <w:szCs w:val="24"/>
        </w:rPr>
        <w:t>reproduced</w:t>
      </w:r>
      <w:r>
        <w:rPr>
          <w:rFonts w:ascii="Arial" w:hAnsi="Arial" w:cs="Arial"/>
          <w:i/>
          <w:spacing w:val="-4"/>
          <w:szCs w:val="24"/>
        </w:rPr>
        <w:t xml:space="preserve"> </w:t>
      </w:r>
      <w:r>
        <w:rPr>
          <w:rFonts w:ascii="Arial" w:hAnsi="Arial" w:cs="Arial"/>
          <w:i/>
          <w:szCs w:val="24"/>
        </w:rPr>
        <w:t>on</w:t>
      </w:r>
      <w:r>
        <w:rPr>
          <w:rFonts w:ascii="Arial" w:hAnsi="Arial" w:cs="Arial"/>
          <w:i/>
          <w:spacing w:val="-4"/>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letter</w:t>
      </w:r>
      <w:r>
        <w:rPr>
          <w:rFonts w:ascii="Arial" w:hAnsi="Arial" w:cs="Arial"/>
          <w:i/>
          <w:spacing w:val="-3"/>
          <w:szCs w:val="24"/>
        </w:rPr>
        <w:t xml:space="preserve"> </w:t>
      </w:r>
      <w:r>
        <w:rPr>
          <w:rFonts w:ascii="Arial" w:hAnsi="Arial" w:cs="Arial"/>
          <w:i/>
          <w:szCs w:val="24"/>
        </w:rPr>
        <w:t>head.</w:t>
      </w:r>
      <w:r>
        <w:rPr>
          <w:rFonts w:ascii="Arial" w:hAnsi="Arial" w:cs="Arial"/>
          <w:i/>
          <w:spacing w:val="-4"/>
          <w:szCs w:val="24"/>
        </w:rPr>
        <w:t xml:space="preserve"> </w:t>
      </w: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attached with Technical Bid]</w:t>
      </w:r>
    </w:p>
    <w:p w:rsidR="00D64BC9" w:rsidRDefault="00C36F0C">
      <w:r>
        <w:t>To,</w:t>
      </w:r>
    </w:p>
    <w:p w:rsidR="00D64BC9" w:rsidRDefault="00C36F0C">
      <w:pPr>
        <w:ind w:right="49"/>
        <w:rPr>
          <w:rFonts w:ascii="Arial" w:hAnsi="Arial" w:cs="Arial"/>
          <w:i/>
          <w:spacing w:val="-2"/>
          <w:szCs w:val="24"/>
        </w:rPr>
      </w:pPr>
      <w:r>
        <w:rPr>
          <w:rFonts w:ascii="Arial" w:hAnsi="Arial" w:cs="Arial"/>
          <w:i/>
          <w:szCs w:val="24"/>
        </w:rPr>
        <w:t>[</w:t>
      </w:r>
      <w:proofErr w:type="gramStart"/>
      <w:r>
        <w:rPr>
          <w:rFonts w:ascii="Arial" w:hAnsi="Arial" w:cs="Arial"/>
          <w:i/>
          <w:szCs w:val="24"/>
        </w:rPr>
        <w:t>name</w:t>
      </w:r>
      <w:proofErr w:type="gramEnd"/>
      <w:r>
        <w:rPr>
          <w:rFonts w:ascii="Arial" w:hAnsi="Arial" w:cs="Arial"/>
          <w:i/>
          <w:spacing w:val="-3"/>
          <w:szCs w:val="24"/>
        </w:rPr>
        <w:t xml:space="preserve"> </w:t>
      </w:r>
      <w:r>
        <w:rPr>
          <w:rFonts w:ascii="Arial" w:hAnsi="Arial" w:cs="Arial"/>
          <w:i/>
          <w:szCs w:val="24"/>
        </w:rPr>
        <w:t>and</w:t>
      </w:r>
      <w:r>
        <w:rPr>
          <w:rFonts w:ascii="Arial" w:hAnsi="Arial" w:cs="Arial"/>
          <w:i/>
          <w:spacing w:val="-3"/>
          <w:szCs w:val="24"/>
        </w:rPr>
        <w:t xml:space="preserve"> </w:t>
      </w:r>
      <w:r>
        <w:rPr>
          <w:rFonts w:ascii="Arial" w:hAnsi="Arial" w:cs="Arial"/>
          <w:i/>
          <w:szCs w:val="24"/>
        </w:rPr>
        <w:t>address</w:t>
      </w:r>
      <w:r>
        <w:rPr>
          <w:rFonts w:ascii="Arial" w:hAnsi="Arial" w:cs="Arial"/>
          <w:i/>
          <w:spacing w:val="-3"/>
          <w:szCs w:val="24"/>
        </w:rPr>
        <w:t xml:space="preserve"> </w:t>
      </w:r>
      <w:r>
        <w:rPr>
          <w:rFonts w:ascii="Arial" w:hAnsi="Arial" w:cs="Arial"/>
          <w:i/>
          <w:szCs w:val="24"/>
        </w:rPr>
        <w:t>of</w:t>
      </w:r>
      <w:r>
        <w:rPr>
          <w:rFonts w:ascii="Arial" w:hAnsi="Arial" w:cs="Arial"/>
          <w:i/>
          <w:spacing w:val="-2"/>
          <w:szCs w:val="24"/>
        </w:rPr>
        <w:t xml:space="preserve"> </w:t>
      </w:r>
      <w:r>
        <w:rPr>
          <w:rFonts w:ascii="Arial" w:hAnsi="Arial" w:cs="Arial"/>
          <w:i/>
          <w:szCs w:val="24"/>
        </w:rPr>
        <w:t>the Procuring</w:t>
      </w:r>
      <w:r>
        <w:rPr>
          <w:rFonts w:ascii="Arial" w:hAnsi="Arial" w:cs="Arial"/>
          <w:i/>
          <w:spacing w:val="-3"/>
          <w:szCs w:val="24"/>
        </w:rPr>
        <w:t xml:space="preserve"> </w:t>
      </w:r>
      <w:r>
        <w:rPr>
          <w:rFonts w:ascii="Arial" w:hAnsi="Arial" w:cs="Arial"/>
          <w:i/>
          <w:spacing w:val="-2"/>
          <w:szCs w:val="24"/>
        </w:rPr>
        <w:t>Agency]</w:t>
      </w:r>
    </w:p>
    <w:p w:rsidR="00D64BC9" w:rsidRDefault="00D64BC9">
      <w:pPr>
        <w:ind w:right="49"/>
        <w:rPr>
          <w:rFonts w:ascii="Arial" w:hAnsi="Arial" w:cs="Arial"/>
          <w:i/>
          <w:szCs w:val="24"/>
        </w:rPr>
      </w:pPr>
    </w:p>
    <w:p w:rsidR="00D64BC9" w:rsidRDefault="00C36F0C">
      <w:pPr>
        <w:tabs>
          <w:tab w:val="left" w:pos="3819"/>
          <w:tab w:val="left" w:pos="5131"/>
          <w:tab w:val="left" w:pos="6566"/>
          <w:tab w:val="left" w:pos="8798"/>
        </w:tabs>
        <w:ind w:right="49"/>
        <w:jc w:val="both"/>
        <w:rPr>
          <w:rFonts w:ascii="Arial" w:hAnsi="Arial" w:cs="Arial"/>
          <w:szCs w:val="24"/>
        </w:rPr>
      </w:pPr>
      <w:r>
        <w:rPr>
          <w:rFonts w:ascii="Arial" w:hAnsi="Arial" w:cs="Arial"/>
          <w:b/>
          <w:szCs w:val="24"/>
        </w:rPr>
        <w:t>WHEREAS</w:t>
      </w:r>
      <w:r>
        <w:rPr>
          <w:rFonts w:ascii="Arial" w:hAnsi="Arial" w:cs="Arial"/>
          <w:b/>
          <w:spacing w:val="65"/>
          <w:w w:val="150"/>
          <w:szCs w:val="24"/>
        </w:rPr>
        <w:t xml:space="preserve">   </w:t>
      </w:r>
      <w:r>
        <w:rPr>
          <w:rFonts w:ascii="Arial" w:hAnsi="Arial" w:cs="Arial"/>
          <w:spacing w:val="-4"/>
          <w:szCs w:val="24"/>
        </w:rPr>
        <w:t>(Name</w:t>
      </w:r>
      <w:r>
        <w:rPr>
          <w:rFonts w:ascii="Arial" w:hAnsi="Arial" w:cs="Arial"/>
          <w:szCs w:val="24"/>
        </w:rPr>
        <w:tab/>
      </w:r>
      <w:r>
        <w:rPr>
          <w:rFonts w:ascii="Arial" w:hAnsi="Arial" w:cs="Arial"/>
          <w:spacing w:val="-5"/>
          <w:szCs w:val="24"/>
        </w:rPr>
        <w:t>of</w:t>
      </w:r>
      <w:r>
        <w:rPr>
          <w:rFonts w:ascii="Arial" w:hAnsi="Arial" w:cs="Arial"/>
          <w:szCs w:val="24"/>
        </w:rPr>
        <w:tab/>
      </w:r>
      <w:r>
        <w:rPr>
          <w:rFonts w:ascii="Arial" w:hAnsi="Arial" w:cs="Arial"/>
          <w:spacing w:val="-5"/>
          <w:szCs w:val="24"/>
        </w:rPr>
        <w:t>the</w:t>
      </w:r>
      <w:r>
        <w:rPr>
          <w:rFonts w:ascii="Arial" w:hAnsi="Arial" w:cs="Arial"/>
          <w:szCs w:val="24"/>
        </w:rPr>
        <w:tab/>
      </w:r>
      <w:r>
        <w:rPr>
          <w:rFonts w:ascii="Arial" w:hAnsi="Arial" w:cs="Arial"/>
          <w:spacing w:val="-2"/>
          <w:szCs w:val="24"/>
        </w:rPr>
        <w:t>Contractor/</w:t>
      </w:r>
      <w:r>
        <w:rPr>
          <w:rFonts w:ascii="Arial" w:hAnsi="Arial" w:cs="Arial"/>
          <w:szCs w:val="24"/>
        </w:rPr>
        <w:tab/>
      </w:r>
      <w:r>
        <w:rPr>
          <w:rFonts w:ascii="Arial" w:hAnsi="Arial" w:cs="Arial"/>
          <w:spacing w:val="-2"/>
          <w:szCs w:val="24"/>
        </w:rPr>
        <w:t>Supplier)</w:t>
      </w:r>
    </w:p>
    <w:p w:rsidR="00D64BC9" w:rsidRDefault="00C36F0C">
      <w:pPr>
        <w:pStyle w:val="BodyText"/>
        <w:tabs>
          <w:tab w:val="left" w:pos="5685"/>
          <w:tab w:val="left" w:pos="9547"/>
        </w:tabs>
        <w:ind w:right="49"/>
        <w:rPr>
          <w:rFonts w:ascii="Arial" w:hAnsi="Arial" w:cs="Arial"/>
          <w:szCs w:val="24"/>
        </w:rPr>
      </w:pPr>
      <w:r>
        <w:rPr>
          <w:rFonts w:ascii="Arial" w:hAnsi="Arial" w:cs="Arial"/>
          <w:szCs w:val="24"/>
          <w:u w:val="single"/>
        </w:rPr>
        <w:tab/>
      </w:r>
      <w:r>
        <w:rPr>
          <w:rFonts w:ascii="Arial" w:hAnsi="Arial" w:cs="Arial"/>
          <w:spacing w:val="-14"/>
          <w:szCs w:val="24"/>
        </w:rPr>
        <w:t xml:space="preserve"> </w:t>
      </w:r>
      <w:proofErr w:type="gramStart"/>
      <w:r>
        <w:rPr>
          <w:rFonts w:ascii="Arial" w:hAnsi="Arial" w:cs="Arial"/>
          <w:szCs w:val="24"/>
        </w:rPr>
        <w:t>hereinafter</w:t>
      </w:r>
      <w:proofErr w:type="gramEnd"/>
      <w:r>
        <w:rPr>
          <w:rFonts w:ascii="Arial" w:hAnsi="Arial" w:cs="Arial"/>
          <w:szCs w:val="24"/>
        </w:rPr>
        <w:t xml:space="preserve"> called "the Contractor" has undertaken,</w:t>
      </w:r>
      <w:r>
        <w:rPr>
          <w:rFonts w:ascii="Arial" w:hAnsi="Arial" w:cs="Arial"/>
          <w:spacing w:val="40"/>
          <w:szCs w:val="24"/>
        </w:rPr>
        <w:t xml:space="preserve"> </w:t>
      </w:r>
      <w:r>
        <w:rPr>
          <w:rFonts w:ascii="Arial" w:hAnsi="Arial" w:cs="Arial"/>
          <w:szCs w:val="24"/>
        </w:rPr>
        <w:t>in</w:t>
      </w:r>
      <w:r>
        <w:rPr>
          <w:rFonts w:ascii="Arial" w:hAnsi="Arial" w:cs="Arial"/>
          <w:spacing w:val="40"/>
          <w:szCs w:val="24"/>
        </w:rPr>
        <w:t xml:space="preserve"> </w:t>
      </w:r>
      <w:r>
        <w:rPr>
          <w:rFonts w:ascii="Arial" w:hAnsi="Arial" w:cs="Arial"/>
          <w:szCs w:val="24"/>
        </w:rPr>
        <w:t>pursuance</w:t>
      </w:r>
      <w:r>
        <w:rPr>
          <w:rFonts w:ascii="Arial" w:hAnsi="Arial" w:cs="Arial"/>
          <w:spacing w:val="40"/>
          <w:szCs w:val="24"/>
        </w:rPr>
        <w:t xml:space="preserve"> </w:t>
      </w:r>
      <w:r>
        <w:rPr>
          <w:rFonts w:ascii="Arial" w:hAnsi="Arial" w:cs="Arial"/>
          <w:szCs w:val="24"/>
        </w:rPr>
        <w:t>of</w:t>
      </w:r>
      <w:r>
        <w:rPr>
          <w:rFonts w:ascii="Arial" w:hAnsi="Arial" w:cs="Arial"/>
          <w:spacing w:val="40"/>
          <w:szCs w:val="24"/>
        </w:rPr>
        <w:t xml:space="preserve"> </w:t>
      </w:r>
      <w:r>
        <w:rPr>
          <w:rFonts w:ascii="Arial" w:hAnsi="Arial" w:cs="Arial"/>
          <w:b/>
          <w:szCs w:val="24"/>
        </w:rPr>
        <w:t>“</w:t>
      </w:r>
      <w:r>
        <w:rPr>
          <w:rFonts w:ascii="Arial" w:hAnsi="Arial" w:cs="Arial"/>
          <w:szCs w:val="24"/>
        </w:rPr>
        <w:t>INVITATION</w:t>
      </w:r>
      <w:r>
        <w:rPr>
          <w:rFonts w:ascii="Arial" w:hAnsi="Arial" w:cs="Arial"/>
          <w:spacing w:val="40"/>
          <w:szCs w:val="24"/>
        </w:rPr>
        <w:t xml:space="preserve"> </w:t>
      </w:r>
      <w:r>
        <w:rPr>
          <w:rFonts w:ascii="Arial" w:hAnsi="Arial" w:cs="Arial"/>
          <w:szCs w:val="24"/>
        </w:rPr>
        <w:t>TO</w:t>
      </w:r>
      <w:r>
        <w:rPr>
          <w:rFonts w:ascii="Arial" w:hAnsi="Arial" w:cs="Arial"/>
          <w:spacing w:val="40"/>
          <w:szCs w:val="24"/>
        </w:rPr>
        <w:t xml:space="preserve"> </w:t>
      </w:r>
      <w:r>
        <w:rPr>
          <w:rFonts w:ascii="Arial" w:hAnsi="Arial" w:cs="Arial"/>
          <w:szCs w:val="24"/>
        </w:rPr>
        <w:t>BID</w:t>
      </w:r>
      <w:r>
        <w:rPr>
          <w:rFonts w:ascii="Arial" w:hAnsi="Arial" w:cs="Arial"/>
          <w:spacing w:val="40"/>
          <w:szCs w:val="24"/>
        </w:rPr>
        <w:t xml:space="preserve"> </w:t>
      </w:r>
      <w:r>
        <w:rPr>
          <w:rFonts w:ascii="Arial" w:hAnsi="Arial" w:cs="Arial"/>
          <w:szCs w:val="24"/>
        </w:rPr>
        <w:t>FOR</w:t>
      </w:r>
      <w:r>
        <w:rPr>
          <w:rFonts w:ascii="Arial" w:hAnsi="Arial" w:cs="Arial"/>
          <w:spacing w:val="40"/>
          <w:szCs w:val="24"/>
        </w:rPr>
        <w:t xml:space="preserve"> </w:t>
      </w:r>
      <w:r>
        <w:rPr>
          <w:rFonts w:ascii="Arial" w:hAnsi="Arial" w:cs="Arial"/>
          <w:szCs w:val="24"/>
        </w:rPr>
        <w:t>THE</w:t>
      </w:r>
      <w:r>
        <w:rPr>
          <w:rFonts w:ascii="Arial" w:hAnsi="Arial" w:cs="Arial"/>
          <w:spacing w:val="40"/>
          <w:szCs w:val="24"/>
        </w:rPr>
        <w:t xml:space="preserve"> </w:t>
      </w:r>
      <w:r>
        <w:rPr>
          <w:rFonts w:ascii="Arial" w:hAnsi="Arial" w:cs="Arial"/>
          <w:b/>
          <w:szCs w:val="24"/>
        </w:rPr>
        <w:t>“PROVISION</w:t>
      </w:r>
      <w:r>
        <w:rPr>
          <w:rFonts w:ascii="Arial" w:hAnsi="Arial" w:cs="Arial"/>
          <w:b/>
          <w:spacing w:val="40"/>
          <w:szCs w:val="24"/>
        </w:rPr>
        <w:t xml:space="preserve"> </w:t>
      </w:r>
      <w:r>
        <w:rPr>
          <w:rFonts w:ascii="Arial" w:hAnsi="Arial" w:cs="Arial"/>
          <w:b/>
          <w:szCs w:val="24"/>
        </w:rPr>
        <w:t>OF</w:t>
      </w:r>
      <w:r>
        <w:rPr>
          <w:rFonts w:ascii="Arial" w:hAnsi="Arial" w:cs="Arial"/>
          <w:b/>
          <w:spacing w:val="60"/>
          <w:szCs w:val="24"/>
        </w:rPr>
        <w:t xml:space="preserve"> </w:t>
      </w:r>
      <w:r>
        <w:rPr>
          <w:rFonts w:ascii="Arial" w:hAnsi="Arial" w:cs="Arial"/>
          <w:b/>
          <w:szCs w:val="24"/>
          <w:u w:val="thick"/>
        </w:rPr>
        <w:tab/>
      </w:r>
      <w:r>
        <w:rPr>
          <w:rFonts w:ascii="Arial" w:hAnsi="Arial" w:cs="Arial"/>
          <w:b/>
          <w:spacing w:val="-10"/>
          <w:szCs w:val="24"/>
        </w:rPr>
        <w:t xml:space="preserve">” </w:t>
      </w:r>
      <w:r>
        <w:rPr>
          <w:rFonts w:ascii="Arial" w:hAnsi="Arial" w:cs="Arial"/>
          <w:szCs w:val="24"/>
        </w:rPr>
        <w:t>procurement of the following:</w:t>
      </w:r>
    </w:p>
    <w:p w:rsidR="00D64BC9" w:rsidRDefault="00C36F0C">
      <w:pPr>
        <w:ind w:right="49"/>
        <w:jc w:val="both"/>
        <w:rPr>
          <w:rFonts w:ascii="Arial" w:hAnsi="Arial" w:cs="Arial"/>
          <w:szCs w:val="24"/>
        </w:rPr>
      </w:pPr>
      <w:r>
        <w:rPr>
          <w:rFonts w:ascii="Arial" w:hAnsi="Arial" w:cs="Arial"/>
          <w:spacing w:val="-2"/>
          <w:szCs w:val="24"/>
        </w:rPr>
        <w:t>1.</w:t>
      </w:r>
      <w:r>
        <w:rPr>
          <w:rFonts w:ascii="Arial" w:hAnsi="Arial" w:cs="Arial"/>
          <w:spacing w:val="-10"/>
          <w:szCs w:val="24"/>
        </w:rPr>
        <w:t xml:space="preserve"> </w:t>
      </w:r>
      <w:r>
        <w:rPr>
          <w:rFonts w:ascii="Arial" w:hAnsi="Arial" w:cs="Arial"/>
          <w:spacing w:val="-2"/>
          <w:szCs w:val="24"/>
        </w:rPr>
        <w:t>[</w:t>
      </w:r>
      <w:r>
        <w:rPr>
          <w:rFonts w:ascii="Arial" w:hAnsi="Arial" w:cs="Arial"/>
          <w:b/>
          <w:i/>
          <w:spacing w:val="-2"/>
          <w:szCs w:val="24"/>
        </w:rPr>
        <w:t>Please</w:t>
      </w:r>
      <w:r>
        <w:rPr>
          <w:rFonts w:ascii="Arial" w:hAnsi="Arial" w:cs="Arial"/>
          <w:b/>
          <w:i/>
          <w:spacing w:val="-9"/>
          <w:szCs w:val="24"/>
        </w:rPr>
        <w:t xml:space="preserve"> </w:t>
      </w:r>
      <w:r>
        <w:rPr>
          <w:rFonts w:ascii="Arial" w:hAnsi="Arial" w:cs="Arial"/>
          <w:b/>
          <w:i/>
          <w:spacing w:val="-2"/>
          <w:szCs w:val="24"/>
        </w:rPr>
        <w:t>insert</w:t>
      </w:r>
      <w:r>
        <w:rPr>
          <w:rFonts w:ascii="Arial" w:hAnsi="Arial" w:cs="Arial"/>
          <w:b/>
          <w:i/>
          <w:spacing w:val="-9"/>
          <w:szCs w:val="24"/>
        </w:rPr>
        <w:t xml:space="preserve"> </w:t>
      </w:r>
      <w:r>
        <w:rPr>
          <w:rFonts w:ascii="Arial" w:hAnsi="Arial" w:cs="Arial"/>
          <w:b/>
          <w:i/>
          <w:spacing w:val="-2"/>
          <w:szCs w:val="24"/>
        </w:rPr>
        <w:t>details</w:t>
      </w:r>
      <w:r>
        <w:rPr>
          <w:rFonts w:ascii="Arial" w:hAnsi="Arial" w:cs="Arial"/>
          <w:spacing w:val="-2"/>
          <w:szCs w:val="24"/>
        </w:rPr>
        <w:t>].</w:t>
      </w:r>
    </w:p>
    <w:p w:rsidR="00D64BC9" w:rsidRDefault="00C36F0C">
      <w:pPr>
        <w:pStyle w:val="BodyText"/>
        <w:ind w:right="49"/>
        <w:rPr>
          <w:rFonts w:ascii="Arial" w:hAnsi="Arial" w:cs="Arial"/>
          <w:szCs w:val="24"/>
        </w:rPr>
      </w:pPr>
      <w:r>
        <w:rPr>
          <w:rFonts w:ascii="Arial" w:hAnsi="Arial" w:cs="Arial"/>
          <w:spacing w:val="-2"/>
          <w:szCs w:val="24"/>
        </w:rPr>
        <w:t>(Here</w:t>
      </w:r>
      <w:r>
        <w:rPr>
          <w:rFonts w:ascii="Arial" w:hAnsi="Arial" w:cs="Arial"/>
          <w:spacing w:val="-11"/>
          <w:szCs w:val="24"/>
        </w:rPr>
        <w:t xml:space="preserve"> </w:t>
      </w:r>
      <w:r>
        <w:rPr>
          <w:rFonts w:ascii="Arial" w:hAnsi="Arial" w:cs="Arial"/>
          <w:spacing w:val="-2"/>
          <w:szCs w:val="24"/>
        </w:rPr>
        <w:t>in</w:t>
      </w:r>
      <w:r>
        <w:rPr>
          <w:rFonts w:ascii="Arial" w:hAnsi="Arial" w:cs="Arial"/>
          <w:spacing w:val="-10"/>
          <w:szCs w:val="24"/>
        </w:rPr>
        <w:t xml:space="preserve"> </w:t>
      </w:r>
      <w:r>
        <w:rPr>
          <w:rFonts w:ascii="Arial" w:hAnsi="Arial" w:cs="Arial"/>
          <w:spacing w:val="-2"/>
          <w:szCs w:val="24"/>
        </w:rPr>
        <w:t>after</w:t>
      </w:r>
      <w:r>
        <w:rPr>
          <w:rFonts w:ascii="Arial" w:hAnsi="Arial" w:cs="Arial"/>
          <w:spacing w:val="-9"/>
          <w:szCs w:val="24"/>
        </w:rPr>
        <w:t xml:space="preserve"> </w:t>
      </w:r>
      <w:r>
        <w:rPr>
          <w:rFonts w:ascii="Arial" w:hAnsi="Arial" w:cs="Arial"/>
          <w:spacing w:val="-2"/>
          <w:szCs w:val="24"/>
        </w:rPr>
        <w:t>called</w:t>
      </w:r>
      <w:r>
        <w:rPr>
          <w:rFonts w:ascii="Arial" w:hAnsi="Arial" w:cs="Arial"/>
          <w:spacing w:val="-10"/>
          <w:szCs w:val="24"/>
        </w:rPr>
        <w:t xml:space="preserve"> </w:t>
      </w:r>
      <w:r>
        <w:rPr>
          <w:rFonts w:ascii="Arial" w:hAnsi="Arial" w:cs="Arial"/>
          <w:spacing w:val="-2"/>
          <w:szCs w:val="24"/>
        </w:rPr>
        <w:t>“the</w:t>
      </w:r>
      <w:r>
        <w:rPr>
          <w:rFonts w:ascii="Arial" w:hAnsi="Arial" w:cs="Arial"/>
          <w:spacing w:val="-11"/>
          <w:szCs w:val="24"/>
        </w:rPr>
        <w:t xml:space="preserve"> </w:t>
      </w:r>
      <w:r>
        <w:rPr>
          <w:rFonts w:ascii="Arial" w:hAnsi="Arial" w:cs="Arial"/>
          <w:spacing w:val="-2"/>
          <w:szCs w:val="24"/>
        </w:rPr>
        <w:t>Contract").</w:t>
      </w:r>
    </w:p>
    <w:p w:rsidR="00D64BC9" w:rsidRDefault="00C36F0C">
      <w:pPr>
        <w:pStyle w:val="BodyText"/>
        <w:ind w:right="49"/>
        <w:rPr>
          <w:rFonts w:ascii="Arial" w:hAnsi="Arial" w:cs="Arial"/>
          <w:szCs w:val="24"/>
        </w:rPr>
      </w:pPr>
      <w:r>
        <w:rPr>
          <w:rFonts w:ascii="Arial" w:hAnsi="Arial" w:cs="Arial"/>
          <w:b/>
          <w:szCs w:val="24"/>
        </w:rPr>
        <w:t>AND</w:t>
      </w:r>
      <w:r>
        <w:rPr>
          <w:rFonts w:ascii="Arial" w:hAnsi="Arial" w:cs="Arial"/>
          <w:b/>
          <w:spacing w:val="-7"/>
          <w:szCs w:val="24"/>
        </w:rPr>
        <w:t xml:space="preserve"> </w:t>
      </w:r>
      <w:r>
        <w:rPr>
          <w:rFonts w:ascii="Arial" w:hAnsi="Arial" w:cs="Arial"/>
          <w:b/>
          <w:szCs w:val="24"/>
        </w:rPr>
        <w:t>WHEREAS</w:t>
      </w:r>
      <w:r>
        <w:rPr>
          <w:rFonts w:ascii="Arial" w:hAnsi="Arial" w:cs="Arial"/>
          <w:b/>
          <w:spacing w:val="-7"/>
          <w:szCs w:val="24"/>
        </w:rPr>
        <w:t xml:space="preserve"> </w:t>
      </w:r>
      <w:r>
        <w:rPr>
          <w:rFonts w:ascii="Arial" w:hAnsi="Arial" w:cs="Arial"/>
          <w:szCs w:val="24"/>
        </w:rPr>
        <w:t>it</w:t>
      </w:r>
      <w:r>
        <w:rPr>
          <w:rFonts w:ascii="Arial" w:hAnsi="Arial" w:cs="Arial"/>
          <w:spacing w:val="-5"/>
          <w:szCs w:val="24"/>
        </w:rPr>
        <w:t xml:space="preserve"> </w:t>
      </w:r>
      <w:r>
        <w:rPr>
          <w:rFonts w:ascii="Arial" w:hAnsi="Arial" w:cs="Arial"/>
          <w:szCs w:val="24"/>
        </w:rPr>
        <w:t>has</w:t>
      </w:r>
      <w:r>
        <w:rPr>
          <w:rFonts w:ascii="Arial" w:hAnsi="Arial" w:cs="Arial"/>
          <w:spacing w:val="-4"/>
          <w:szCs w:val="24"/>
        </w:rPr>
        <w:t xml:space="preserve"> </w:t>
      </w:r>
      <w:r>
        <w:rPr>
          <w:rFonts w:ascii="Arial" w:hAnsi="Arial" w:cs="Arial"/>
          <w:szCs w:val="24"/>
        </w:rPr>
        <w:t>been</w:t>
      </w:r>
      <w:r>
        <w:rPr>
          <w:rFonts w:ascii="Arial" w:hAnsi="Arial" w:cs="Arial"/>
          <w:spacing w:val="-3"/>
          <w:szCs w:val="24"/>
        </w:rPr>
        <w:t xml:space="preserve"> </w:t>
      </w:r>
      <w:r>
        <w:rPr>
          <w:rFonts w:ascii="Arial" w:hAnsi="Arial" w:cs="Arial"/>
          <w:szCs w:val="24"/>
        </w:rPr>
        <w:t>stipulated</w:t>
      </w:r>
      <w:r>
        <w:rPr>
          <w:rFonts w:ascii="Arial" w:hAnsi="Arial" w:cs="Arial"/>
          <w:spacing w:val="-5"/>
          <w:szCs w:val="24"/>
        </w:rPr>
        <w:t xml:space="preserve"> </w:t>
      </w:r>
      <w:r>
        <w:rPr>
          <w:rFonts w:ascii="Arial" w:hAnsi="Arial" w:cs="Arial"/>
          <w:szCs w:val="24"/>
        </w:rPr>
        <w:t>by</w:t>
      </w:r>
      <w:r>
        <w:rPr>
          <w:rFonts w:ascii="Arial" w:hAnsi="Arial" w:cs="Arial"/>
          <w:spacing w:val="-5"/>
          <w:szCs w:val="24"/>
        </w:rPr>
        <w:t xml:space="preserve"> </w:t>
      </w:r>
      <w:r>
        <w:rPr>
          <w:rFonts w:ascii="Arial" w:hAnsi="Arial" w:cs="Arial"/>
          <w:szCs w:val="24"/>
        </w:rPr>
        <w:t>you</w:t>
      </w:r>
      <w:r>
        <w:rPr>
          <w:rFonts w:ascii="Arial" w:hAnsi="Arial" w:cs="Arial"/>
          <w:spacing w:val="-3"/>
          <w:szCs w:val="24"/>
        </w:rPr>
        <w:t xml:space="preserve"> </w:t>
      </w:r>
      <w:r>
        <w:rPr>
          <w:rFonts w:ascii="Arial" w:hAnsi="Arial" w:cs="Arial"/>
          <w:szCs w:val="24"/>
        </w:rPr>
        <w:t>in</w:t>
      </w:r>
      <w:r>
        <w:rPr>
          <w:rFonts w:ascii="Arial" w:hAnsi="Arial" w:cs="Arial"/>
          <w:spacing w:val="-3"/>
          <w:szCs w:val="24"/>
        </w:rPr>
        <w:t xml:space="preserve"> </w:t>
      </w:r>
      <w:r>
        <w:rPr>
          <w:rFonts w:ascii="Arial" w:hAnsi="Arial" w:cs="Arial"/>
          <w:szCs w:val="24"/>
        </w:rPr>
        <w:t>the</w:t>
      </w:r>
      <w:r>
        <w:rPr>
          <w:rFonts w:ascii="Arial" w:hAnsi="Arial" w:cs="Arial"/>
          <w:spacing w:val="-4"/>
          <w:szCs w:val="24"/>
        </w:rPr>
        <w:t xml:space="preserve"> </w:t>
      </w:r>
      <w:r>
        <w:rPr>
          <w:rFonts w:ascii="Arial" w:hAnsi="Arial" w:cs="Arial"/>
          <w:szCs w:val="24"/>
        </w:rPr>
        <w:t>Contract</w:t>
      </w:r>
      <w:r>
        <w:rPr>
          <w:rFonts w:ascii="Arial" w:hAnsi="Arial" w:cs="Arial"/>
          <w:spacing w:val="-5"/>
          <w:szCs w:val="24"/>
        </w:rPr>
        <w:t xml:space="preserve"> </w:t>
      </w:r>
      <w:r>
        <w:rPr>
          <w:rFonts w:ascii="Arial" w:hAnsi="Arial" w:cs="Arial"/>
          <w:szCs w:val="24"/>
        </w:rPr>
        <w:t>that</w:t>
      </w:r>
      <w:r>
        <w:rPr>
          <w:rFonts w:ascii="Arial" w:hAnsi="Arial" w:cs="Arial"/>
          <w:spacing w:val="-5"/>
          <w:szCs w:val="24"/>
        </w:rPr>
        <w:t xml:space="preserve"> </w:t>
      </w:r>
      <w:r>
        <w:rPr>
          <w:rFonts w:ascii="Arial" w:hAnsi="Arial" w:cs="Arial"/>
          <w:szCs w:val="24"/>
        </w:rPr>
        <w:t>the</w:t>
      </w:r>
      <w:r>
        <w:rPr>
          <w:rFonts w:ascii="Arial" w:hAnsi="Arial" w:cs="Arial"/>
          <w:spacing w:val="-4"/>
          <w:szCs w:val="24"/>
        </w:rPr>
        <w:t xml:space="preserve"> </w:t>
      </w:r>
      <w:r>
        <w:rPr>
          <w:rFonts w:ascii="Arial" w:hAnsi="Arial" w:cs="Arial"/>
          <w:szCs w:val="24"/>
        </w:rPr>
        <w:t>Contractor</w:t>
      </w:r>
      <w:r>
        <w:rPr>
          <w:rFonts w:ascii="Arial" w:hAnsi="Arial" w:cs="Arial"/>
          <w:spacing w:val="-4"/>
          <w:szCs w:val="24"/>
        </w:rPr>
        <w:t xml:space="preserve"> </w:t>
      </w:r>
      <w:r>
        <w:rPr>
          <w:rFonts w:ascii="Arial" w:hAnsi="Arial" w:cs="Arial"/>
          <w:szCs w:val="24"/>
        </w:rPr>
        <w:t>shall</w:t>
      </w:r>
      <w:r>
        <w:rPr>
          <w:rFonts w:ascii="Arial" w:hAnsi="Arial" w:cs="Arial"/>
          <w:spacing w:val="-4"/>
          <w:szCs w:val="24"/>
        </w:rPr>
        <w:t xml:space="preserve"> </w:t>
      </w:r>
      <w:r>
        <w:rPr>
          <w:rFonts w:ascii="Arial" w:hAnsi="Arial" w:cs="Arial"/>
          <w:szCs w:val="24"/>
        </w:rPr>
        <w:t>furnish you with a bank guarantee by a scheduled bank for the sum specified therein as security for compliance</w:t>
      </w:r>
      <w:r>
        <w:rPr>
          <w:rFonts w:ascii="Arial" w:hAnsi="Arial" w:cs="Arial"/>
          <w:spacing w:val="-14"/>
          <w:szCs w:val="24"/>
        </w:rPr>
        <w:t xml:space="preserve"> </w:t>
      </w:r>
      <w:r>
        <w:rPr>
          <w:rFonts w:ascii="Arial" w:hAnsi="Arial" w:cs="Arial"/>
          <w:szCs w:val="24"/>
        </w:rPr>
        <w:t>with</w:t>
      </w:r>
      <w:r>
        <w:rPr>
          <w:rFonts w:ascii="Arial" w:hAnsi="Arial" w:cs="Arial"/>
          <w:spacing w:val="-14"/>
          <w:szCs w:val="24"/>
        </w:rPr>
        <w:t xml:space="preserve"> </w:t>
      </w:r>
      <w:r>
        <w:rPr>
          <w:rFonts w:ascii="Arial" w:hAnsi="Arial" w:cs="Arial"/>
          <w:szCs w:val="24"/>
        </w:rPr>
        <w:t>the</w:t>
      </w:r>
      <w:r>
        <w:rPr>
          <w:rFonts w:ascii="Arial" w:hAnsi="Arial" w:cs="Arial"/>
          <w:spacing w:val="-13"/>
          <w:szCs w:val="24"/>
        </w:rPr>
        <w:t xml:space="preserve"> </w:t>
      </w:r>
      <w:r>
        <w:rPr>
          <w:rFonts w:ascii="Arial" w:hAnsi="Arial" w:cs="Arial"/>
          <w:szCs w:val="24"/>
        </w:rPr>
        <w:t>Contractor's</w:t>
      </w:r>
      <w:r>
        <w:rPr>
          <w:rFonts w:ascii="Arial" w:hAnsi="Arial" w:cs="Arial"/>
          <w:spacing w:val="-14"/>
          <w:szCs w:val="24"/>
        </w:rPr>
        <w:t xml:space="preserve"> </w:t>
      </w:r>
      <w:r>
        <w:rPr>
          <w:rFonts w:ascii="Arial" w:hAnsi="Arial" w:cs="Arial"/>
          <w:szCs w:val="24"/>
        </w:rPr>
        <w:t>performance</w:t>
      </w:r>
      <w:r>
        <w:rPr>
          <w:rFonts w:ascii="Arial" w:hAnsi="Arial" w:cs="Arial"/>
          <w:spacing w:val="-13"/>
          <w:szCs w:val="24"/>
        </w:rPr>
        <w:t xml:space="preserve"> </w:t>
      </w:r>
      <w:r>
        <w:rPr>
          <w:rFonts w:ascii="Arial" w:hAnsi="Arial" w:cs="Arial"/>
          <w:szCs w:val="24"/>
        </w:rPr>
        <w:t>obligations</w:t>
      </w:r>
      <w:r>
        <w:rPr>
          <w:rFonts w:ascii="Arial" w:hAnsi="Arial" w:cs="Arial"/>
          <w:spacing w:val="-14"/>
          <w:szCs w:val="24"/>
        </w:rPr>
        <w:t xml:space="preserve"> </w:t>
      </w:r>
      <w:r>
        <w:rPr>
          <w:rFonts w:ascii="Arial" w:hAnsi="Arial" w:cs="Arial"/>
          <w:szCs w:val="24"/>
        </w:rPr>
        <w:t>in</w:t>
      </w:r>
      <w:r>
        <w:rPr>
          <w:rFonts w:ascii="Arial" w:hAnsi="Arial" w:cs="Arial"/>
          <w:spacing w:val="-13"/>
          <w:szCs w:val="24"/>
        </w:rPr>
        <w:t xml:space="preserve"> </w:t>
      </w:r>
      <w:r>
        <w:rPr>
          <w:rFonts w:ascii="Arial" w:hAnsi="Arial" w:cs="Arial"/>
          <w:szCs w:val="24"/>
        </w:rPr>
        <w:t>accordance</w:t>
      </w:r>
      <w:r>
        <w:rPr>
          <w:rFonts w:ascii="Arial" w:hAnsi="Arial" w:cs="Arial"/>
          <w:spacing w:val="-14"/>
          <w:szCs w:val="24"/>
        </w:rPr>
        <w:t xml:space="preserve"> </w:t>
      </w:r>
      <w:r>
        <w:rPr>
          <w:rFonts w:ascii="Arial" w:hAnsi="Arial" w:cs="Arial"/>
          <w:szCs w:val="24"/>
        </w:rPr>
        <w:t>with</w:t>
      </w:r>
      <w:r>
        <w:rPr>
          <w:rFonts w:ascii="Arial" w:hAnsi="Arial" w:cs="Arial"/>
          <w:spacing w:val="-14"/>
          <w:szCs w:val="24"/>
        </w:rPr>
        <w:t xml:space="preserve"> </w:t>
      </w:r>
      <w:r>
        <w:rPr>
          <w:rFonts w:ascii="Arial" w:hAnsi="Arial" w:cs="Arial"/>
          <w:szCs w:val="24"/>
        </w:rPr>
        <w:t>the</w:t>
      </w:r>
      <w:r>
        <w:rPr>
          <w:rFonts w:ascii="Arial" w:hAnsi="Arial" w:cs="Arial"/>
          <w:spacing w:val="-13"/>
          <w:szCs w:val="24"/>
        </w:rPr>
        <w:t xml:space="preserve"> </w:t>
      </w:r>
      <w:r>
        <w:rPr>
          <w:rFonts w:ascii="Arial" w:hAnsi="Arial" w:cs="Arial"/>
          <w:szCs w:val="24"/>
        </w:rPr>
        <w:t xml:space="preserve">Contract; </w:t>
      </w:r>
      <w:r>
        <w:rPr>
          <w:rFonts w:ascii="Arial" w:hAnsi="Arial" w:cs="Arial"/>
          <w:b/>
          <w:szCs w:val="24"/>
        </w:rPr>
        <w:t>AND</w:t>
      </w:r>
      <w:r>
        <w:rPr>
          <w:rFonts w:ascii="Arial" w:hAnsi="Arial" w:cs="Arial"/>
          <w:b/>
          <w:spacing w:val="-6"/>
          <w:szCs w:val="24"/>
        </w:rPr>
        <w:t xml:space="preserve"> </w:t>
      </w:r>
      <w:r>
        <w:rPr>
          <w:rFonts w:ascii="Arial" w:hAnsi="Arial" w:cs="Arial"/>
          <w:b/>
          <w:szCs w:val="24"/>
        </w:rPr>
        <w:t>WHEREAS</w:t>
      </w:r>
      <w:r>
        <w:rPr>
          <w:rFonts w:ascii="Arial" w:hAnsi="Arial" w:cs="Arial"/>
          <w:b/>
          <w:spacing w:val="-9"/>
          <w:szCs w:val="24"/>
        </w:rPr>
        <w:t xml:space="preserve"> </w:t>
      </w:r>
      <w:r>
        <w:rPr>
          <w:rFonts w:ascii="Arial" w:hAnsi="Arial" w:cs="Arial"/>
          <w:szCs w:val="24"/>
        </w:rPr>
        <w:t>we</w:t>
      </w:r>
      <w:r>
        <w:rPr>
          <w:rFonts w:ascii="Arial" w:hAnsi="Arial" w:cs="Arial"/>
          <w:spacing w:val="-5"/>
          <w:szCs w:val="24"/>
        </w:rPr>
        <w:t xml:space="preserve"> </w:t>
      </w:r>
      <w:r>
        <w:rPr>
          <w:rFonts w:ascii="Arial" w:hAnsi="Arial" w:cs="Arial"/>
          <w:szCs w:val="24"/>
        </w:rPr>
        <w:t>have</w:t>
      </w:r>
      <w:r>
        <w:rPr>
          <w:rFonts w:ascii="Arial" w:hAnsi="Arial" w:cs="Arial"/>
          <w:spacing w:val="-8"/>
          <w:szCs w:val="24"/>
        </w:rPr>
        <w:t xml:space="preserve"> </w:t>
      </w:r>
      <w:r>
        <w:rPr>
          <w:rFonts w:ascii="Arial" w:hAnsi="Arial" w:cs="Arial"/>
          <w:szCs w:val="24"/>
        </w:rPr>
        <w:t>agreed</w:t>
      </w:r>
      <w:r>
        <w:rPr>
          <w:rFonts w:ascii="Arial" w:hAnsi="Arial" w:cs="Arial"/>
          <w:spacing w:val="-4"/>
          <w:szCs w:val="24"/>
        </w:rPr>
        <w:t xml:space="preserve"> </w:t>
      </w:r>
      <w:r>
        <w:rPr>
          <w:rFonts w:ascii="Arial" w:hAnsi="Arial" w:cs="Arial"/>
          <w:szCs w:val="24"/>
        </w:rPr>
        <w:t>to</w:t>
      </w:r>
      <w:r>
        <w:rPr>
          <w:rFonts w:ascii="Arial" w:hAnsi="Arial" w:cs="Arial"/>
          <w:spacing w:val="-5"/>
          <w:szCs w:val="24"/>
        </w:rPr>
        <w:t xml:space="preserve"> </w:t>
      </w:r>
      <w:r>
        <w:rPr>
          <w:rFonts w:ascii="Arial" w:hAnsi="Arial" w:cs="Arial"/>
          <w:szCs w:val="24"/>
        </w:rPr>
        <w:t>give</w:t>
      </w:r>
      <w:r>
        <w:rPr>
          <w:rFonts w:ascii="Arial" w:hAnsi="Arial" w:cs="Arial"/>
          <w:spacing w:val="-8"/>
          <w:szCs w:val="24"/>
        </w:rPr>
        <w:t xml:space="preserve"> </w:t>
      </w:r>
      <w:r>
        <w:rPr>
          <w:rFonts w:ascii="Arial" w:hAnsi="Arial" w:cs="Arial"/>
          <w:szCs w:val="24"/>
        </w:rPr>
        <w:t>the</w:t>
      </w:r>
      <w:r>
        <w:rPr>
          <w:rFonts w:ascii="Arial" w:hAnsi="Arial" w:cs="Arial"/>
          <w:spacing w:val="-3"/>
          <w:szCs w:val="24"/>
        </w:rPr>
        <w:t xml:space="preserve"> </w:t>
      </w:r>
      <w:r>
        <w:rPr>
          <w:rFonts w:ascii="Arial" w:hAnsi="Arial" w:cs="Arial"/>
          <w:szCs w:val="24"/>
        </w:rPr>
        <w:t>Contractor</w:t>
      </w:r>
      <w:r>
        <w:rPr>
          <w:rFonts w:ascii="Arial" w:hAnsi="Arial" w:cs="Arial"/>
          <w:spacing w:val="-5"/>
          <w:szCs w:val="24"/>
        </w:rPr>
        <w:t xml:space="preserve"> </w:t>
      </w:r>
      <w:r>
        <w:rPr>
          <w:rFonts w:ascii="Arial" w:hAnsi="Arial" w:cs="Arial"/>
          <w:szCs w:val="24"/>
        </w:rPr>
        <w:t>a</w:t>
      </w:r>
      <w:r>
        <w:rPr>
          <w:rFonts w:ascii="Arial" w:hAnsi="Arial" w:cs="Arial"/>
          <w:spacing w:val="-3"/>
          <w:szCs w:val="24"/>
        </w:rPr>
        <w:t xml:space="preserve"> </w:t>
      </w:r>
      <w:r>
        <w:rPr>
          <w:rFonts w:ascii="Arial" w:hAnsi="Arial" w:cs="Arial"/>
          <w:szCs w:val="24"/>
        </w:rPr>
        <w:t>Guarantee;</w:t>
      </w:r>
    </w:p>
    <w:p w:rsidR="00D64BC9" w:rsidRDefault="00C36F0C">
      <w:pPr>
        <w:pStyle w:val="BodyText"/>
        <w:tabs>
          <w:tab w:val="left" w:pos="7208"/>
          <w:tab w:val="left" w:pos="8511"/>
        </w:tabs>
        <w:ind w:right="49"/>
        <w:rPr>
          <w:rFonts w:ascii="Arial" w:hAnsi="Arial" w:cs="Arial"/>
          <w:szCs w:val="24"/>
        </w:rPr>
      </w:pPr>
      <w:r>
        <w:rPr>
          <w:rFonts w:ascii="Arial" w:hAnsi="Arial" w:cs="Arial"/>
          <w:b/>
          <w:szCs w:val="24"/>
        </w:rPr>
        <w:t>THEREFORE</w:t>
      </w:r>
      <w:r>
        <w:rPr>
          <w:rFonts w:ascii="Arial" w:hAnsi="Arial" w:cs="Arial"/>
          <w:b/>
          <w:spacing w:val="-10"/>
          <w:szCs w:val="24"/>
        </w:rPr>
        <w:t xml:space="preserve"> </w:t>
      </w:r>
      <w:r>
        <w:rPr>
          <w:rFonts w:ascii="Arial" w:hAnsi="Arial" w:cs="Arial"/>
          <w:b/>
          <w:szCs w:val="24"/>
        </w:rPr>
        <w:t>WE</w:t>
      </w:r>
      <w:r>
        <w:rPr>
          <w:rFonts w:ascii="Arial" w:hAnsi="Arial" w:cs="Arial"/>
          <w:b/>
          <w:spacing w:val="-9"/>
          <w:szCs w:val="24"/>
        </w:rPr>
        <w:t xml:space="preserve"> </w:t>
      </w:r>
      <w:r>
        <w:rPr>
          <w:rFonts w:ascii="Arial" w:hAnsi="Arial" w:cs="Arial"/>
          <w:szCs w:val="24"/>
        </w:rPr>
        <w:t>hereby</w:t>
      </w:r>
      <w:r>
        <w:rPr>
          <w:rFonts w:ascii="Arial" w:hAnsi="Arial" w:cs="Arial"/>
          <w:spacing w:val="-9"/>
          <w:szCs w:val="24"/>
        </w:rPr>
        <w:t xml:space="preserve"> </w:t>
      </w:r>
      <w:r>
        <w:rPr>
          <w:rFonts w:ascii="Arial" w:hAnsi="Arial" w:cs="Arial"/>
          <w:szCs w:val="24"/>
        </w:rPr>
        <w:t>affirm</w:t>
      </w:r>
      <w:r>
        <w:rPr>
          <w:rFonts w:ascii="Arial" w:hAnsi="Arial" w:cs="Arial"/>
          <w:spacing w:val="-8"/>
          <w:szCs w:val="24"/>
        </w:rPr>
        <w:t xml:space="preserve"> </w:t>
      </w:r>
      <w:r>
        <w:rPr>
          <w:rFonts w:ascii="Arial" w:hAnsi="Arial" w:cs="Arial"/>
          <w:szCs w:val="24"/>
        </w:rPr>
        <w:t>that</w:t>
      </w:r>
      <w:r>
        <w:rPr>
          <w:rFonts w:ascii="Arial" w:hAnsi="Arial" w:cs="Arial"/>
          <w:spacing w:val="-9"/>
          <w:szCs w:val="24"/>
        </w:rPr>
        <w:t xml:space="preserve"> </w:t>
      </w:r>
      <w:r>
        <w:rPr>
          <w:rFonts w:ascii="Arial" w:hAnsi="Arial" w:cs="Arial"/>
          <w:szCs w:val="24"/>
        </w:rPr>
        <w:t>we</w:t>
      </w:r>
      <w:r>
        <w:rPr>
          <w:rFonts w:ascii="Arial" w:hAnsi="Arial" w:cs="Arial"/>
          <w:spacing w:val="-7"/>
          <w:szCs w:val="24"/>
        </w:rPr>
        <w:t xml:space="preserve"> </w:t>
      </w:r>
      <w:r>
        <w:rPr>
          <w:rFonts w:ascii="Arial" w:hAnsi="Arial" w:cs="Arial"/>
          <w:szCs w:val="24"/>
        </w:rPr>
        <w:t>are</w:t>
      </w:r>
      <w:r>
        <w:rPr>
          <w:rFonts w:ascii="Arial" w:hAnsi="Arial" w:cs="Arial"/>
          <w:spacing w:val="-7"/>
          <w:szCs w:val="24"/>
        </w:rPr>
        <w:t xml:space="preserve"> </w:t>
      </w:r>
      <w:r>
        <w:rPr>
          <w:rFonts w:ascii="Arial" w:hAnsi="Arial" w:cs="Arial"/>
          <w:szCs w:val="24"/>
        </w:rPr>
        <w:t>Guarantor</w:t>
      </w:r>
      <w:r>
        <w:rPr>
          <w:rFonts w:ascii="Arial" w:hAnsi="Arial" w:cs="Arial"/>
          <w:spacing w:val="-8"/>
          <w:szCs w:val="24"/>
        </w:rPr>
        <w:t xml:space="preserve"> </w:t>
      </w:r>
      <w:r>
        <w:rPr>
          <w:rFonts w:ascii="Arial" w:hAnsi="Arial" w:cs="Arial"/>
          <w:szCs w:val="24"/>
        </w:rPr>
        <w:t>and</w:t>
      </w:r>
      <w:r>
        <w:rPr>
          <w:rFonts w:ascii="Arial" w:hAnsi="Arial" w:cs="Arial"/>
          <w:spacing w:val="-7"/>
          <w:szCs w:val="24"/>
        </w:rPr>
        <w:t xml:space="preserve"> </w:t>
      </w:r>
      <w:r>
        <w:rPr>
          <w:rFonts w:ascii="Arial" w:hAnsi="Arial" w:cs="Arial"/>
          <w:szCs w:val="24"/>
        </w:rPr>
        <w:t>responsible</w:t>
      </w:r>
      <w:r>
        <w:rPr>
          <w:rFonts w:ascii="Arial" w:hAnsi="Arial" w:cs="Arial"/>
          <w:spacing w:val="-10"/>
          <w:szCs w:val="24"/>
        </w:rPr>
        <w:t xml:space="preserve"> </w:t>
      </w:r>
      <w:r>
        <w:rPr>
          <w:rFonts w:ascii="Arial" w:hAnsi="Arial" w:cs="Arial"/>
          <w:szCs w:val="24"/>
        </w:rPr>
        <w:t>to</w:t>
      </w:r>
      <w:r>
        <w:rPr>
          <w:rFonts w:ascii="Arial" w:hAnsi="Arial" w:cs="Arial"/>
          <w:spacing w:val="-7"/>
          <w:szCs w:val="24"/>
        </w:rPr>
        <w:t xml:space="preserve"> </w:t>
      </w:r>
      <w:r>
        <w:rPr>
          <w:rFonts w:ascii="Arial" w:hAnsi="Arial" w:cs="Arial"/>
          <w:szCs w:val="24"/>
        </w:rPr>
        <w:t>you,</w:t>
      </w:r>
      <w:r>
        <w:rPr>
          <w:rFonts w:ascii="Arial" w:hAnsi="Arial" w:cs="Arial"/>
          <w:spacing w:val="-8"/>
          <w:szCs w:val="24"/>
        </w:rPr>
        <w:t xml:space="preserve"> </w:t>
      </w:r>
      <w:r>
        <w:rPr>
          <w:rFonts w:ascii="Arial" w:hAnsi="Arial" w:cs="Arial"/>
          <w:szCs w:val="24"/>
        </w:rPr>
        <w:t>on</w:t>
      </w:r>
      <w:r>
        <w:rPr>
          <w:rFonts w:ascii="Arial" w:hAnsi="Arial" w:cs="Arial"/>
          <w:spacing w:val="-9"/>
          <w:szCs w:val="24"/>
        </w:rPr>
        <w:t xml:space="preserve"> </w:t>
      </w:r>
      <w:r>
        <w:rPr>
          <w:rFonts w:ascii="Arial" w:hAnsi="Arial" w:cs="Arial"/>
          <w:szCs w:val="24"/>
        </w:rPr>
        <w:t>behalf</w:t>
      </w:r>
      <w:r>
        <w:rPr>
          <w:rFonts w:ascii="Arial" w:hAnsi="Arial" w:cs="Arial"/>
          <w:spacing w:val="-9"/>
          <w:szCs w:val="24"/>
        </w:rPr>
        <w:t xml:space="preserve"> </w:t>
      </w:r>
      <w:r>
        <w:rPr>
          <w:rFonts w:ascii="Arial" w:hAnsi="Arial" w:cs="Arial"/>
          <w:szCs w:val="24"/>
        </w:rPr>
        <w:t>of</w:t>
      </w:r>
      <w:r>
        <w:rPr>
          <w:rFonts w:ascii="Arial" w:hAnsi="Arial" w:cs="Arial"/>
          <w:spacing w:val="-9"/>
          <w:szCs w:val="24"/>
        </w:rPr>
        <w:t xml:space="preserve"> </w:t>
      </w:r>
      <w:r>
        <w:rPr>
          <w:rFonts w:ascii="Arial" w:hAnsi="Arial" w:cs="Arial"/>
          <w:szCs w:val="24"/>
        </w:rPr>
        <w:t xml:space="preserve">the Contractor, up to a total of </w:t>
      </w:r>
      <w:r>
        <w:rPr>
          <w:rFonts w:ascii="Arial" w:hAnsi="Arial" w:cs="Arial"/>
          <w:szCs w:val="24"/>
          <w:u w:val="single"/>
        </w:rPr>
        <w:tab/>
      </w:r>
      <w:r>
        <w:rPr>
          <w:rFonts w:ascii="Arial" w:hAnsi="Arial" w:cs="Arial"/>
          <w:spacing w:val="-4"/>
          <w:szCs w:val="24"/>
        </w:rPr>
        <w:t>(Amount</w:t>
      </w:r>
      <w:r>
        <w:rPr>
          <w:rFonts w:ascii="Arial" w:hAnsi="Arial" w:cs="Arial"/>
          <w:spacing w:val="-10"/>
          <w:szCs w:val="24"/>
        </w:rPr>
        <w:t xml:space="preserve"> </w:t>
      </w:r>
      <w:r>
        <w:rPr>
          <w:rFonts w:ascii="Arial" w:hAnsi="Arial" w:cs="Arial"/>
          <w:spacing w:val="-4"/>
          <w:szCs w:val="24"/>
        </w:rPr>
        <w:t>of</w:t>
      </w:r>
      <w:r>
        <w:rPr>
          <w:rFonts w:ascii="Arial" w:hAnsi="Arial" w:cs="Arial"/>
          <w:spacing w:val="-10"/>
          <w:szCs w:val="24"/>
        </w:rPr>
        <w:t xml:space="preserve"> </w:t>
      </w:r>
      <w:r>
        <w:rPr>
          <w:rFonts w:ascii="Arial" w:hAnsi="Arial" w:cs="Arial"/>
          <w:spacing w:val="-4"/>
          <w:szCs w:val="24"/>
        </w:rPr>
        <w:t>the</w:t>
      </w:r>
      <w:r>
        <w:rPr>
          <w:rFonts w:ascii="Arial" w:hAnsi="Arial" w:cs="Arial"/>
          <w:spacing w:val="-9"/>
          <w:szCs w:val="24"/>
        </w:rPr>
        <w:t xml:space="preserve"> </w:t>
      </w:r>
      <w:r>
        <w:rPr>
          <w:rFonts w:ascii="Arial" w:hAnsi="Arial" w:cs="Arial"/>
          <w:spacing w:val="-4"/>
          <w:szCs w:val="24"/>
        </w:rPr>
        <w:t xml:space="preserve">guarantee </w:t>
      </w:r>
      <w:r>
        <w:rPr>
          <w:rFonts w:ascii="Arial" w:hAnsi="Arial" w:cs="Arial"/>
          <w:szCs w:val="24"/>
        </w:rPr>
        <w:t>in</w:t>
      </w:r>
      <w:r>
        <w:rPr>
          <w:rFonts w:ascii="Arial" w:hAnsi="Arial" w:cs="Arial"/>
          <w:spacing w:val="-10"/>
          <w:szCs w:val="24"/>
        </w:rPr>
        <w:t xml:space="preserve"> </w:t>
      </w:r>
      <w:r>
        <w:rPr>
          <w:rFonts w:ascii="Arial" w:hAnsi="Arial" w:cs="Arial"/>
          <w:szCs w:val="24"/>
        </w:rPr>
        <w:t>words</w:t>
      </w:r>
      <w:r>
        <w:rPr>
          <w:rFonts w:ascii="Arial" w:hAnsi="Arial" w:cs="Arial"/>
          <w:spacing w:val="-12"/>
          <w:szCs w:val="24"/>
        </w:rPr>
        <w:t xml:space="preserve"> </w:t>
      </w:r>
      <w:r>
        <w:rPr>
          <w:rFonts w:ascii="Arial" w:hAnsi="Arial" w:cs="Arial"/>
          <w:szCs w:val="24"/>
        </w:rPr>
        <w:t>and</w:t>
      </w:r>
      <w:r>
        <w:rPr>
          <w:rFonts w:ascii="Arial" w:hAnsi="Arial" w:cs="Arial"/>
          <w:spacing w:val="-12"/>
          <w:szCs w:val="24"/>
        </w:rPr>
        <w:t xml:space="preserve"> </w:t>
      </w:r>
      <w:r>
        <w:rPr>
          <w:rFonts w:ascii="Arial" w:hAnsi="Arial" w:cs="Arial"/>
          <w:szCs w:val="24"/>
        </w:rPr>
        <w:t>figures),</w:t>
      </w:r>
      <w:r>
        <w:rPr>
          <w:rFonts w:ascii="Arial" w:hAnsi="Arial" w:cs="Arial"/>
          <w:spacing w:val="-11"/>
          <w:szCs w:val="24"/>
        </w:rPr>
        <w:t xml:space="preserve"> </w:t>
      </w:r>
      <w:r>
        <w:rPr>
          <w:rFonts w:ascii="Arial" w:hAnsi="Arial" w:cs="Arial"/>
          <w:szCs w:val="24"/>
        </w:rPr>
        <w:t>and</w:t>
      </w:r>
      <w:r>
        <w:rPr>
          <w:rFonts w:ascii="Arial" w:hAnsi="Arial" w:cs="Arial"/>
          <w:spacing w:val="-10"/>
          <w:szCs w:val="24"/>
        </w:rPr>
        <w:t xml:space="preserve"> </w:t>
      </w:r>
      <w:r>
        <w:rPr>
          <w:rFonts w:ascii="Arial" w:hAnsi="Arial" w:cs="Arial"/>
          <w:szCs w:val="24"/>
        </w:rPr>
        <w:t>we</w:t>
      </w:r>
      <w:r>
        <w:rPr>
          <w:rFonts w:ascii="Arial" w:hAnsi="Arial" w:cs="Arial"/>
          <w:spacing w:val="-12"/>
          <w:szCs w:val="24"/>
        </w:rPr>
        <w:t xml:space="preserve"> </w:t>
      </w:r>
      <w:r>
        <w:rPr>
          <w:rFonts w:ascii="Arial" w:hAnsi="Arial" w:cs="Arial"/>
          <w:szCs w:val="24"/>
        </w:rPr>
        <w:t>undertake</w:t>
      </w:r>
      <w:r>
        <w:rPr>
          <w:rFonts w:ascii="Arial" w:hAnsi="Arial" w:cs="Arial"/>
          <w:spacing w:val="-12"/>
          <w:szCs w:val="24"/>
        </w:rPr>
        <w:t xml:space="preserve"> </w:t>
      </w:r>
      <w:r>
        <w:rPr>
          <w:rFonts w:ascii="Arial" w:hAnsi="Arial" w:cs="Arial"/>
          <w:szCs w:val="24"/>
        </w:rPr>
        <w:t>to</w:t>
      </w:r>
      <w:r>
        <w:rPr>
          <w:rFonts w:ascii="Arial" w:hAnsi="Arial" w:cs="Arial"/>
          <w:spacing w:val="-11"/>
          <w:szCs w:val="24"/>
        </w:rPr>
        <w:t xml:space="preserve"> </w:t>
      </w:r>
      <w:r>
        <w:rPr>
          <w:rFonts w:ascii="Arial" w:hAnsi="Arial" w:cs="Arial"/>
          <w:szCs w:val="24"/>
        </w:rPr>
        <w:t>pay</w:t>
      </w:r>
      <w:r>
        <w:rPr>
          <w:rFonts w:ascii="Arial" w:hAnsi="Arial" w:cs="Arial"/>
          <w:spacing w:val="-10"/>
          <w:szCs w:val="24"/>
        </w:rPr>
        <w:t xml:space="preserve"> </w:t>
      </w:r>
      <w:r>
        <w:rPr>
          <w:rFonts w:ascii="Arial" w:hAnsi="Arial" w:cs="Arial"/>
          <w:szCs w:val="24"/>
        </w:rPr>
        <w:t>you,</w:t>
      </w:r>
      <w:r>
        <w:rPr>
          <w:rFonts w:ascii="Arial" w:hAnsi="Arial" w:cs="Arial"/>
          <w:spacing w:val="-11"/>
          <w:szCs w:val="24"/>
        </w:rPr>
        <w:t xml:space="preserve"> </w:t>
      </w:r>
      <w:r>
        <w:rPr>
          <w:rFonts w:ascii="Arial" w:hAnsi="Arial" w:cs="Arial"/>
          <w:szCs w:val="24"/>
        </w:rPr>
        <w:t>upon</w:t>
      </w:r>
      <w:r>
        <w:rPr>
          <w:rFonts w:ascii="Arial" w:hAnsi="Arial" w:cs="Arial"/>
          <w:spacing w:val="-9"/>
          <w:szCs w:val="24"/>
        </w:rPr>
        <w:t xml:space="preserve"> </w:t>
      </w:r>
      <w:r>
        <w:rPr>
          <w:rFonts w:ascii="Arial" w:hAnsi="Arial" w:cs="Arial"/>
          <w:szCs w:val="24"/>
        </w:rPr>
        <w:t>your</w:t>
      </w:r>
      <w:r>
        <w:rPr>
          <w:rFonts w:ascii="Arial" w:hAnsi="Arial" w:cs="Arial"/>
          <w:spacing w:val="-11"/>
          <w:szCs w:val="24"/>
        </w:rPr>
        <w:t xml:space="preserve"> </w:t>
      </w:r>
      <w:r>
        <w:rPr>
          <w:rFonts w:ascii="Arial" w:hAnsi="Arial" w:cs="Arial"/>
          <w:szCs w:val="24"/>
        </w:rPr>
        <w:t>first</w:t>
      </w:r>
      <w:r>
        <w:rPr>
          <w:rFonts w:ascii="Arial" w:hAnsi="Arial" w:cs="Arial"/>
          <w:spacing w:val="-10"/>
          <w:szCs w:val="24"/>
        </w:rPr>
        <w:t xml:space="preserve"> </w:t>
      </w:r>
      <w:r>
        <w:rPr>
          <w:rFonts w:ascii="Arial" w:hAnsi="Arial" w:cs="Arial"/>
          <w:szCs w:val="24"/>
        </w:rPr>
        <w:t>written</w:t>
      </w:r>
      <w:r>
        <w:rPr>
          <w:rFonts w:ascii="Arial" w:hAnsi="Arial" w:cs="Arial"/>
          <w:spacing w:val="-10"/>
          <w:szCs w:val="24"/>
        </w:rPr>
        <w:t xml:space="preserve"> </w:t>
      </w:r>
      <w:r>
        <w:rPr>
          <w:rFonts w:ascii="Arial" w:hAnsi="Arial" w:cs="Arial"/>
          <w:szCs w:val="24"/>
        </w:rPr>
        <w:t>demand</w:t>
      </w:r>
      <w:r>
        <w:rPr>
          <w:rFonts w:ascii="Arial" w:hAnsi="Arial" w:cs="Arial"/>
          <w:spacing w:val="-10"/>
          <w:szCs w:val="24"/>
        </w:rPr>
        <w:t xml:space="preserve"> </w:t>
      </w:r>
      <w:r>
        <w:rPr>
          <w:rFonts w:ascii="Arial" w:hAnsi="Arial" w:cs="Arial"/>
          <w:szCs w:val="24"/>
        </w:rPr>
        <w:t>declaring the</w:t>
      </w:r>
      <w:r>
        <w:rPr>
          <w:rFonts w:ascii="Arial" w:hAnsi="Arial" w:cs="Arial"/>
          <w:spacing w:val="-10"/>
          <w:szCs w:val="24"/>
        </w:rPr>
        <w:t xml:space="preserve"> </w:t>
      </w:r>
      <w:r>
        <w:rPr>
          <w:rFonts w:ascii="Arial" w:hAnsi="Arial" w:cs="Arial"/>
          <w:szCs w:val="24"/>
        </w:rPr>
        <w:t>Contractor</w:t>
      </w:r>
      <w:r>
        <w:rPr>
          <w:rFonts w:ascii="Arial" w:hAnsi="Arial" w:cs="Arial"/>
          <w:spacing w:val="-10"/>
          <w:szCs w:val="24"/>
        </w:rPr>
        <w:t xml:space="preserve"> </w:t>
      </w:r>
      <w:r>
        <w:rPr>
          <w:rFonts w:ascii="Arial" w:hAnsi="Arial" w:cs="Arial"/>
          <w:szCs w:val="24"/>
        </w:rPr>
        <w:t>to</w:t>
      </w:r>
      <w:r>
        <w:rPr>
          <w:rFonts w:ascii="Arial" w:hAnsi="Arial" w:cs="Arial"/>
          <w:spacing w:val="-10"/>
          <w:szCs w:val="24"/>
        </w:rPr>
        <w:t xml:space="preserve"> </w:t>
      </w:r>
      <w:r>
        <w:rPr>
          <w:rFonts w:ascii="Arial" w:hAnsi="Arial" w:cs="Arial"/>
          <w:szCs w:val="24"/>
        </w:rPr>
        <w:t>be</w:t>
      </w:r>
      <w:r>
        <w:rPr>
          <w:rFonts w:ascii="Arial" w:hAnsi="Arial" w:cs="Arial"/>
          <w:spacing w:val="-10"/>
          <w:szCs w:val="24"/>
        </w:rPr>
        <w:t xml:space="preserve"> </w:t>
      </w:r>
      <w:r>
        <w:rPr>
          <w:rFonts w:ascii="Arial" w:hAnsi="Arial" w:cs="Arial"/>
          <w:szCs w:val="24"/>
        </w:rPr>
        <w:t>in</w:t>
      </w:r>
      <w:r>
        <w:rPr>
          <w:rFonts w:ascii="Arial" w:hAnsi="Arial" w:cs="Arial"/>
          <w:spacing w:val="-9"/>
          <w:szCs w:val="24"/>
        </w:rPr>
        <w:t xml:space="preserve"> </w:t>
      </w:r>
      <w:r>
        <w:rPr>
          <w:rFonts w:ascii="Arial" w:hAnsi="Arial" w:cs="Arial"/>
          <w:szCs w:val="24"/>
        </w:rPr>
        <w:t>default</w:t>
      </w:r>
      <w:r>
        <w:rPr>
          <w:rFonts w:ascii="Arial" w:hAnsi="Arial" w:cs="Arial"/>
          <w:spacing w:val="-12"/>
          <w:szCs w:val="24"/>
        </w:rPr>
        <w:t xml:space="preserve"> </w:t>
      </w:r>
      <w:r>
        <w:rPr>
          <w:rFonts w:ascii="Arial" w:hAnsi="Arial" w:cs="Arial"/>
          <w:szCs w:val="24"/>
        </w:rPr>
        <w:t>under</w:t>
      </w:r>
      <w:r>
        <w:rPr>
          <w:rFonts w:ascii="Arial" w:hAnsi="Arial" w:cs="Arial"/>
          <w:spacing w:val="-10"/>
          <w:szCs w:val="24"/>
        </w:rPr>
        <w:t xml:space="preserve"> </w:t>
      </w:r>
      <w:r>
        <w:rPr>
          <w:rFonts w:ascii="Arial" w:hAnsi="Arial" w:cs="Arial"/>
          <w:szCs w:val="24"/>
        </w:rPr>
        <w:t>the</w:t>
      </w:r>
      <w:r>
        <w:rPr>
          <w:rFonts w:ascii="Arial" w:hAnsi="Arial" w:cs="Arial"/>
          <w:spacing w:val="-10"/>
          <w:szCs w:val="24"/>
        </w:rPr>
        <w:t xml:space="preserve"> </w:t>
      </w:r>
      <w:r>
        <w:rPr>
          <w:rFonts w:ascii="Arial" w:hAnsi="Arial" w:cs="Arial"/>
          <w:szCs w:val="24"/>
        </w:rPr>
        <w:t>Contract,</w:t>
      </w:r>
      <w:r>
        <w:rPr>
          <w:rFonts w:ascii="Arial" w:hAnsi="Arial" w:cs="Arial"/>
          <w:spacing w:val="-8"/>
          <w:szCs w:val="24"/>
        </w:rPr>
        <w:t xml:space="preserve"> </w:t>
      </w:r>
      <w:r>
        <w:rPr>
          <w:rFonts w:ascii="Arial" w:hAnsi="Arial" w:cs="Arial"/>
          <w:szCs w:val="24"/>
        </w:rPr>
        <w:t>and</w:t>
      </w:r>
      <w:r>
        <w:rPr>
          <w:rFonts w:ascii="Arial" w:hAnsi="Arial" w:cs="Arial"/>
          <w:spacing w:val="-9"/>
          <w:szCs w:val="24"/>
        </w:rPr>
        <w:t xml:space="preserve"> </w:t>
      </w:r>
      <w:r>
        <w:rPr>
          <w:rFonts w:ascii="Arial" w:hAnsi="Arial" w:cs="Arial"/>
          <w:szCs w:val="24"/>
        </w:rPr>
        <w:t>without</w:t>
      </w:r>
      <w:r>
        <w:rPr>
          <w:rFonts w:ascii="Arial" w:hAnsi="Arial" w:cs="Arial"/>
          <w:spacing w:val="-8"/>
          <w:szCs w:val="24"/>
        </w:rPr>
        <w:t xml:space="preserve"> </w:t>
      </w:r>
      <w:r>
        <w:rPr>
          <w:rFonts w:ascii="Arial" w:hAnsi="Arial" w:cs="Arial"/>
          <w:szCs w:val="24"/>
        </w:rPr>
        <w:t>cavil</w:t>
      </w:r>
      <w:r>
        <w:rPr>
          <w:rFonts w:ascii="Arial" w:hAnsi="Arial" w:cs="Arial"/>
          <w:spacing w:val="-10"/>
          <w:szCs w:val="24"/>
        </w:rPr>
        <w:t xml:space="preserve"> </w:t>
      </w:r>
      <w:r>
        <w:rPr>
          <w:rFonts w:ascii="Arial" w:hAnsi="Arial" w:cs="Arial"/>
          <w:szCs w:val="24"/>
        </w:rPr>
        <w:t>or</w:t>
      </w:r>
      <w:r>
        <w:rPr>
          <w:rFonts w:ascii="Arial" w:hAnsi="Arial" w:cs="Arial"/>
          <w:spacing w:val="-10"/>
          <w:szCs w:val="24"/>
        </w:rPr>
        <w:t xml:space="preserve"> </w:t>
      </w:r>
      <w:r>
        <w:rPr>
          <w:rFonts w:ascii="Arial" w:hAnsi="Arial" w:cs="Arial"/>
          <w:szCs w:val="24"/>
        </w:rPr>
        <w:t>argument,</w:t>
      </w:r>
      <w:r>
        <w:rPr>
          <w:rFonts w:ascii="Arial" w:hAnsi="Arial" w:cs="Arial"/>
          <w:spacing w:val="-10"/>
          <w:szCs w:val="24"/>
        </w:rPr>
        <w:t xml:space="preserve"> </w:t>
      </w:r>
      <w:r>
        <w:rPr>
          <w:rFonts w:ascii="Arial" w:hAnsi="Arial" w:cs="Arial"/>
          <w:szCs w:val="24"/>
        </w:rPr>
        <w:t>any</w:t>
      </w:r>
      <w:r>
        <w:rPr>
          <w:rFonts w:ascii="Arial" w:hAnsi="Arial" w:cs="Arial"/>
          <w:spacing w:val="-11"/>
          <w:szCs w:val="24"/>
        </w:rPr>
        <w:t xml:space="preserve"> </w:t>
      </w:r>
      <w:r>
        <w:rPr>
          <w:rFonts w:ascii="Arial" w:hAnsi="Arial" w:cs="Arial"/>
          <w:szCs w:val="24"/>
        </w:rPr>
        <w:t>sum</w:t>
      </w:r>
      <w:r>
        <w:rPr>
          <w:rFonts w:ascii="Arial" w:hAnsi="Arial" w:cs="Arial"/>
          <w:spacing w:val="-10"/>
          <w:szCs w:val="24"/>
        </w:rPr>
        <w:t xml:space="preserve"> </w:t>
      </w:r>
      <w:r>
        <w:rPr>
          <w:rFonts w:ascii="Arial" w:hAnsi="Arial" w:cs="Arial"/>
          <w:szCs w:val="24"/>
        </w:rPr>
        <w:t>or sums</w:t>
      </w:r>
      <w:r>
        <w:rPr>
          <w:rFonts w:ascii="Arial" w:hAnsi="Arial" w:cs="Arial"/>
          <w:spacing w:val="40"/>
          <w:szCs w:val="24"/>
        </w:rPr>
        <w:t xml:space="preserve"> </w:t>
      </w:r>
      <w:r>
        <w:rPr>
          <w:rFonts w:ascii="Arial" w:hAnsi="Arial" w:cs="Arial"/>
          <w:szCs w:val="24"/>
        </w:rPr>
        <w:t>as</w:t>
      </w:r>
      <w:r>
        <w:rPr>
          <w:rFonts w:ascii="Arial" w:hAnsi="Arial" w:cs="Arial"/>
          <w:spacing w:val="40"/>
          <w:szCs w:val="24"/>
        </w:rPr>
        <w:t xml:space="preserve"> </w:t>
      </w:r>
      <w:r>
        <w:rPr>
          <w:rFonts w:ascii="Arial" w:hAnsi="Arial" w:cs="Arial"/>
          <w:szCs w:val="24"/>
        </w:rPr>
        <w:t>specified</w:t>
      </w:r>
      <w:r>
        <w:rPr>
          <w:rFonts w:ascii="Arial" w:hAnsi="Arial" w:cs="Arial"/>
          <w:spacing w:val="40"/>
          <w:szCs w:val="24"/>
        </w:rPr>
        <w:t xml:space="preserve"> </w:t>
      </w:r>
      <w:r>
        <w:rPr>
          <w:rFonts w:ascii="Arial" w:hAnsi="Arial" w:cs="Arial"/>
          <w:szCs w:val="24"/>
        </w:rPr>
        <w:t>by</w:t>
      </w:r>
      <w:r>
        <w:rPr>
          <w:rFonts w:ascii="Arial" w:hAnsi="Arial" w:cs="Arial"/>
          <w:spacing w:val="40"/>
          <w:szCs w:val="24"/>
        </w:rPr>
        <w:t xml:space="preserve"> </w:t>
      </w:r>
      <w:r>
        <w:rPr>
          <w:rFonts w:ascii="Arial" w:hAnsi="Arial" w:cs="Arial"/>
          <w:szCs w:val="24"/>
        </w:rPr>
        <w:t>you,</w:t>
      </w:r>
      <w:r>
        <w:rPr>
          <w:rFonts w:ascii="Arial" w:hAnsi="Arial" w:cs="Arial"/>
          <w:spacing w:val="40"/>
          <w:szCs w:val="24"/>
        </w:rPr>
        <w:t xml:space="preserve"> </w:t>
      </w:r>
      <w:r>
        <w:rPr>
          <w:rFonts w:ascii="Arial" w:hAnsi="Arial" w:cs="Arial"/>
          <w:szCs w:val="24"/>
        </w:rPr>
        <w:t>within</w:t>
      </w:r>
      <w:r>
        <w:rPr>
          <w:rFonts w:ascii="Arial" w:hAnsi="Arial" w:cs="Arial"/>
          <w:spacing w:val="40"/>
          <w:szCs w:val="24"/>
        </w:rPr>
        <w:t xml:space="preserve"> </w:t>
      </w:r>
      <w:r>
        <w:rPr>
          <w:rFonts w:ascii="Arial" w:hAnsi="Arial" w:cs="Arial"/>
          <w:szCs w:val="24"/>
        </w:rPr>
        <w:t>the</w:t>
      </w:r>
      <w:r>
        <w:rPr>
          <w:rFonts w:ascii="Arial" w:hAnsi="Arial" w:cs="Arial"/>
          <w:spacing w:val="40"/>
          <w:szCs w:val="24"/>
        </w:rPr>
        <w:t xml:space="preserve"> </w:t>
      </w:r>
      <w:r>
        <w:rPr>
          <w:rFonts w:ascii="Arial" w:hAnsi="Arial" w:cs="Arial"/>
          <w:szCs w:val="24"/>
        </w:rPr>
        <w:t>limits</w:t>
      </w:r>
      <w:r>
        <w:rPr>
          <w:rFonts w:ascii="Arial" w:hAnsi="Arial" w:cs="Arial"/>
          <w:spacing w:val="40"/>
          <w:szCs w:val="24"/>
        </w:rPr>
        <w:t xml:space="preserve"> </w:t>
      </w:r>
      <w:r>
        <w:rPr>
          <w:rFonts w:ascii="Arial" w:hAnsi="Arial" w:cs="Arial"/>
          <w:szCs w:val="24"/>
        </w:rPr>
        <w:t>of</w:t>
      </w:r>
      <w:r>
        <w:rPr>
          <w:rFonts w:ascii="Arial" w:hAnsi="Arial" w:cs="Arial"/>
          <w:spacing w:val="47"/>
          <w:szCs w:val="24"/>
        </w:rPr>
        <w:t xml:space="preserve"> </w:t>
      </w:r>
      <w:r>
        <w:rPr>
          <w:rFonts w:ascii="Arial" w:hAnsi="Arial" w:cs="Arial"/>
          <w:szCs w:val="24"/>
          <w:u w:val="single"/>
        </w:rPr>
        <w:tab/>
      </w:r>
      <w:r>
        <w:rPr>
          <w:rFonts w:ascii="Arial" w:hAnsi="Arial" w:cs="Arial"/>
          <w:szCs w:val="24"/>
          <w:u w:val="single"/>
        </w:rPr>
        <w:tab/>
      </w:r>
      <w:r>
        <w:rPr>
          <w:rFonts w:ascii="Arial" w:hAnsi="Arial" w:cs="Arial"/>
          <w:szCs w:val="24"/>
        </w:rPr>
        <w:t>(Amount</w:t>
      </w:r>
      <w:r>
        <w:rPr>
          <w:rFonts w:ascii="Arial" w:hAnsi="Arial" w:cs="Arial"/>
          <w:spacing w:val="-8"/>
          <w:szCs w:val="24"/>
        </w:rPr>
        <w:t xml:space="preserve"> </w:t>
      </w:r>
      <w:r>
        <w:rPr>
          <w:rFonts w:ascii="Arial" w:hAnsi="Arial" w:cs="Arial"/>
          <w:szCs w:val="24"/>
        </w:rPr>
        <w:t xml:space="preserve">of </w:t>
      </w:r>
      <w:r>
        <w:rPr>
          <w:rFonts w:ascii="Arial" w:hAnsi="Arial" w:cs="Arial"/>
          <w:spacing w:val="-2"/>
          <w:szCs w:val="24"/>
        </w:rPr>
        <w:t>Guarantee)</w:t>
      </w:r>
      <w:r>
        <w:rPr>
          <w:rFonts w:ascii="Arial" w:hAnsi="Arial" w:cs="Arial"/>
          <w:spacing w:val="-7"/>
          <w:szCs w:val="24"/>
        </w:rPr>
        <w:t xml:space="preserve"> </w:t>
      </w:r>
      <w:r>
        <w:rPr>
          <w:rFonts w:ascii="Arial" w:hAnsi="Arial" w:cs="Arial"/>
          <w:spacing w:val="-2"/>
          <w:szCs w:val="24"/>
        </w:rPr>
        <w:t>as</w:t>
      </w:r>
      <w:r>
        <w:rPr>
          <w:rFonts w:ascii="Arial" w:hAnsi="Arial" w:cs="Arial"/>
          <w:spacing w:val="-6"/>
          <w:szCs w:val="24"/>
        </w:rPr>
        <w:t xml:space="preserve"> </w:t>
      </w:r>
      <w:r>
        <w:rPr>
          <w:rFonts w:ascii="Arial" w:hAnsi="Arial" w:cs="Arial"/>
          <w:spacing w:val="-2"/>
          <w:szCs w:val="24"/>
        </w:rPr>
        <w:t>aforesaid</w:t>
      </w:r>
      <w:r>
        <w:rPr>
          <w:rFonts w:ascii="Arial" w:hAnsi="Arial" w:cs="Arial"/>
          <w:spacing w:val="-7"/>
          <w:szCs w:val="24"/>
        </w:rPr>
        <w:t xml:space="preserve"> </w:t>
      </w:r>
      <w:r>
        <w:rPr>
          <w:rFonts w:ascii="Arial" w:hAnsi="Arial" w:cs="Arial"/>
          <w:spacing w:val="-2"/>
          <w:szCs w:val="24"/>
        </w:rPr>
        <w:t>without</w:t>
      </w:r>
      <w:r>
        <w:rPr>
          <w:rFonts w:ascii="Arial" w:hAnsi="Arial" w:cs="Arial"/>
          <w:spacing w:val="-5"/>
          <w:szCs w:val="24"/>
        </w:rPr>
        <w:t xml:space="preserve"> </w:t>
      </w:r>
      <w:r>
        <w:rPr>
          <w:rFonts w:ascii="Arial" w:hAnsi="Arial" w:cs="Arial"/>
          <w:spacing w:val="-2"/>
          <w:szCs w:val="24"/>
        </w:rPr>
        <w:t>your</w:t>
      </w:r>
      <w:r>
        <w:rPr>
          <w:rFonts w:ascii="Arial" w:hAnsi="Arial" w:cs="Arial"/>
          <w:spacing w:val="-6"/>
          <w:szCs w:val="24"/>
        </w:rPr>
        <w:t xml:space="preserve"> </w:t>
      </w:r>
      <w:r>
        <w:rPr>
          <w:rFonts w:ascii="Arial" w:hAnsi="Arial" w:cs="Arial"/>
          <w:spacing w:val="-2"/>
          <w:szCs w:val="24"/>
        </w:rPr>
        <w:t>needing</w:t>
      </w:r>
      <w:r>
        <w:rPr>
          <w:rFonts w:ascii="Arial" w:hAnsi="Arial" w:cs="Arial"/>
          <w:spacing w:val="-9"/>
          <w:szCs w:val="24"/>
        </w:rPr>
        <w:t xml:space="preserve"> </w:t>
      </w:r>
      <w:r>
        <w:rPr>
          <w:rFonts w:ascii="Arial" w:hAnsi="Arial" w:cs="Arial"/>
          <w:spacing w:val="-2"/>
          <w:szCs w:val="24"/>
        </w:rPr>
        <w:t>to</w:t>
      </w:r>
      <w:r>
        <w:rPr>
          <w:rFonts w:ascii="Arial" w:hAnsi="Arial" w:cs="Arial"/>
          <w:spacing w:val="-8"/>
          <w:szCs w:val="24"/>
        </w:rPr>
        <w:t xml:space="preserve"> </w:t>
      </w:r>
      <w:r>
        <w:rPr>
          <w:rFonts w:ascii="Arial" w:hAnsi="Arial" w:cs="Arial"/>
          <w:spacing w:val="-2"/>
          <w:szCs w:val="24"/>
        </w:rPr>
        <w:t>prove</w:t>
      </w:r>
      <w:r>
        <w:rPr>
          <w:rFonts w:ascii="Arial" w:hAnsi="Arial" w:cs="Arial"/>
          <w:spacing w:val="-6"/>
          <w:szCs w:val="24"/>
        </w:rPr>
        <w:t xml:space="preserve"> </w:t>
      </w:r>
      <w:r>
        <w:rPr>
          <w:rFonts w:ascii="Arial" w:hAnsi="Arial" w:cs="Arial"/>
          <w:spacing w:val="-2"/>
          <w:szCs w:val="24"/>
        </w:rPr>
        <w:t>or</w:t>
      </w:r>
      <w:r>
        <w:rPr>
          <w:rFonts w:ascii="Arial" w:hAnsi="Arial" w:cs="Arial"/>
          <w:spacing w:val="-6"/>
          <w:szCs w:val="24"/>
        </w:rPr>
        <w:t xml:space="preserve"> </w:t>
      </w:r>
      <w:r>
        <w:rPr>
          <w:rFonts w:ascii="Arial" w:hAnsi="Arial" w:cs="Arial"/>
          <w:spacing w:val="-2"/>
          <w:szCs w:val="24"/>
        </w:rPr>
        <w:t>to</w:t>
      </w:r>
      <w:r>
        <w:rPr>
          <w:rFonts w:ascii="Arial" w:hAnsi="Arial" w:cs="Arial"/>
          <w:spacing w:val="-6"/>
          <w:szCs w:val="24"/>
        </w:rPr>
        <w:t xml:space="preserve"> </w:t>
      </w:r>
      <w:r>
        <w:rPr>
          <w:rFonts w:ascii="Arial" w:hAnsi="Arial" w:cs="Arial"/>
          <w:spacing w:val="-2"/>
          <w:szCs w:val="24"/>
        </w:rPr>
        <w:t>show</w:t>
      </w:r>
      <w:r>
        <w:rPr>
          <w:rFonts w:ascii="Arial" w:hAnsi="Arial" w:cs="Arial"/>
          <w:spacing w:val="-5"/>
          <w:szCs w:val="24"/>
        </w:rPr>
        <w:t xml:space="preserve"> </w:t>
      </w:r>
      <w:r>
        <w:rPr>
          <w:rFonts w:ascii="Arial" w:hAnsi="Arial" w:cs="Arial"/>
          <w:spacing w:val="-2"/>
          <w:szCs w:val="24"/>
        </w:rPr>
        <w:t>grounds</w:t>
      </w:r>
      <w:r>
        <w:rPr>
          <w:rFonts w:ascii="Arial" w:hAnsi="Arial" w:cs="Arial"/>
          <w:spacing w:val="-4"/>
          <w:szCs w:val="24"/>
        </w:rPr>
        <w:t xml:space="preserve"> </w:t>
      </w:r>
      <w:r>
        <w:rPr>
          <w:rFonts w:ascii="Arial" w:hAnsi="Arial" w:cs="Arial"/>
          <w:spacing w:val="-2"/>
          <w:szCs w:val="24"/>
        </w:rPr>
        <w:t>or</w:t>
      </w:r>
      <w:r>
        <w:rPr>
          <w:rFonts w:ascii="Arial" w:hAnsi="Arial" w:cs="Arial"/>
          <w:spacing w:val="-6"/>
          <w:szCs w:val="24"/>
        </w:rPr>
        <w:t xml:space="preserve"> </w:t>
      </w:r>
      <w:r>
        <w:rPr>
          <w:rFonts w:ascii="Arial" w:hAnsi="Arial" w:cs="Arial"/>
          <w:spacing w:val="-2"/>
          <w:szCs w:val="24"/>
        </w:rPr>
        <w:t>reasons</w:t>
      </w:r>
      <w:r>
        <w:rPr>
          <w:rFonts w:ascii="Arial" w:hAnsi="Arial" w:cs="Arial"/>
          <w:spacing w:val="-9"/>
          <w:szCs w:val="24"/>
        </w:rPr>
        <w:t xml:space="preserve"> </w:t>
      </w:r>
      <w:r>
        <w:rPr>
          <w:rFonts w:ascii="Arial" w:hAnsi="Arial" w:cs="Arial"/>
          <w:spacing w:val="-2"/>
          <w:szCs w:val="24"/>
        </w:rPr>
        <w:t>for</w:t>
      </w:r>
      <w:r>
        <w:rPr>
          <w:rFonts w:ascii="Arial" w:hAnsi="Arial" w:cs="Arial"/>
          <w:spacing w:val="-3"/>
          <w:szCs w:val="24"/>
        </w:rPr>
        <w:t xml:space="preserve"> </w:t>
      </w:r>
      <w:r>
        <w:rPr>
          <w:rFonts w:ascii="Arial" w:hAnsi="Arial" w:cs="Arial"/>
          <w:spacing w:val="-2"/>
          <w:szCs w:val="24"/>
        </w:rPr>
        <w:t xml:space="preserve">your </w:t>
      </w:r>
      <w:r>
        <w:rPr>
          <w:rFonts w:ascii="Arial" w:hAnsi="Arial" w:cs="Arial"/>
          <w:szCs w:val="24"/>
        </w:rPr>
        <w:t>demand or the sum specified therein.</w:t>
      </w:r>
    </w:p>
    <w:p w:rsidR="00D64BC9" w:rsidRDefault="00C36F0C">
      <w:pPr>
        <w:pStyle w:val="BodyText"/>
        <w:tabs>
          <w:tab w:val="left" w:pos="4436"/>
          <w:tab w:val="left" w:pos="6013"/>
          <w:tab w:val="left" w:pos="9000"/>
        </w:tabs>
        <w:ind w:right="49"/>
        <w:rPr>
          <w:rFonts w:ascii="Arial" w:hAnsi="Arial" w:cs="Arial"/>
          <w:szCs w:val="24"/>
        </w:rPr>
      </w:pPr>
      <w:r>
        <w:rPr>
          <w:rFonts w:ascii="Arial" w:hAnsi="Arial" w:cs="Arial"/>
          <w:szCs w:val="24"/>
        </w:rPr>
        <w:t>This</w:t>
      </w:r>
      <w:r>
        <w:rPr>
          <w:rFonts w:ascii="Arial" w:hAnsi="Arial" w:cs="Arial"/>
          <w:spacing w:val="40"/>
          <w:szCs w:val="24"/>
        </w:rPr>
        <w:t xml:space="preserve"> </w:t>
      </w:r>
      <w:r>
        <w:rPr>
          <w:rFonts w:ascii="Arial" w:hAnsi="Arial" w:cs="Arial"/>
          <w:szCs w:val="24"/>
        </w:rPr>
        <w:t>guarantee</w:t>
      </w:r>
      <w:r>
        <w:rPr>
          <w:rFonts w:ascii="Arial" w:hAnsi="Arial" w:cs="Arial"/>
          <w:spacing w:val="40"/>
          <w:szCs w:val="24"/>
        </w:rPr>
        <w:t xml:space="preserve"> </w:t>
      </w:r>
      <w:r>
        <w:rPr>
          <w:rFonts w:ascii="Arial" w:hAnsi="Arial" w:cs="Arial"/>
          <w:szCs w:val="24"/>
        </w:rPr>
        <w:t>is</w:t>
      </w:r>
      <w:r>
        <w:rPr>
          <w:rFonts w:ascii="Arial" w:hAnsi="Arial" w:cs="Arial"/>
          <w:spacing w:val="40"/>
          <w:szCs w:val="24"/>
        </w:rPr>
        <w:t xml:space="preserve"> </w:t>
      </w:r>
      <w:r>
        <w:rPr>
          <w:rFonts w:ascii="Arial" w:hAnsi="Arial" w:cs="Arial"/>
          <w:szCs w:val="24"/>
        </w:rPr>
        <w:t>valid</w:t>
      </w:r>
      <w:r>
        <w:rPr>
          <w:rFonts w:ascii="Arial" w:hAnsi="Arial" w:cs="Arial"/>
          <w:spacing w:val="40"/>
          <w:szCs w:val="24"/>
        </w:rPr>
        <w:t xml:space="preserve"> </w:t>
      </w:r>
      <w:r>
        <w:rPr>
          <w:rFonts w:ascii="Arial" w:hAnsi="Arial" w:cs="Arial"/>
          <w:szCs w:val="24"/>
        </w:rPr>
        <w:t>until</w:t>
      </w:r>
      <w:r>
        <w:rPr>
          <w:rFonts w:ascii="Arial" w:hAnsi="Arial" w:cs="Arial"/>
          <w:spacing w:val="34"/>
          <w:szCs w:val="24"/>
        </w:rPr>
        <w:t xml:space="preserve"> </w:t>
      </w:r>
      <w:r>
        <w:rPr>
          <w:rFonts w:ascii="Arial" w:hAnsi="Arial" w:cs="Arial"/>
          <w:szCs w:val="24"/>
          <w:u w:val="single"/>
        </w:rPr>
        <w:tab/>
      </w:r>
      <w:r>
        <w:rPr>
          <w:rFonts w:ascii="Arial" w:hAnsi="Arial" w:cs="Arial"/>
          <w:szCs w:val="24"/>
        </w:rPr>
        <w:t xml:space="preserve"> day</w:t>
      </w:r>
      <w:r>
        <w:rPr>
          <w:rFonts w:ascii="Arial" w:hAnsi="Arial" w:cs="Arial"/>
          <w:spacing w:val="40"/>
          <w:szCs w:val="24"/>
        </w:rPr>
        <w:t xml:space="preserve"> </w:t>
      </w:r>
      <w:r>
        <w:rPr>
          <w:rFonts w:ascii="Arial" w:hAnsi="Arial" w:cs="Arial"/>
          <w:szCs w:val="24"/>
        </w:rPr>
        <w:t>of</w:t>
      </w:r>
      <w:r>
        <w:rPr>
          <w:rFonts w:ascii="Arial" w:hAnsi="Arial" w:cs="Arial"/>
          <w:spacing w:val="35"/>
          <w:szCs w:val="24"/>
        </w:rPr>
        <w:t xml:space="preserve"> </w:t>
      </w:r>
      <w:r>
        <w:rPr>
          <w:rFonts w:ascii="Arial" w:hAnsi="Arial" w:cs="Arial"/>
          <w:szCs w:val="24"/>
          <w:u w:val="single"/>
        </w:rPr>
        <w:tab/>
      </w:r>
      <w:r>
        <w:rPr>
          <w:rFonts w:ascii="Arial" w:hAnsi="Arial" w:cs="Arial"/>
          <w:szCs w:val="24"/>
        </w:rPr>
        <w:t>,</w:t>
      </w:r>
      <w:r>
        <w:rPr>
          <w:rFonts w:ascii="Arial" w:hAnsi="Arial" w:cs="Arial"/>
          <w:spacing w:val="40"/>
          <w:szCs w:val="24"/>
        </w:rPr>
        <w:t xml:space="preserve"> </w:t>
      </w:r>
      <w:proofErr w:type="gramStart"/>
      <w:r>
        <w:rPr>
          <w:rFonts w:ascii="Arial" w:hAnsi="Arial" w:cs="Arial"/>
          <w:szCs w:val="24"/>
        </w:rPr>
        <w:t>20</w:t>
      </w:r>
      <w:r>
        <w:rPr>
          <w:rFonts w:ascii="Arial" w:hAnsi="Arial" w:cs="Arial"/>
          <w:spacing w:val="80"/>
          <w:w w:val="150"/>
          <w:szCs w:val="24"/>
          <w:u w:val="single"/>
        </w:rPr>
        <w:t xml:space="preserve"> </w:t>
      </w:r>
      <w:r>
        <w:rPr>
          <w:rFonts w:ascii="Arial" w:hAnsi="Arial" w:cs="Arial"/>
          <w:szCs w:val="24"/>
        </w:rPr>
        <w:t>,</w:t>
      </w:r>
      <w:proofErr w:type="gramEnd"/>
      <w:r>
        <w:rPr>
          <w:rFonts w:ascii="Arial" w:hAnsi="Arial" w:cs="Arial"/>
          <w:spacing w:val="40"/>
          <w:szCs w:val="24"/>
        </w:rPr>
        <w:t xml:space="preserve"> </w:t>
      </w:r>
      <w:r>
        <w:rPr>
          <w:rFonts w:ascii="Arial" w:hAnsi="Arial" w:cs="Arial"/>
          <w:szCs w:val="24"/>
        </w:rPr>
        <w:t>or</w:t>
      </w:r>
      <w:r>
        <w:rPr>
          <w:rFonts w:ascii="Arial" w:hAnsi="Arial" w:cs="Arial"/>
          <w:spacing w:val="34"/>
          <w:szCs w:val="24"/>
        </w:rPr>
        <w:t xml:space="preserve"> </w:t>
      </w:r>
      <w:r>
        <w:rPr>
          <w:rFonts w:ascii="Arial" w:hAnsi="Arial" w:cs="Arial"/>
          <w:szCs w:val="24"/>
          <w:u w:val="single"/>
        </w:rPr>
        <w:tab/>
      </w:r>
      <w:r>
        <w:rPr>
          <w:rFonts w:ascii="Arial" w:hAnsi="Arial" w:cs="Arial"/>
          <w:spacing w:val="-14"/>
          <w:szCs w:val="24"/>
        </w:rPr>
        <w:t xml:space="preserve"> </w:t>
      </w:r>
      <w:r>
        <w:rPr>
          <w:rFonts w:ascii="Arial" w:hAnsi="Arial" w:cs="Arial"/>
          <w:spacing w:val="-4"/>
          <w:szCs w:val="24"/>
        </w:rPr>
        <w:t xml:space="preserve">[insert </w:t>
      </w:r>
      <w:r>
        <w:rPr>
          <w:rFonts w:ascii="Arial" w:hAnsi="Arial" w:cs="Arial"/>
          <w:szCs w:val="24"/>
        </w:rPr>
        <w:t>number</w:t>
      </w:r>
      <w:r>
        <w:rPr>
          <w:rFonts w:ascii="Arial" w:hAnsi="Arial" w:cs="Arial"/>
          <w:spacing w:val="-11"/>
          <w:szCs w:val="24"/>
        </w:rPr>
        <w:t xml:space="preserve"> </w:t>
      </w:r>
      <w:r>
        <w:rPr>
          <w:rFonts w:ascii="Arial" w:hAnsi="Arial" w:cs="Arial"/>
          <w:szCs w:val="24"/>
        </w:rPr>
        <w:t>of</w:t>
      </w:r>
      <w:r>
        <w:rPr>
          <w:rFonts w:ascii="Arial" w:hAnsi="Arial" w:cs="Arial"/>
          <w:spacing w:val="-10"/>
          <w:szCs w:val="24"/>
        </w:rPr>
        <w:t xml:space="preserve"> </w:t>
      </w:r>
      <w:r>
        <w:rPr>
          <w:rFonts w:ascii="Arial" w:hAnsi="Arial" w:cs="Arial"/>
          <w:szCs w:val="24"/>
        </w:rPr>
        <w:t>days]</w:t>
      </w:r>
      <w:r>
        <w:rPr>
          <w:rFonts w:ascii="Arial" w:hAnsi="Arial" w:cs="Arial"/>
          <w:spacing w:val="-8"/>
          <w:szCs w:val="24"/>
        </w:rPr>
        <w:t xml:space="preserve"> </w:t>
      </w:r>
      <w:r>
        <w:rPr>
          <w:rFonts w:ascii="Arial" w:hAnsi="Arial" w:cs="Arial"/>
          <w:szCs w:val="24"/>
        </w:rPr>
        <w:t>after</w:t>
      </w:r>
      <w:r>
        <w:rPr>
          <w:rFonts w:ascii="Arial" w:hAnsi="Arial" w:cs="Arial"/>
          <w:spacing w:val="-8"/>
          <w:szCs w:val="24"/>
        </w:rPr>
        <w:t xml:space="preserve"> </w:t>
      </w:r>
      <w:r>
        <w:rPr>
          <w:rFonts w:ascii="Arial" w:hAnsi="Arial" w:cs="Arial"/>
          <w:szCs w:val="24"/>
        </w:rPr>
        <w:t>the</w:t>
      </w:r>
      <w:r>
        <w:rPr>
          <w:rFonts w:ascii="Arial" w:hAnsi="Arial" w:cs="Arial"/>
          <w:spacing w:val="-8"/>
          <w:szCs w:val="24"/>
        </w:rPr>
        <w:t xml:space="preserve"> </w:t>
      </w:r>
      <w:r>
        <w:rPr>
          <w:rFonts w:ascii="Arial" w:hAnsi="Arial" w:cs="Arial"/>
          <w:szCs w:val="24"/>
        </w:rPr>
        <w:t>rectification</w:t>
      </w:r>
      <w:r>
        <w:rPr>
          <w:rFonts w:ascii="Arial" w:hAnsi="Arial" w:cs="Arial"/>
          <w:spacing w:val="-8"/>
          <w:szCs w:val="24"/>
        </w:rPr>
        <w:t xml:space="preserve"> </w:t>
      </w:r>
      <w:r>
        <w:rPr>
          <w:rFonts w:ascii="Arial" w:hAnsi="Arial" w:cs="Arial"/>
          <w:szCs w:val="24"/>
        </w:rPr>
        <w:t>of</w:t>
      </w:r>
      <w:r>
        <w:rPr>
          <w:rFonts w:ascii="Arial" w:hAnsi="Arial" w:cs="Arial"/>
          <w:spacing w:val="-8"/>
          <w:szCs w:val="24"/>
        </w:rPr>
        <w:t xml:space="preserve"> </w:t>
      </w:r>
      <w:r>
        <w:rPr>
          <w:rFonts w:ascii="Arial" w:hAnsi="Arial" w:cs="Arial"/>
          <w:szCs w:val="24"/>
        </w:rPr>
        <w:t>the</w:t>
      </w:r>
      <w:r>
        <w:rPr>
          <w:rFonts w:ascii="Arial" w:hAnsi="Arial" w:cs="Arial"/>
          <w:spacing w:val="-8"/>
          <w:szCs w:val="24"/>
        </w:rPr>
        <w:t xml:space="preserve"> </w:t>
      </w:r>
      <w:r>
        <w:rPr>
          <w:rFonts w:ascii="Arial" w:hAnsi="Arial" w:cs="Arial"/>
          <w:szCs w:val="24"/>
        </w:rPr>
        <w:t>Defects,</w:t>
      </w:r>
      <w:r>
        <w:rPr>
          <w:rFonts w:ascii="Arial" w:hAnsi="Arial" w:cs="Arial"/>
          <w:spacing w:val="-11"/>
          <w:szCs w:val="24"/>
        </w:rPr>
        <w:t xml:space="preserve"> </w:t>
      </w:r>
      <w:r>
        <w:rPr>
          <w:rFonts w:ascii="Arial" w:hAnsi="Arial" w:cs="Arial"/>
          <w:szCs w:val="24"/>
        </w:rPr>
        <w:t>whichever</w:t>
      </w:r>
      <w:r>
        <w:rPr>
          <w:rFonts w:ascii="Arial" w:hAnsi="Arial" w:cs="Arial"/>
          <w:spacing w:val="-8"/>
          <w:szCs w:val="24"/>
        </w:rPr>
        <w:t xml:space="preserve"> </w:t>
      </w:r>
      <w:r>
        <w:rPr>
          <w:rFonts w:ascii="Arial" w:hAnsi="Arial" w:cs="Arial"/>
          <w:szCs w:val="24"/>
        </w:rPr>
        <w:t>is</w:t>
      </w:r>
      <w:r>
        <w:rPr>
          <w:rFonts w:ascii="Arial" w:hAnsi="Arial" w:cs="Arial"/>
          <w:spacing w:val="-9"/>
          <w:szCs w:val="24"/>
        </w:rPr>
        <w:t xml:space="preserve"> </w:t>
      </w:r>
      <w:r>
        <w:rPr>
          <w:rFonts w:ascii="Arial" w:hAnsi="Arial" w:cs="Arial"/>
          <w:szCs w:val="24"/>
        </w:rPr>
        <w:t>later.</w:t>
      </w:r>
    </w:p>
    <w:p w:rsidR="00D64BC9" w:rsidRDefault="00D64BC9">
      <w:pPr>
        <w:pStyle w:val="BodyText"/>
        <w:ind w:right="49"/>
        <w:rPr>
          <w:rFonts w:ascii="Arial" w:hAnsi="Arial" w:cs="Arial"/>
          <w:szCs w:val="24"/>
        </w:rPr>
      </w:pPr>
    </w:p>
    <w:p w:rsidR="00D64BC9" w:rsidRDefault="00D64BC9">
      <w:pPr>
        <w:pStyle w:val="BodyText"/>
        <w:ind w:right="49"/>
        <w:rPr>
          <w:rFonts w:ascii="Arial" w:hAnsi="Arial" w:cs="Arial"/>
          <w:szCs w:val="24"/>
        </w:rPr>
      </w:pPr>
    </w:p>
    <w:p w:rsidR="00D64BC9" w:rsidRDefault="00C36F0C">
      <w:pPr>
        <w:rPr>
          <w:rFonts w:ascii="Arial" w:hAnsi="Arial" w:cs="Arial"/>
          <w:b/>
          <w:bCs/>
        </w:rPr>
      </w:pPr>
      <w:r>
        <w:rPr>
          <w:rFonts w:ascii="Arial" w:hAnsi="Arial" w:cs="Arial"/>
          <w:b/>
          <w:bCs/>
        </w:rPr>
        <w:t>[NAME</w:t>
      </w:r>
      <w:r>
        <w:rPr>
          <w:rFonts w:ascii="Arial" w:hAnsi="Arial" w:cs="Arial"/>
          <w:b/>
          <w:bCs/>
          <w:spacing w:val="-8"/>
        </w:rPr>
        <w:t xml:space="preserve"> </w:t>
      </w:r>
      <w:r>
        <w:rPr>
          <w:rFonts w:ascii="Arial" w:hAnsi="Arial" w:cs="Arial"/>
          <w:b/>
          <w:bCs/>
        </w:rPr>
        <w:t>OF</w:t>
      </w:r>
      <w:r>
        <w:rPr>
          <w:rFonts w:ascii="Arial" w:hAnsi="Arial" w:cs="Arial"/>
          <w:b/>
          <w:bCs/>
          <w:spacing w:val="-8"/>
        </w:rPr>
        <w:t xml:space="preserve"> </w:t>
      </w:r>
      <w:r>
        <w:rPr>
          <w:rFonts w:ascii="Arial" w:hAnsi="Arial" w:cs="Arial"/>
          <w:b/>
          <w:bCs/>
        </w:rPr>
        <w:t>GUARANTOR]</w:t>
      </w:r>
    </w:p>
    <w:p w:rsidR="00D64BC9" w:rsidRDefault="00C36F0C">
      <w:pPr>
        <w:pStyle w:val="BodyText"/>
        <w:tabs>
          <w:tab w:val="left" w:pos="5450"/>
          <w:tab w:val="left" w:pos="5491"/>
          <w:tab w:val="left" w:pos="5539"/>
        </w:tabs>
        <w:ind w:right="49"/>
        <w:rPr>
          <w:rFonts w:ascii="Arial" w:hAnsi="Arial" w:cs="Arial"/>
          <w:szCs w:val="24"/>
        </w:rPr>
      </w:pPr>
      <w:r>
        <w:rPr>
          <w:rFonts w:ascii="Arial" w:hAnsi="Arial" w:cs="Arial"/>
          <w:spacing w:val="-2"/>
          <w:szCs w:val="24"/>
        </w:rPr>
        <w:t>Signature</w:t>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rPr>
        <w:t xml:space="preserve"> </w:t>
      </w:r>
      <w:r>
        <w:rPr>
          <w:rFonts w:ascii="Arial" w:hAnsi="Arial" w:cs="Arial"/>
          <w:spacing w:val="-4"/>
          <w:szCs w:val="24"/>
        </w:rPr>
        <w:t>Name</w:t>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rPr>
        <w:t xml:space="preserve"> Title </w:t>
      </w:r>
      <w:r>
        <w:rPr>
          <w:rFonts w:ascii="Arial" w:hAnsi="Arial" w:cs="Arial"/>
          <w:szCs w:val="24"/>
          <w:u w:val="single"/>
        </w:rPr>
        <w:tab/>
      </w:r>
      <w:r>
        <w:rPr>
          <w:rFonts w:ascii="Arial" w:hAnsi="Arial" w:cs="Arial"/>
          <w:szCs w:val="24"/>
        </w:rPr>
        <w:t xml:space="preserve"> </w:t>
      </w:r>
      <w:r>
        <w:rPr>
          <w:rFonts w:ascii="Arial" w:hAnsi="Arial" w:cs="Arial"/>
          <w:spacing w:val="-2"/>
          <w:szCs w:val="24"/>
        </w:rPr>
        <w:t>Address</w:t>
      </w:r>
      <w:r>
        <w:rPr>
          <w:rFonts w:ascii="Arial" w:hAnsi="Arial" w:cs="Arial"/>
          <w:szCs w:val="24"/>
          <w:u w:val="single"/>
        </w:rPr>
        <w:tab/>
      </w:r>
      <w:r>
        <w:rPr>
          <w:rFonts w:ascii="Arial" w:hAnsi="Arial" w:cs="Arial"/>
          <w:szCs w:val="24"/>
          <w:u w:val="single"/>
        </w:rPr>
        <w:tab/>
      </w:r>
      <w:r>
        <w:rPr>
          <w:rFonts w:ascii="Arial" w:hAnsi="Arial" w:cs="Arial"/>
          <w:spacing w:val="-31"/>
          <w:szCs w:val="24"/>
          <w:u w:val="single"/>
        </w:rPr>
        <w:t xml:space="preserve"> </w:t>
      </w:r>
      <w:r>
        <w:rPr>
          <w:rFonts w:ascii="Arial" w:hAnsi="Arial" w:cs="Arial"/>
          <w:spacing w:val="-4"/>
          <w:szCs w:val="24"/>
        </w:rPr>
        <w:t xml:space="preserve"> Seal</w:t>
      </w:r>
      <w:r>
        <w:rPr>
          <w:rFonts w:ascii="Arial" w:hAnsi="Arial" w:cs="Arial"/>
          <w:szCs w:val="24"/>
          <w:u w:val="single"/>
        </w:rPr>
        <w:tab/>
      </w:r>
      <w:r>
        <w:rPr>
          <w:rFonts w:ascii="Arial" w:hAnsi="Arial" w:cs="Arial"/>
          <w:szCs w:val="24"/>
          <w:u w:val="single"/>
        </w:rPr>
        <w:tab/>
      </w:r>
    </w:p>
    <w:p w:rsidR="00D64BC9" w:rsidRDefault="00C36F0C">
      <w:pPr>
        <w:pStyle w:val="BodyText"/>
        <w:tabs>
          <w:tab w:val="left" w:pos="5434"/>
        </w:tabs>
        <w:ind w:right="49"/>
        <w:rPr>
          <w:rFonts w:ascii="Arial" w:hAnsi="Arial" w:cs="Arial"/>
          <w:szCs w:val="24"/>
        </w:rPr>
      </w:pPr>
      <w:r>
        <w:rPr>
          <w:rFonts w:ascii="Arial" w:hAnsi="Arial" w:cs="Arial"/>
          <w:spacing w:val="-4"/>
          <w:szCs w:val="24"/>
        </w:rPr>
        <w:t>Date</w:t>
      </w:r>
      <w:r>
        <w:rPr>
          <w:rFonts w:ascii="Arial" w:hAnsi="Arial" w:cs="Arial"/>
          <w:szCs w:val="24"/>
          <w:u w:val="single"/>
        </w:rPr>
        <w:tab/>
      </w:r>
    </w:p>
    <w:p w:rsidR="00D64BC9" w:rsidRDefault="00D64BC9">
      <w:pPr>
        <w:rPr>
          <w:rFonts w:ascii="Arial" w:hAnsi="Arial" w:cs="Arial"/>
          <w:szCs w:val="24"/>
        </w:rPr>
      </w:pPr>
    </w:p>
    <w:p w:rsidR="00D64BC9" w:rsidRDefault="00D64BC9">
      <w:pPr>
        <w:rPr>
          <w:rFonts w:ascii="Arial" w:hAnsi="Arial" w:cs="Arial"/>
          <w:szCs w:val="24"/>
        </w:rPr>
      </w:pPr>
    </w:p>
    <w:p w:rsidR="00D64BC9" w:rsidRDefault="00D64BC9">
      <w:pPr>
        <w:rPr>
          <w:rFonts w:ascii="Arial" w:hAnsi="Arial" w:cs="Arial"/>
          <w:szCs w:val="24"/>
        </w:rPr>
      </w:pPr>
    </w:p>
    <w:p w:rsidR="00D64BC9" w:rsidRDefault="00C36F0C">
      <w:pPr>
        <w:rPr>
          <w:rFonts w:ascii="Arial" w:hAnsi="Arial" w:cs="Arial"/>
          <w:szCs w:val="24"/>
        </w:rPr>
      </w:pPr>
      <w:r>
        <w:rPr>
          <w:rFonts w:ascii="Arial" w:hAnsi="Arial" w:cs="Arial"/>
          <w:szCs w:val="24"/>
        </w:rPr>
        <w:br w:type="page"/>
      </w:r>
    </w:p>
    <w:p w:rsidR="00D64BC9" w:rsidRDefault="00C36F0C">
      <w:pPr>
        <w:pStyle w:val="Heading2"/>
      </w:pPr>
      <w:bookmarkStart w:id="66" w:name="_bookmark136"/>
      <w:bookmarkEnd w:id="66"/>
      <w:r>
        <w:lastRenderedPageBreak/>
        <w:t>5.8 Technical</w:t>
      </w:r>
      <w:r>
        <w:rPr>
          <w:spacing w:val="-4"/>
        </w:rPr>
        <w:t xml:space="preserve"> </w:t>
      </w:r>
      <w:r>
        <w:t>Bid</w:t>
      </w:r>
      <w:r>
        <w:rPr>
          <w:spacing w:val="-3"/>
        </w:rPr>
        <w:t xml:space="preserve"> </w:t>
      </w:r>
      <w:r>
        <w:t>Form</w:t>
      </w:r>
      <w:r>
        <w:rPr>
          <w:spacing w:val="-4"/>
        </w:rPr>
        <w:t xml:space="preserve"> </w:t>
      </w:r>
    </w:p>
    <w:p w:rsidR="00D64BC9" w:rsidRDefault="00D64BC9"/>
    <w:p w:rsidR="00D64BC9" w:rsidRDefault="00C36F0C">
      <w:pPr>
        <w:ind w:left="284" w:right="49" w:hanging="284"/>
        <w:rPr>
          <w:rFonts w:ascii="Arial" w:hAnsi="Arial" w:cs="Arial"/>
          <w:i/>
          <w:szCs w:val="24"/>
        </w:rPr>
      </w:pP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signed</w:t>
      </w:r>
      <w:r>
        <w:rPr>
          <w:rFonts w:ascii="Arial" w:hAnsi="Arial" w:cs="Arial"/>
          <w:i/>
          <w:spacing w:val="-4"/>
          <w:szCs w:val="24"/>
        </w:rPr>
        <w:t xml:space="preserve"> </w:t>
      </w:r>
      <w:r>
        <w:rPr>
          <w:rFonts w:ascii="Arial" w:hAnsi="Arial" w:cs="Arial"/>
          <w:i/>
          <w:szCs w:val="24"/>
        </w:rPr>
        <w:t>&amp;</w:t>
      </w:r>
      <w:r>
        <w:rPr>
          <w:rFonts w:ascii="Arial" w:hAnsi="Arial" w:cs="Arial"/>
          <w:i/>
          <w:spacing w:val="-3"/>
          <w:szCs w:val="24"/>
        </w:rPr>
        <w:t xml:space="preserve"> </w:t>
      </w:r>
      <w:r>
        <w:rPr>
          <w:rFonts w:ascii="Arial" w:hAnsi="Arial" w:cs="Arial"/>
          <w:i/>
          <w:szCs w:val="24"/>
        </w:rPr>
        <w:t>stamped</w:t>
      </w:r>
      <w:r>
        <w:rPr>
          <w:rFonts w:ascii="Arial" w:hAnsi="Arial" w:cs="Arial"/>
          <w:i/>
          <w:spacing w:val="-4"/>
          <w:szCs w:val="24"/>
        </w:rPr>
        <w:t xml:space="preserve"> </w:t>
      </w:r>
      <w:r>
        <w:rPr>
          <w:rFonts w:ascii="Arial" w:hAnsi="Arial" w:cs="Arial"/>
          <w:i/>
          <w:szCs w:val="24"/>
        </w:rPr>
        <w:t>by</w:t>
      </w:r>
      <w:r>
        <w:rPr>
          <w:rFonts w:ascii="Arial" w:hAnsi="Arial" w:cs="Arial"/>
          <w:i/>
          <w:spacing w:val="-3"/>
          <w:szCs w:val="24"/>
        </w:rPr>
        <w:t xml:space="preserve"> </w:t>
      </w:r>
      <w:r>
        <w:rPr>
          <w:rFonts w:ascii="Arial" w:hAnsi="Arial" w:cs="Arial"/>
          <w:i/>
          <w:szCs w:val="24"/>
        </w:rPr>
        <w:t>the Bidder</w:t>
      </w:r>
      <w:r>
        <w:rPr>
          <w:rFonts w:ascii="Arial" w:hAnsi="Arial" w:cs="Arial"/>
          <w:i/>
          <w:spacing w:val="-3"/>
          <w:szCs w:val="24"/>
        </w:rPr>
        <w:t xml:space="preserve"> </w:t>
      </w:r>
      <w:r>
        <w:rPr>
          <w:rFonts w:ascii="Arial" w:hAnsi="Arial" w:cs="Arial"/>
          <w:i/>
          <w:szCs w:val="24"/>
        </w:rPr>
        <w:t>and</w:t>
      </w:r>
      <w:r>
        <w:rPr>
          <w:rFonts w:ascii="Arial" w:hAnsi="Arial" w:cs="Arial"/>
          <w:i/>
          <w:spacing w:val="-4"/>
          <w:szCs w:val="24"/>
        </w:rPr>
        <w:t xml:space="preserve"> </w:t>
      </w:r>
      <w:r>
        <w:rPr>
          <w:rFonts w:ascii="Arial" w:hAnsi="Arial" w:cs="Arial"/>
          <w:i/>
          <w:szCs w:val="24"/>
        </w:rPr>
        <w:t>reproduced</w:t>
      </w:r>
      <w:r>
        <w:rPr>
          <w:rFonts w:ascii="Arial" w:hAnsi="Arial" w:cs="Arial"/>
          <w:i/>
          <w:spacing w:val="-4"/>
          <w:szCs w:val="24"/>
        </w:rPr>
        <w:t xml:space="preserve"> </w:t>
      </w:r>
      <w:r>
        <w:rPr>
          <w:rFonts w:ascii="Arial" w:hAnsi="Arial" w:cs="Arial"/>
          <w:i/>
          <w:szCs w:val="24"/>
        </w:rPr>
        <w:t>on</w:t>
      </w:r>
      <w:r>
        <w:rPr>
          <w:rFonts w:ascii="Arial" w:hAnsi="Arial" w:cs="Arial"/>
          <w:i/>
          <w:spacing w:val="-4"/>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letter</w:t>
      </w:r>
      <w:r>
        <w:rPr>
          <w:rFonts w:ascii="Arial" w:hAnsi="Arial" w:cs="Arial"/>
          <w:i/>
          <w:spacing w:val="-3"/>
          <w:szCs w:val="24"/>
        </w:rPr>
        <w:t xml:space="preserve"> </w:t>
      </w:r>
      <w:r>
        <w:rPr>
          <w:rFonts w:ascii="Arial" w:hAnsi="Arial" w:cs="Arial"/>
          <w:i/>
          <w:szCs w:val="24"/>
        </w:rPr>
        <w:t>head.</w:t>
      </w:r>
      <w:r>
        <w:rPr>
          <w:rFonts w:ascii="Arial" w:hAnsi="Arial" w:cs="Arial"/>
          <w:i/>
          <w:spacing w:val="-4"/>
          <w:szCs w:val="24"/>
        </w:rPr>
        <w:t xml:space="preserve"> </w:t>
      </w: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attached with Technical Bid]</w:t>
      </w:r>
    </w:p>
    <w:p w:rsidR="00D64BC9" w:rsidRDefault="00D64BC9"/>
    <w:p w:rsidR="00D64BC9" w:rsidRDefault="00C36F0C">
      <w:pPr>
        <w:pStyle w:val="Heading3"/>
        <w:rPr>
          <w:bCs/>
        </w:rPr>
      </w:pPr>
      <w:r>
        <w:rPr>
          <w:bCs/>
        </w:rPr>
        <w:t>Package 1: Solar PV Modules/Panels</w:t>
      </w:r>
    </w:p>
    <w:p w:rsidR="00D64BC9" w:rsidRDefault="00D64BC9">
      <w:pPr>
        <w:pStyle w:val="BodyText"/>
        <w:ind w:right="49"/>
        <w:rPr>
          <w:rFonts w:ascii="Arial" w:hAnsi="Arial" w:cs="Arial"/>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49"/>
        <w:gridCol w:w="1016"/>
        <w:gridCol w:w="1574"/>
        <w:gridCol w:w="1243"/>
        <w:gridCol w:w="1271"/>
        <w:gridCol w:w="1567"/>
        <w:gridCol w:w="1984"/>
      </w:tblGrid>
      <w:tr w:rsidR="00D64BC9">
        <w:trPr>
          <w:trHeight w:val="1170"/>
        </w:trPr>
        <w:tc>
          <w:tcPr>
            <w:tcW w:w="349"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5"/>
                <w:kern w:val="2"/>
                <w:sz w:val="24"/>
                <w:szCs w:val="24"/>
                <w14:ligatures w14:val="standardContextual"/>
              </w:rPr>
              <w:t>Sr.</w:t>
            </w:r>
          </w:p>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5"/>
                <w:kern w:val="2"/>
                <w:sz w:val="24"/>
                <w:szCs w:val="24"/>
                <w14:ligatures w14:val="standardContextual"/>
              </w:rPr>
              <w:t>No.</w:t>
            </w:r>
          </w:p>
        </w:tc>
        <w:tc>
          <w:tcPr>
            <w:tcW w:w="546"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113" w:right="49" w:firstLine="9"/>
              <w:rPr>
                <w:rFonts w:ascii="Arial" w:hAnsi="Arial" w:cs="Arial"/>
                <w:b/>
                <w:kern w:val="2"/>
                <w:sz w:val="24"/>
                <w:szCs w:val="24"/>
                <w14:ligatures w14:val="standardContextual"/>
              </w:rPr>
            </w:pPr>
            <w:r>
              <w:rPr>
                <w:rFonts w:ascii="Arial" w:hAnsi="Arial" w:cs="Arial"/>
                <w:b/>
                <w:spacing w:val="-4"/>
                <w:kern w:val="2"/>
                <w:sz w:val="24"/>
                <w:szCs w:val="24"/>
                <w14:ligatures w14:val="standardContextual"/>
              </w:rPr>
              <w:t>Item name</w:t>
            </w:r>
          </w:p>
        </w:tc>
        <w:tc>
          <w:tcPr>
            <w:tcW w:w="846"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hanging="2"/>
              <w:jc w:val="center"/>
              <w:rPr>
                <w:rFonts w:ascii="Arial" w:hAnsi="Arial" w:cs="Arial"/>
                <w:b/>
                <w:kern w:val="2"/>
                <w:sz w:val="24"/>
                <w:szCs w:val="24"/>
                <w14:ligatures w14:val="standardContextual"/>
              </w:rPr>
            </w:pPr>
            <w:r>
              <w:rPr>
                <w:rFonts w:ascii="Arial" w:hAnsi="Arial" w:cs="Arial"/>
                <w:b/>
                <w:kern w:val="2"/>
                <w:sz w:val="24"/>
                <w:szCs w:val="24"/>
                <w14:ligatures w14:val="standardContextual"/>
              </w:rPr>
              <w:t>Brand name with</w:t>
            </w:r>
            <w:r>
              <w:rPr>
                <w:rFonts w:ascii="Arial" w:hAnsi="Arial" w:cs="Arial"/>
                <w:b/>
                <w:spacing w:val="-14"/>
                <w:kern w:val="2"/>
                <w:sz w:val="24"/>
                <w:szCs w:val="24"/>
                <w14:ligatures w14:val="standardContextual"/>
              </w:rPr>
              <w:t xml:space="preserve"> </w:t>
            </w:r>
            <w:r>
              <w:rPr>
                <w:rFonts w:ascii="Arial" w:hAnsi="Arial" w:cs="Arial"/>
                <w:b/>
                <w:kern w:val="2"/>
                <w:sz w:val="24"/>
                <w:szCs w:val="24"/>
                <w14:ligatures w14:val="standardContextual"/>
              </w:rPr>
              <w:t xml:space="preserve">Country </w:t>
            </w:r>
            <w:r>
              <w:rPr>
                <w:rFonts w:ascii="Arial" w:hAnsi="Arial" w:cs="Arial"/>
                <w:b/>
                <w:spacing w:val="-6"/>
                <w:kern w:val="2"/>
                <w:sz w:val="24"/>
                <w:szCs w:val="24"/>
                <w14:ligatures w14:val="standardContextual"/>
              </w:rPr>
              <w:t>of</w:t>
            </w:r>
          </w:p>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Manufacturer</w:t>
            </w:r>
          </w:p>
        </w:tc>
        <w:tc>
          <w:tcPr>
            <w:tcW w:w="668"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175" w:right="49"/>
              <w:rPr>
                <w:rFonts w:ascii="Arial" w:hAnsi="Arial" w:cs="Arial"/>
                <w:b/>
                <w:kern w:val="2"/>
                <w:sz w:val="24"/>
                <w:szCs w:val="24"/>
                <w14:ligatures w14:val="standardContextual"/>
              </w:rPr>
            </w:pPr>
            <w:r>
              <w:rPr>
                <w:rFonts w:ascii="Arial" w:hAnsi="Arial" w:cs="Arial"/>
                <w:b/>
                <w:kern w:val="2"/>
                <w:sz w:val="24"/>
                <w:szCs w:val="24"/>
                <w14:ligatures w14:val="standardContextual"/>
              </w:rPr>
              <w:t>Make</w:t>
            </w:r>
            <w:r>
              <w:rPr>
                <w:rFonts w:ascii="Arial" w:hAnsi="Arial" w:cs="Arial"/>
                <w:b/>
                <w:spacing w:val="-14"/>
                <w:kern w:val="2"/>
                <w:sz w:val="24"/>
                <w:szCs w:val="24"/>
                <w14:ligatures w14:val="standardContextual"/>
              </w:rPr>
              <w:t xml:space="preserve"> </w:t>
            </w:r>
            <w:r>
              <w:rPr>
                <w:rFonts w:ascii="Arial" w:hAnsi="Arial" w:cs="Arial"/>
                <w:b/>
                <w:kern w:val="2"/>
                <w:sz w:val="24"/>
                <w:szCs w:val="24"/>
                <w14:ligatures w14:val="standardContextual"/>
              </w:rPr>
              <w:t xml:space="preserve">&amp; </w:t>
            </w:r>
            <w:r>
              <w:rPr>
                <w:rFonts w:ascii="Arial" w:hAnsi="Arial" w:cs="Arial"/>
                <w:b/>
                <w:spacing w:val="-2"/>
                <w:kern w:val="2"/>
                <w:sz w:val="24"/>
                <w:szCs w:val="24"/>
                <w14:ligatures w14:val="standardContextual"/>
              </w:rPr>
              <w:t>model</w:t>
            </w:r>
          </w:p>
        </w:tc>
        <w:tc>
          <w:tcPr>
            <w:tcW w:w="683"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49" w:right="49"/>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Quantity</w:t>
            </w:r>
          </w:p>
        </w:tc>
        <w:tc>
          <w:tcPr>
            <w:tcW w:w="842"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171" w:right="49"/>
              <w:rPr>
                <w:rFonts w:ascii="Arial" w:hAnsi="Arial" w:cs="Arial"/>
                <w:b/>
                <w:kern w:val="2"/>
                <w:sz w:val="24"/>
                <w:szCs w:val="24"/>
                <w14:ligatures w14:val="standardContextual"/>
              </w:rPr>
            </w:pPr>
            <w:r>
              <w:rPr>
                <w:rFonts w:ascii="Arial" w:hAnsi="Arial" w:cs="Arial"/>
                <w:b/>
                <w:kern w:val="2"/>
                <w:sz w:val="24"/>
                <w:szCs w:val="24"/>
                <w14:ligatures w14:val="standardContextual"/>
              </w:rPr>
              <w:t>Country</w:t>
            </w:r>
            <w:r>
              <w:rPr>
                <w:rFonts w:ascii="Arial" w:hAnsi="Arial" w:cs="Arial"/>
                <w:b/>
                <w:spacing w:val="-3"/>
                <w:kern w:val="2"/>
                <w:sz w:val="24"/>
                <w:szCs w:val="24"/>
                <w14:ligatures w14:val="standardContextual"/>
              </w:rPr>
              <w:t xml:space="preserve"> </w:t>
            </w:r>
            <w:r>
              <w:rPr>
                <w:rFonts w:ascii="Arial" w:hAnsi="Arial" w:cs="Arial"/>
                <w:b/>
                <w:kern w:val="2"/>
                <w:sz w:val="24"/>
                <w:szCs w:val="24"/>
                <w14:ligatures w14:val="standardContextual"/>
              </w:rPr>
              <w:t>of</w:t>
            </w:r>
            <w:r>
              <w:rPr>
                <w:rFonts w:ascii="Arial" w:hAnsi="Arial" w:cs="Arial"/>
                <w:b/>
                <w:spacing w:val="-2"/>
                <w:kern w:val="2"/>
                <w:sz w:val="24"/>
                <w:szCs w:val="24"/>
                <w14:ligatures w14:val="standardContextual"/>
              </w:rPr>
              <w:t xml:space="preserve"> Origin</w:t>
            </w:r>
          </w:p>
        </w:tc>
        <w:tc>
          <w:tcPr>
            <w:tcW w:w="1067"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21" w:right="49" w:firstLine="21"/>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Specifications dimensions</w:t>
            </w:r>
          </w:p>
        </w:tc>
      </w:tr>
      <w:tr w:rsidR="00D64BC9">
        <w:trPr>
          <w:trHeight w:val="294"/>
        </w:trPr>
        <w:tc>
          <w:tcPr>
            <w:tcW w:w="349"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54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4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68"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83"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4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06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293"/>
        </w:trPr>
        <w:tc>
          <w:tcPr>
            <w:tcW w:w="349"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54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4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68"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83"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4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06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bl>
    <w:p w:rsidR="00D64BC9" w:rsidRDefault="00D64BC9"/>
    <w:p w:rsidR="00D64BC9" w:rsidRDefault="00C36F0C">
      <w:pPr>
        <w:pStyle w:val="Heading3"/>
      </w:pPr>
      <w:r>
        <w:t>Package 2: On-Grid Solar Smart Inverter</w:t>
      </w:r>
    </w:p>
    <w:p w:rsidR="00D64BC9" w:rsidRDefault="00D64BC9">
      <w:pPr>
        <w:pStyle w:val="BodyText"/>
        <w:ind w:right="49"/>
        <w:rPr>
          <w:rFonts w:ascii="Arial" w:hAnsi="Arial" w:cs="Arial"/>
          <w:iCs/>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49"/>
        <w:gridCol w:w="1016"/>
        <w:gridCol w:w="1574"/>
        <w:gridCol w:w="1243"/>
        <w:gridCol w:w="1271"/>
        <w:gridCol w:w="1567"/>
        <w:gridCol w:w="1984"/>
      </w:tblGrid>
      <w:tr w:rsidR="00D64BC9">
        <w:trPr>
          <w:trHeight w:val="1170"/>
        </w:trPr>
        <w:tc>
          <w:tcPr>
            <w:tcW w:w="349"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5"/>
                <w:kern w:val="2"/>
                <w:sz w:val="24"/>
                <w:szCs w:val="24"/>
                <w14:ligatures w14:val="standardContextual"/>
              </w:rPr>
              <w:t>Sr.</w:t>
            </w:r>
          </w:p>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5"/>
                <w:kern w:val="2"/>
                <w:sz w:val="24"/>
                <w:szCs w:val="24"/>
                <w14:ligatures w14:val="standardContextual"/>
              </w:rPr>
              <w:t>No.</w:t>
            </w:r>
          </w:p>
        </w:tc>
        <w:tc>
          <w:tcPr>
            <w:tcW w:w="546"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113" w:right="49" w:firstLine="9"/>
              <w:rPr>
                <w:rFonts w:ascii="Arial" w:hAnsi="Arial" w:cs="Arial"/>
                <w:b/>
                <w:kern w:val="2"/>
                <w:sz w:val="24"/>
                <w:szCs w:val="24"/>
                <w14:ligatures w14:val="standardContextual"/>
              </w:rPr>
            </w:pPr>
            <w:r>
              <w:rPr>
                <w:rFonts w:ascii="Arial" w:hAnsi="Arial" w:cs="Arial"/>
                <w:b/>
                <w:spacing w:val="-4"/>
                <w:kern w:val="2"/>
                <w:sz w:val="24"/>
                <w:szCs w:val="24"/>
                <w14:ligatures w14:val="standardContextual"/>
              </w:rPr>
              <w:t>Item name</w:t>
            </w:r>
          </w:p>
        </w:tc>
        <w:tc>
          <w:tcPr>
            <w:tcW w:w="846"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hanging="2"/>
              <w:jc w:val="center"/>
              <w:rPr>
                <w:rFonts w:ascii="Arial" w:hAnsi="Arial" w:cs="Arial"/>
                <w:b/>
                <w:kern w:val="2"/>
                <w:sz w:val="24"/>
                <w:szCs w:val="24"/>
                <w14:ligatures w14:val="standardContextual"/>
              </w:rPr>
            </w:pPr>
            <w:r>
              <w:rPr>
                <w:rFonts w:ascii="Arial" w:hAnsi="Arial" w:cs="Arial"/>
                <w:b/>
                <w:kern w:val="2"/>
                <w:sz w:val="24"/>
                <w:szCs w:val="24"/>
                <w14:ligatures w14:val="standardContextual"/>
              </w:rPr>
              <w:t>Brand name with</w:t>
            </w:r>
            <w:r>
              <w:rPr>
                <w:rFonts w:ascii="Arial" w:hAnsi="Arial" w:cs="Arial"/>
                <w:b/>
                <w:spacing w:val="-14"/>
                <w:kern w:val="2"/>
                <w:sz w:val="24"/>
                <w:szCs w:val="24"/>
                <w14:ligatures w14:val="standardContextual"/>
              </w:rPr>
              <w:t xml:space="preserve"> </w:t>
            </w:r>
            <w:r>
              <w:rPr>
                <w:rFonts w:ascii="Arial" w:hAnsi="Arial" w:cs="Arial"/>
                <w:b/>
                <w:kern w:val="2"/>
                <w:sz w:val="24"/>
                <w:szCs w:val="24"/>
                <w14:ligatures w14:val="standardContextual"/>
              </w:rPr>
              <w:t xml:space="preserve">Country </w:t>
            </w:r>
            <w:r>
              <w:rPr>
                <w:rFonts w:ascii="Arial" w:hAnsi="Arial" w:cs="Arial"/>
                <w:b/>
                <w:spacing w:val="-6"/>
                <w:kern w:val="2"/>
                <w:sz w:val="24"/>
                <w:szCs w:val="24"/>
                <w14:ligatures w14:val="standardContextual"/>
              </w:rPr>
              <w:t>of</w:t>
            </w:r>
          </w:p>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Manufacturer</w:t>
            </w:r>
          </w:p>
        </w:tc>
        <w:tc>
          <w:tcPr>
            <w:tcW w:w="668"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175" w:right="49"/>
              <w:rPr>
                <w:rFonts w:ascii="Arial" w:hAnsi="Arial" w:cs="Arial"/>
                <w:b/>
                <w:kern w:val="2"/>
                <w:sz w:val="24"/>
                <w:szCs w:val="24"/>
                <w14:ligatures w14:val="standardContextual"/>
              </w:rPr>
            </w:pPr>
            <w:r>
              <w:rPr>
                <w:rFonts w:ascii="Arial" w:hAnsi="Arial" w:cs="Arial"/>
                <w:b/>
                <w:kern w:val="2"/>
                <w:sz w:val="24"/>
                <w:szCs w:val="24"/>
                <w14:ligatures w14:val="standardContextual"/>
              </w:rPr>
              <w:t>Make</w:t>
            </w:r>
            <w:r>
              <w:rPr>
                <w:rFonts w:ascii="Arial" w:hAnsi="Arial" w:cs="Arial"/>
                <w:b/>
                <w:spacing w:val="-14"/>
                <w:kern w:val="2"/>
                <w:sz w:val="24"/>
                <w:szCs w:val="24"/>
                <w14:ligatures w14:val="standardContextual"/>
              </w:rPr>
              <w:t xml:space="preserve"> </w:t>
            </w:r>
            <w:r>
              <w:rPr>
                <w:rFonts w:ascii="Arial" w:hAnsi="Arial" w:cs="Arial"/>
                <w:b/>
                <w:kern w:val="2"/>
                <w:sz w:val="24"/>
                <w:szCs w:val="24"/>
                <w14:ligatures w14:val="standardContextual"/>
              </w:rPr>
              <w:t xml:space="preserve">&amp; </w:t>
            </w:r>
            <w:r>
              <w:rPr>
                <w:rFonts w:ascii="Arial" w:hAnsi="Arial" w:cs="Arial"/>
                <w:b/>
                <w:spacing w:val="-2"/>
                <w:kern w:val="2"/>
                <w:sz w:val="24"/>
                <w:szCs w:val="24"/>
                <w14:ligatures w14:val="standardContextual"/>
              </w:rPr>
              <w:t>model</w:t>
            </w:r>
          </w:p>
        </w:tc>
        <w:tc>
          <w:tcPr>
            <w:tcW w:w="683"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49" w:right="49"/>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Quantity</w:t>
            </w:r>
          </w:p>
        </w:tc>
        <w:tc>
          <w:tcPr>
            <w:tcW w:w="842"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171" w:right="49"/>
              <w:rPr>
                <w:rFonts w:ascii="Arial" w:hAnsi="Arial" w:cs="Arial"/>
                <w:b/>
                <w:kern w:val="2"/>
                <w:sz w:val="24"/>
                <w:szCs w:val="24"/>
                <w14:ligatures w14:val="standardContextual"/>
              </w:rPr>
            </w:pPr>
            <w:r>
              <w:rPr>
                <w:rFonts w:ascii="Arial" w:hAnsi="Arial" w:cs="Arial"/>
                <w:b/>
                <w:kern w:val="2"/>
                <w:sz w:val="24"/>
                <w:szCs w:val="24"/>
                <w14:ligatures w14:val="standardContextual"/>
              </w:rPr>
              <w:t>Country</w:t>
            </w:r>
            <w:r>
              <w:rPr>
                <w:rFonts w:ascii="Arial" w:hAnsi="Arial" w:cs="Arial"/>
                <w:b/>
                <w:spacing w:val="-3"/>
                <w:kern w:val="2"/>
                <w:sz w:val="24"/>
                <w:szCs w:val="24"/>
                <w14:ligatures w14:val="standardContextual"/>
              </w:rPr>
              <w:t xml:space="preserve"> </w:t>
            </w:r>
            <w:r>
              <w:rPr>
                <w:rFonts w:ascii="Arial" w:hAnsi="Arial" w:cs="Arial"/>
                <w:b/>
                <w:kern w:val="2"/>
                <w:sz w:val="24"/>
                <w:szCs w:val="24"/>
                <w14:ligatures w14:val="standardContextual"/>
              </w:rPr>
              <w:t>of</w:t>
            </w:r>
            <w:r>
              <w:rPr>
                <w:rFonts w:ascii="Arial" w:hAnsi="Arial" w:cs="Arial"/>
                <w:b/>
                <w:spacing w:val="-2"/>
                <w:kern w:val="2"/>
                <w:sz w:val="24"/>
                <w:szCs w:val="24"/>
                <w14:ligatures w14:val="standardContextual"/>
              </w:rPr>
              <w:t xml:space="preserve"> Origin</w:t>
            </w:r>
          </w:p>
        </w:tc>
        <w:tc>
          <w:tcPr>
            <w:tcW w:w="1067"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21" w:right="49" w:firstLine="21"/>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Specifications dimensions</w:t>
            </w:r>
          </w:p>
        </w:tc>
      </w:tr>
      <w:tr w:rsidR="00D64BC9">
        <w:trPr>
          <w:trHeight w:val="294"/>
        </w:trPr>
        <w:tc>
          <w:tcPr>
            <w:tcW w:w="349"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54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4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68"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83"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4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06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293"/>
        </w:trPr>
        <w:tc>
          <w:tcPr>
            <w:tcW w:w="349"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54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4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68"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83"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4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06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bl>
    <w:p w:rsidR="00D64BC9" w:rsidRDefault="00D64BC9">
      <w:pPr>
        <w:pStyle w:val="BodyText"/>
        <w:ind w:right="49"/>
        <w:rPr>
          <w:rFonts w:ascii="Arial" w:hAnsi="Arial" w:cs="Arial"/>
          <w:iCs/>
          <w:szCs w:val="24"/>
        </w:rPr>
      </w:pPr>
    </w:p>
    <w:p w:rsidR="00D64BC9" w:rsidRDefault="00C36F0C">
      <w:pPr>
        <w:pStyle w:val="Heading3"/>
        <w:rPr>
          <w:highlight w:val="yellow"/>
        </w:rPr>
      </w:pPr>
      <w:r>
        <w:rPr>
          <w:highlight w:val="yellow"/>
        </w:rPr>
        <w:t>Package 3: Mounting Structure and Balance of System</w:t>
      </w:r>
    </w:p>
    <w:p w:rsidR="00D64BC9" w:rsidRDefault="00D64BC9">
      <w:pPr>
        <w:pStyle w:val="BodyText"/>
        <w:ind w:right="49"/>
        <w:rPr>
          <w:rFonts w:ascii="Arial" w:hAnsi="Arial" w:cs="Arial"/>
          <w:iCs/>
          <w:szCs w:val="24"/>
          <w:highlight w:val="yello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49"/>
        <w:gridCol w:w="1016"/>
        <w:gridCol w:w="1574"/>
        <w:gridCol w:w="1243"/>
        <w:gridCol w:w="1271"/>
        <w:gridCol w:w="1567"/>
        <w:gridCol w:w="1984"/>
      </w:tblGrid>
      <w:tr w:rsidR="00D64BC9">
        <w:trPr>
          <w:trHeight w:val="1170"/>
        </w:trPr>
        <w:tc>
          <w:tcPr>
            <w:tcW w:w="349"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highlight w:val="yellow"/>
                <w14:ligatures w14:val="standardContextual"/>
              </w:rPr>
            </w:pPr>
            <w:r>
              <w:rPr>
                <w:rFonts w:ascii="Arial" w:hAnsi="Arial" w:cs="Arial"/>
                <w:b/>
                <w:spacing w:val="-5"/>
                <w:kern w:val="2"/>
                <w:sz w:val="24"/>
                <w:szCs w:val="24"/>
                <w:highlight w:val="yellow"/>
                <w14:ligatures w14:val="standardContextual"/>
              </w:rPr>
              <w:t>Sr.</w:t>
            </w:r>
          </w:p>
          <w:p w:rsidR="00D64BC9" w:rsidRDefault="00C36F0C">
            <w:pPr>
              <w:pStyle w:val="TableParagraph"/>
              <w:spacing w:line="256" w:lineRule="auto"/>
              <w:ind w:right="49"/>
              <w:rPr>
                <w:rFonts w:ascii="Arial" w:hAnsi="Arial" w:cs="Arial"/>
                <w:b/>
                <w:kern w:val="2"/>
                <w:sz w:val="24"/>
                <w:szCs w:val="24"/>
                <w:highlight w:val="yellow"/>
                <w14:ligatures w14:val="standardContextual"/>
              </w:rPr>
            </w:pPr>
            <w:r>
              <w:rPr>
                <w:rFonts w:ascii="Arial" w:hAnsi="Arial" w:cs="Arial"/>
                <w:b/>
                <w:spacing w:val="-5"/>
                <w:kern w:val="2"/>
                <w:sz w:val="24"/>
                <w:szCs w:val="24"/>
                <w:highlight w:val="yellow"/>
                <w14:ligatures w14:val="standardContextual"/>
              </w:rPr>
              <w:t>No.</w:t>
            </w:r>
          </w:p>
        </w:tc>
        <w:tc>
          <w:tcPr>
            <w:tcW w:w="546"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113" w:right="49" w:firstLine="9"/>
              <w:rPr>
                <w:rFonts w:ascii="Arial" w:hAnsi="Arial" w:cs="Arial"/>
                <w:b/>
                <w:kern w:val="2"/>
                <w:sz w:val="24"/>
                <w:szCs w:val="24"/>
                <w:highlight w:val="yellow"/>
                <w14:ligatures w14:val="standardContextual"/>
              </w:rPr>
            </w:pPr>
            <w:r>
              <w:rPr>
                <w:rFonts w:ascii="Arial" w:hAnsi="Arial" w:cs="Arial"/>
                <w:b/>
                <w:spacing w:val="-4"/>
                <w:kern w:val="2"/>
                <w:sz w:val="24"/>
                <w:szCs w:val="24"/>
                <w:highlight w:val="yellow"/>
                <w14:ligatures w14:val="standardContextual"/>
              </w:rPr>
              <w:t>Item name</w:t>
            </w:r>
          </w:p>
        </w:tc>
        <w:tc>
          <w:tcPr>
            <w:tcW w:w="846"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hanging="2"/>
              <w:jc w:val="center"/>
              <w:rPr>
                <w:rFonts w:ascii="Arial" w:hAnsi="Arial" w:cs="Arial"/>
                <w:b/>
                <w:kern w:val="2"/>
                <w:sz w:val="24"/>
                <w:szCs w:val="24"/>
                <w:highlight w:val="yellow"/>
                <w14:ligatures w14:val="standardContextual"/>
              </w:rPr>
            </w:pPr>
            <w:r>
              <w:rPr>
                <w:rFonts w:ascii="Arial" w:hAnsi="Arial" w:cs="Arial"/>
                <w:b/>
                <w:kern w:val="2"/>
                <w:sz w:val="24"/>
                <w:szCs w:val="24"/>
                <w:highlight w:val="yellow"/>
                <w14:ligatures w14:val="standardContextual"/>
              </w:rPr>
              <w:t>Brand name with</w:t>
            </w:r>
            <w:r>
              <w:rPr>
                <w:rFonts w:ascii="Arial" w:hAnsi="Arial" w:cs="Arial"/>
                <w:b/>
                <w:spacing w:val="-14"/>
                <w:kern w:val="2"/>
                <w:sz w:val="24"/>
                <w:szCs w:val="24"/>
                <w:highlight w:val="yellow"/>
                <w14:ligatures w14:val="standardContextual"/>
              </w:rPr>
              <w:t xml:space="preserve"> </w:t>
            </w:r>
            <w:r>
              <w:rPr>
                <w:rFonts w:ascii="Arial" w:hAnsi="Arial" w:cs="Arial"/>
                <w:b/>
                <w:kern w:val="2"/>
                <w:sz w:val="24"/>
                <w:szCs w:val="24"/>
                <w:highlight w:val="yellow"/>
                <w14:ligatures w14:val="standardContextual"/>
              </w:rPr>
              <w:t xml:space="preserve">Country </w:t>
            </w:r>
            <w:r>
              <w:rPr>
                <w:rFonts w:ascii="Arial" w:hAnsi="Arial" w:cs="Arial"/>
                <w:b/>
                <w:spacing w:val="-6"/>
                <w:kern w:val="2"/>
                <w:sz w:val="24"/>
                <w:szCs w:val="24"/>
                <w:highlight w:val="yellow"/>
                <w14:ligatures w14:val="standardContextual"/>
              </w:rPr>
              <w:t>of</w:t>
            </w:r>
          </w:p>
          <w:p w:rsidR="00D64BC9" w:rsidRDefault="00C36F0C">
            <w:pPr>
              <w:pStyle w:val="TableParagraph"/>
              <w:spacing w:line="256" w:lineRule="auto"/>
              <w:ind w:right="49"/>
              <w:jc w:val="center"/>
              <w:rPr>
                <w:rFonts w:ascii="Arial" w:hAnsi="Arial" w:cs="Arial"/>
                <w:b/>
                <w:kern w:val="2"/>
                <w:sz w:val="24"/>
                <w:szCs w:val="24"/>
                <w:highlight w:val="yellow"/>
                <w14:ligatures w14:val="standardContextual"/>
              </w:rPr>
            </w:pPr>
            <w:r>
              <w:rPr>
                <w:rFonts w:ascii="Arial" w:hAnsi="Arial" w:cs="Arial"/>
                <w:b/>
                <w:spacing w:val="-2"/>
                <w:kern w:val="2"/>
                <w:sz w:val="24"/>
                <w:szCs w:val="24"/>
                <w:highlight w:val="yellow"/>
                <w14:ligatures w14:val="standardContextual"/>
              </w:rPr>
              <w:t>Manufacturer</w:t>
            </w:r>
          </w:p>
        </w:tc>
        <w:tc>
          <w:tcPr>
            <w:tcW w:w="668"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175" w:right="49"/>
              <w:rPr>
                <w:rFonts w:ascii="Arial" w:hAnsi="Arial" w:cs="Arial"/>
                <w:b/>
                <w:kern w:val="2"/>
                <w:sz w:val="24"/>
                <w:szCs w:val="24"/>
                <w:highlight w:val="yellow"/>
                <w14:ligatures w14:val="standardContextual"/>
              </w:rPr>
            </w:pPr>
            <w:r>
              <w:rPr>
                <w:rFonts w:ascii="Arial" w:hAnsi="Arial" w:cs="Arial"/>
                <w:b/>
                <w:kern w:val="2"/>
                <w:sz w:val="24"/>
                <w:szCs w:val="24"/>
                <w:highlight w:val="yellow"/>
                <w14:ligatures w14:val="standardContextual"/>
              </w:rPr>
              <w:t>Make</w:t>
            </w:r>
            <w:r>
              <w:rPr>
                <w:rFonts w:ascii="Arial" w:hAnsi="Arial" w:cs="Arial"/>
                <w:b/>
                <w:spacing w:val="-14"/>
                <w:kern w:val="2"/>
                <w:sz w:val="24"/>
                <w:szCs w:val="24"/>
                <w:highlight w:val="yellow"/>
                <w14:ligatures w14:val="standardContextual"/>
              </w:rPr>
              <w:t xml:space="preserve"> </w:t>
            </w:r>
            <w:r>
              <w:rPr>
                <w:rFonts w:ascii="Arial" w:hAnsi="Arial" w:cs="Arial"/>
                <w:b/>
                <w:kern w:val="2"/>
                <w:sz w:val="24"/>
                <w:szCs w:val="24"/>
                <w:highlight w:val="yellow"/>
                <w14:ligatures w14:val="standardContextual"/>
              </w:rPr>
              <w:t xml:space="preserve">&amp; </w:t>
            </w:r>
            <w:r>
              <w:rPr>
                <w:rFonts w:ascii="Arial" w:hAnsi="Arial" w:cs="Arial"/>
                <w:b/>
                <w:spacing w:val="-2"/>
                <w:kern w:val="2"/>
                <w:sz w:val="24"/>
                <w:szCs w:val="24"/>
                <w:highlight w:val="yellow"/>
                <w14:ligatures w14:val="standardContextual"/>
              </w:rPr>
              <w:t>model</w:t>
            </w:r>
          </w:p>
        </w:tc>
        <w:tc>
          <w:tcPr>
            <w:tcW w:w="683"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49" w:right="49"/>
              <w:rPr>
                <w:rFonts w:ascii="Arial" w:hAnsi="Arial" w:cs="Arial"/>
                <w:b/>
                <w:kern w:val="2"/>
                <w:sz w:val="24"/>
                <w:szCs w:val="24"/>
                <w:highlight w:val="yellow"/>
                <w14:ligatures w14:val="standardContextual"/>
              </w:rPr>
            </w:pPr>
            <w:r>
              <w:rPr>
                <w:rFonts w:ascii="Arial" w:hAnsi="Arial" w:cs="Arial"/>
                <w:b/>
                <w:spacing w:val="-2"/>
                <w:kern w:val="2"/>
                <w:sz w:val="24"/>
                <w:szCs w:val="24"/>
                <w:highlight w:val="yellow"/>
                <w14:ligatures w14:val="standardContextual"/>
              </w:rPr>
              <w:t>Quantity</w:t>
            </w:r>
          </w:p>
        </w:tc>
        <w:tc>
          <w:tcPr>
            <w:tcW w:w="842"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171" w:right="49"/>
              <w:rPr>
                <w:rFonts w:ascii="Arial" w:hAnsi="Arial" w:cs="Arial"/>
                <w:b/>
                <w:kern w:val="2"/>
                <w:sz w:val="24"/>
                <w:szCs w:val="24"/>
                <w:highlight w:val="yellow"/>
                <w14:ligatures w14:val="standardContextual"/>
              </w:rPr>
            </w:pPr>
            <w:r>
              <w:rPr>
                <w:rFonts w:ascii="Arial" w:hAnsi="Arial" w:cs="Arial"/>
                <w:b/>
                <w:kern w:val="2"/>
                <w:sz w:val="24"/>
                <w:szCs w:val="24"/>
                <w:highlight w:val="yellow"/>
                <w14:ligatures w14:val="standardContextual"/>
              </w:rPr>
              <w:t>Country</w:t>
            </w:r>
            <w:r>
              <w:rPr>
                <w:rFonts w:ascii="Arial" w:hAnsi="Arial" w:cs="Arial"/>
                <w:b/>
                <w:spacing w:val="-3"/>
                <w:kern w:val="2"/>
                <w:sz w:val="24"/>
                <w:szCs w:val="24"/>
                <w:highlight w:val="yellow"/>
                <w14:ligatures w14:val="standardContextual"/>
              </w:rPr>
              <w:t xml:space="preserve"> </w:t>
            </w:r>
            <w:r>
              <w:rPr>
                <w:rFonts w:ascii="Arial" w:hAnsi="Arial" w:cs="Arial"/>
                <w:b/>
                <w:kern w:val="2"/>
                <w:sz w:val="24"/>
                <w:szCs w:val="24"/>
                <w:highlight w:val="yellow"/>
                <w14:ligatures w14:val="standardContextual"/>
              </w:rPr>
              <w:t>of</w:t>
            </w:r>
            <w:r>
              <w:rPr>
                <w:rFonts w:ascii="Arial" w:hAnsi="Arial" w:cs="Arial"/>
                <w:b/>
                <w:spacing w:val="-2"/>
                <w:kern w:val="2"/>
                <w:sz w:val="24"/>
                <w:szCs w:val="24"/>
                <w:highlight w:val="yellow"/>
                <w14:ligatures w14:val="standardContextual"/>
              </w:rPr>
              <w:t xml:space="preserve"> Origin</w:t>
            </w:r>
          </w:p>
        </w:tc>
        <w:tc>
          <w:tcPr>
            <w:tcW w:w="1067"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21" w:right="49" w:firstLine="21"/>
              <w:rPr>
                <w:rFonts w:ascii="Arial" w:hAnsi="Arial" w:cs="Arial"/>
                <w:b/>
                <w:kern w:val="2"/>
                <w:sz w:val="24"/>
                <w:szCs w:val="24"/>
                <w14:ligatures w14:val="standardContextual"/>
              </w:rPr>
            </w:pPr>
            <w:r>
              <w:rPr>
                <w:rFonts w:ascii="Arial" w:hAnsi="Arial" w:cs="Arial"/>
                <w:b/>
                <w:spacing w:val="-2"/>
                <w:kern w:val="2"/>
                <w:sz w:val="24"/>
                <w:szCs w:val="24"/>
                <w:highlight w:val="yellow"/>
                <w14:ligatures w14:val="standardContextual"/>
              </w:rPr>
              <w:t>Specifications dimensions</w:t>
            </w:r>
          </w:p>
        </w:tc>
      </w:tr>
      <w:tr w:rsidR="00D64BC9">
        <w:trPr>
          <w:trHeight w:val="294"/>
        </w:trPr>
        <w:tc>
          <w:tcPr>
            <w:tcW w:w="349"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54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4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68"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83"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4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06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293"/>
        </w:trPr>
        <w:tc>
          <w:tcPr>
            <w:tcW w:w="349"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54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46"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68"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83"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842"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06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bl>
    <w:p w:rsidR="00D64BC9" w:rsidRDefault="00D64BC9">
      <w:pPr>
        <w:pStyle w:val="BodyText"/>
        <w:ind w:right="49"/>
        <w:rPr>
          <w:rFonts w:ascii="Arial" w:hAnsi="Arial" w:cs="Arial"/>
          <w:iCs/>
          <w:szCs w:val="24"/>
        </w:rPr>
      </w:pPr>
    </w:p>
    <w:p w:rsidR="00D64BC9" w:rsidRDefault="00C36F0C">
      <w:pPr>
        <w:tabs>
          <w:tab w:val="left" w:pos="9697"/>
        </w:tabs>
        <w:ind w:right="49"/>
        <w:rPr>
          <w:rFonts w:ascii="Arial" w:hAnsi="Arial" w:cs="Arial"/>
          <w:b/>
          <w:szCs w:val="24"/>
        </w:rPr>
      </w:pPr>
      <w:r>
        <w:rPr>
          <w:rFonts w:ascii="Arial" w:hAnsi="Arial" w:cs="Arial"/>
          <w:b/>
          <w:szCs w:val="24"/>
        </w:rPr>
        <w:t xml:space="preserve">Stamp &amp; Signature of Bidder </w:t>
      </w:r>
      <w:r>
        <w:rPr>
          <w:rFonts w:ascii="Arial" w:hAnsi="Arial" w:cs="Arial"/>
          <w:b/>
          <w:szCs w:val="24"/>
          <w:u w:val="thick"/>
        </w:rPr>
        <w:tab/>
      </w:r>
    </w:p>
    <w:p w:rsidR="00D64BC9" w:rsidRDefault="00D64BC9">
      <w:pPr>
        <w:pStyle w:val="BodyText"/>
        <w:ind w:right="49"/>
        <w:rPr>
          <w:rFonts w:ascii="Arial" w:hAnsi="Arial" w:cs="Arial"/>
          <w:iCs/>
          <w:szCs w:val="24"/>
        </w:rPr>
      </w:pPr>
    </w:p>
    <w:p w:rsidR="00D64BC9" w:rsidRDefault="00C36F0C">
      <w:pPr>
        <w:rPr>
          <w:rFonts w:ascii="Arial" w:hAnsi="Arial" w:cs="Arial"/>
          <w:iCs/>
          <w:szCs w:val="24"/>
        </w:rPr>
      </w:pPr>
      <w:r>
        <w:rPr>
          <w:rFonts w:ascii="Arial" w:hAnsi="Arial" w:cs="Arial"/>
          <w:iCs/>
          <w:szCs w:val="24"/>
        </w:rPr>
        <w:br w:type="page"/>
      </w:r>
    </w:p>
    <w:p w:rsidR="00D64BC9" w:rsidRDefault="00D64BC9">
      <w:pPr>
        <w:pStyle w:val="BodyText"/>
        <w:ind w:right="49"/>
        <w:rPr>
          <w:rFonts w:ascii="Arial" w:hAnsi="Arial" w:cs="Arial"/>
          <w:iCs/>
          <w:szCs w:val="24"/>
        </w:rPr>
      </w:pPr>
    </w:p>
    <w:p w:rsidR="00D64BC9" w:rsidRDefault="00C36F0C">
      <w:pPr>
        <w:pStyle w:val="Heading3"/>
      </w:pPr>
      <w:r>
        <w:t>Technical Bid Form: Solar PV Panels</w:t>
      </w:r>
    </w:p>
    <w:p w:rsidR="00D64BC9" w:rsidRDefault="00C36F0C">
      <w:pPr>
        <w:jc w:val="center"/>
        <w:rPr>
          <w:rFonts w:ascii="Arial" w:hAnsi="Arial" w:cs="Arial"/>
          <w:color w:val="000000"/>
          <w:szCs w:val="24"/>
        </w:rPr>
      </w:pPr>
      <w:r>
        <w:rPr>
          <w:rFonts w:ascii="Arial" w:hAnsi="Arial" w:cs="Arial"/>
          <w:color w:val="000000"/>
          <w:szCs w:val="24"/>
        </w:rPr>
        <w:t>The bidders need to fill this specification forms and provide documentary evidence</w:t>
      </w:r>
    </w:p>
    <w:p w:rsidR="00D64BC9" w:rsidRDefault="00D64BC9">
      <w:pPr>
        <w:jc w:val="center"/>
        <w:rPr>
          <w:rFonts w:ascii="Arial" w:hAnsi="Arial" w:cs="Arial"/>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4640"/>
        <w:gridCol w:w="572"/>
        <w:gridCol w:w="516"/>
        <w:gridCol w:w="976"/>
        <w:gridCol w:w="880"/>
      </w:tblGrid>
      <w:tr w:rsidR="00D64BC9">
        <w:trPr>
          <w:trHeight w:val="600"/>
          <w:tblHeader/>
        </w:trPr>
        <w:tc>
          <w:tcPr>
            <w:tcW w:w="0" w:type="auto"/>
            <w:shd w:val="clear" w:color="auto" w:fill="4472C4"/>
            <w:vAlign w:val="center"/>
          </w:tcPr>
          <w:p w:rsidR="00D64BC9" w:rsidRDefault="00C36F0C">
            <w:pPr>
              <w:jc w:val="center"/>
              <w:rPr>
                <w:rFonts w:ascii="Arial" w:hAnsi="Arial" w:cs="Arial"/>
                <w:sz w:val="20"/>
                <w:highlight w:val="yellow"/>
              </w:rPr>
            </w:pPr>
            <w:r>
              <w:rPr>
                <w:rFonts w:ascii="Arial" w:hAnsi="Arial" w:cs="Arial"/>
                <w:b/>
                <w:bCs/>
                <w:color w:val="FFFFFF"/>
                <w:sz w:val="20"/>
                <w:highlight w:val="yellow"/>
              </w:rPr>
              <w:t>Parameters</w:t>
            </w:r>
          </w:p>
        </w:tc>
        <w:tc>
          <w:tcPr>
            <w:tcW w:w="0" w:type="auto"/>
            <w:shd w:val="clear" w:color="auto" w:fill="4472C4"/>
            <w:vAlign w:val="center"/>
          </w:tcPr>
          <w:p w:rsidR="00D64BC9" w:rsidRDefault="00C36F0C">
            <w:pPr>
              <w:jc w:val="center"/>
              <w:rPr>
                <w:rFonts w:ascii="Arial" w:hAnsi="Arial" w:cs="Arial"/>
                <w:sz w:val="20"/>
                <w:highlight w:val="yellow"/>
              </w:rPr>
            </w:pPr>
            <w:r>
              <w:rPr>
                <w:rFonts w:ascii="Arial" w:hAnsi="Arial" w:cs="Arial"/>
                <w:b/>
                <w:bCs/>
                <w:color w:val="FFFFFF"/>
                <w:sz w:val="20"/>
                <w:highlight w:val="yellow"/>
              </w:rPr>
              <w:t>Min. Specifications required</w:t>
            </w:r>
          </w:p>
        </w:tc>
        <w:tc>
          <w:tcPr>
            <w:tcW w:w="0" w:type="auto"/>
            <w:gridSpan w:val="2"/>
            <w:shd w:val="clear" w:color="auto" w:fill="4472C4"/>
          </w:tcPr>
          <w:p w:rsidR="00D64BC9" w:rsidRDefault="00C36F0C">
            <w:pPr>
              <w:jc w:val="center"/>
              <w:rPr>
                <w:rFonts w:ascii="Arial" w:hAnsi="Arial" w:cs="Arial"/>
                <w:b/>
                <w:bCs/>
                <w:color w:val="FFFFFF"/>
                <w:sz w:val="20"/>
                <w:highlight w:val="yellow"/>
              </w:rPr>
            </w:pPr>
            <w:r>
              <w:rPr>
                <w:rFonts w:ascii="Arial" w:hAnsi="Arial" w:cs="Arial"/>
                <w:b/>
                <w:bCs/>
                <w:color w:val="FFFFFF"/>
                <w:sz w:val="20"/>
                <w:highlight w:val="yellow"/>
              </w:rPr>
              <w:t xml:space="preserve">Status </w:t>
            </w:r>
          </w:p>
        </w:tc>
        <w:tc>
          <w:tcPr>
            <w:tcW w:w="0" w:type="auto"/>
            <w:gridSpan w:val="2"/>
            <w:shd w:val="clear" w:color="auto" w:fill="4472C4"/>
          </w:tcPr>
          <w:p w:rsidR="00D64BC9" w:rsidRDefault="00C36F0C">
            <w:pPr>
              <w:jc w:val="center"/>
              <w:rPr>
                <w:rFonts w:ascii="Arial" w:hAnsi="Arial" w:cs="Arial"/>
                <w:b/>
                <w:bCs/>
                <w:color w:val="FFFFFF"/>
                <w:sz w:val="20"/>
                <w:highlight w:val="yellow"/>
              </w:rPr>
            </w:pPr>
            <w:r>
              <w:rPr>
                <w:rFonts w:ascii="Arial" w:hAnsi="Arial" w:cs="Arial"/>
                <w:b/>
                <w:bCs/>
                <w:color w:val="FFFFFF"/>
                <w:sz w:val="20"/>
                <w:highlight w:val="yellow"/>
              </w:rPr>
              <w:t>Documentary Evidence attached</w:t>
            </w:r>
          </w:p>
        </w:tc>
      </w:tr>
      <w:tr w:rsidR="00D64BC9">
        <w:trPr>
          <w:trHeight w:val="300"/>
        </w:trPr>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C36F0C">
            <w:pPr>
              <w:jc w:val="center"/>
              <w:rPr>
                <w:rFonts w:ascii="Arial" w:hAnsi="Arial" w:cs="Arial"/>
                <w:b/>
                <w:bCs/>
                <w:color w:val="000000"/>
                <w:sz w:val="20"/>
                <w:highlight w:val="yellow"/>
              </w:rPr>
            </w:pPr>
            <w:r>
              <w:rPr>
                <w:rFonts w:ascii="Arial" w:hAnsi="Arial" w:cs="Arial"/>
                <w:b/>
                <w:bCs/>
                <w:color w:val="000000"/>
                <w:sz w:val="20"/>
                <w:highlight w:val="yellow"/>
              </w:rPr>
              <w:t>Yes</w:t>
            </w:r>
          </w:p>
        </w:tc>
        <w:tc>
          <w:tcPr>
            <w:tcW w:w="0" w:type="auto"/>
            <w:vAlign w:val="center"/>
          </w:tcPr>
          <w:p w:rsidR="00D64BC9" w:rsidRDefault="00C36F0C">
            <w:pPr>
              <w:jc w:val="center"/>
              <w:rPr>
                <w:rFonts w:ascii="Arial" w:hAnsi="Arial" w:cs="Arial"/>
                <w:b/>
                <w:bCs/>
                <w:color w:val="000000"/>
                <w:sz w:val="20"/>
                <w:highlight w:val="yellow"/>
              </w:rPr>
            </w:pPr>
            <w:r>
              <w:rPr>
                <w:rFonts w:ascii="Arial" w:hAnsi="Arial" w:cs="Arial"/>
                <w:b/>
                <w:bCs/>
                <w:color w:val="000000"/>
                <w:sz w:val="20"/>
                <w:highlight w:val="yellow"/>
              </w:rPr>
              <w:t>NO</w:t>
            </w:r>
          </w:p>
        </w:tc>
        <w:tc>
          <w:tcPr>
            <w:tcW w:w="0" w:type="auto"/>
            <w:vAlign w:val="center"/>
          </w:tcPr>
          <w:p w:rsidR="00D64BC9" w:rsidRDefault="00C36F0C">
            <w:pPr>
              <w:jc w:val="center"/>
              <w:rPr>
                <w:rFonts w:ascii="Arial" w:hAnsi="Arial" w:cs="Arial"/>
                <w:color w:val="000000"/>
                <w:sz w:val="20"/>
                <w:highlight w:val="yellow"/>
              </w:rPr>
            </w:pPr>
            <w:r>
              <w:rPr>
                <w:rFonts w:ascii="Arial" w:hAnsi="Arial" w:cs="Arial"/>
                <w:b/>
                <w:bCs/>
                <w:color w:val="000000"/>
                <w:sz w:val="20"/>
                <w:highlight w:val="yellow"/>
              </w:rPr>
              <w:t>Yes</w:t>
            </w:r>
          </w:p>
        </w:tc>
        <w:tc>
          <w:tcPr>
            <w:tcW w:w="0" w:type="auto"/>
            <w:vAlign w:val="center"/>
          </w:tcPr>
          <w:p w:rsidR="00D64BC9" w:rsidRDefault="00C36F0C">
            <w:pPr>
              <w:jc w:val="center"/>
              <w:rPr>
                <w:rFonts w:ascii="Arial" w:hAnsi="Arial" w:cs="Arial"/>
                <w:color w:val="000000"/>
                <w:sz w:val="20"/>
                <w:highlight w:val="yellow"/>
              </w:rPr>
            </w:pPr>
            <w:r>
              <w:rPr>
                <w:rFonts w:ascii="Arial" w:hAnsi="Arial" w:cs="Arial"/>
                <w:b/>
                <w:bCs/>
                <w:color w:val="000000"/>
                <w:sz w:val="20"/>
                <w:highlight w:val="yellow"/>
              </w:rPr>
              <w:t>NO</w:t>
            </w: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Module Make</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Tier 1, Brand should be verifiable for the procurement year</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PV Module Capacity</w:t>
            </w:r>
          </w:p>
        </w:tc>
        <w:tc>
          <w:tcPr>
            <w:tcW w:w="0" w:type="auto"/>
            <w:vAlign w:val="center"/>
          </w:tcPr>
          <w:p w:rsidR="00D64BC9" w:rsidRDefault="002E17D3" w:rsidP="00911F52">
            <w:pPr>
              <w:rPr>
                <w:rFonts w:ascii="Arial" w:hAnsi="Arial" w:cs="Arial"/>
                <w:sz w:val="20"/>
                <w:highlight w:val="yellow"/>
              </w:rPr>
            </w:pPr>
            <w:r>
              <w:rPr>
                <w:rFonts w:ascii="Arial" w:hAnsi="Arial" w:cs="Arial"/>
                <w:color w:val="000000"/>
                <w:sz w:val="20"/>
                <w:highlight w:val="yellow"/>
              </w:rPr>
              <w:t>58</w:t>
            </w:r>
            <w:r w:rsidR="00C36F0C">
              <w:rPr>
                <w:rFonts w:ascii="Arial" w:hAnsi="Arial" w:cs="Arial"/>
                <w:color w:val="000000"/>
                <w:sz w:val="20"/>
                <w:highlight w:val="yellow"/>
              </w:rPr>
              <w:t>5 Watts or above (as per design)</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PV Module Type</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Type: N-Type (HJT/</w:t>
            </w:r>
            <w:proofErr w:type="spellStart"/>
            <w:r>
              <w:rPr>
                <w:rFonts w:ascii="Arial" w:hAnsi="Arial" w:cs="Arial"/>
                <w:color w:val="000000"/>
                <w:sz w:val="20"/>
                <w:highlight w:val="yellow"/>
              </w:rPr>
              <w:t>TopCon</w:t>
            </w:r>
            <w:proofErr w:type="spellEnd"/>
            <w:r>
              <w:rPr>
                <w:rFonts w:ascii="Arial" w:hAnsi="Arial" w:cs="Arial"/>
                <w:color w:val="000000"/>
                <w:sz w:val="20"/>
                <w:highlight w:val="yellow"/>
              </w:rPr>
              <w:t>)</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Cell Quality</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A Grade (verifiable)</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Module Efficiency</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22% or higher</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Power Tolerance</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Must be + 3% or more</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Operating cell Temperature</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minus 40C to positive 85C</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Temperature coefficient</w:t>
            </w:r>
          </w:p>
        </w:tc>
        <w:tc>
          <w:tcPr>
            <w:tcW w:w="0" w:type="auto"/>
            <w:vAlign w:val="center"/>
          </w:tcPr>
          <w:p w:rsidR="00D64BC9" w:rsidRDefault="00C36F0C" w:rsidP="00911F52">
            <w:pPr>
              <w:rPr>
                <w:rFonts w:ascii="Arial" w:hAnsi="Arial" w:cs="Arial"/>
                <w:sz w:val="20"/>
                <w:highlight w:val="yellow"/>
              </w:rPr>
            </w:pPr>
            <w:proofErr w:type="gramStart"/>
            <w:r>
              <w:rPr>
                <w:rFonts w:ascii="Arial" w:hAnsi="Arial" w:cs="Arial"/>
                <w:color w:val="000000"/>
                <w:sz w:val="20"/>
                <w:highlight w:val="yellow"/>
              </w:rPr>
              <w:t>minus</w:t>
            </w:r>
            <w:proofErr w:type="gramEnd"/>
            <w:r>
              <w:rPr>
                <w:rFonts w:ascii="Arial" w:hAnsi="Arial" w:cs="Arial"/>
                <w:color w:val="000000"/>
                <w:sz w:val="20"/>
                <w:highlight w:val="yellow"/>
              </w:rPr>
              <w:t xml:space="preserve"> 40 %/ C or less </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bypass diode</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AS per design</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Bus bar</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9 or higher</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6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Certification</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IEC 61215, IEC 61730, IEC 61439, IEC 60947-3 as amended to date, PID FREE</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 xml:space="preserve">Frame </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Must withstand 5400 PA impulse Load</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Junction box</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IP 67 or better</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Cable</w:t>
            </w:r>
          </w:p>
        </w:tc>
        <w:tc>
          <w:tcPr>
            <w:tcW w:w="0" w:type="auto"/>
            <w:vAlign w:val="center"/>
          </w:tcPr>
          <w:p w:rsidR="00D64BC9" w:rsidRDefault="002E17D3" w:rsidP="00911F52">
            <w:pPr>
              <w:rPr>
                <w:rFonts w:ascii="Arial" w:hAnsi="Arial" w:cs="Arial"/>
                <w:sz w:val="20"/>
                <w:highlight w:val="yellow"/>
              </w:rPr>
            </w:pPr>
            <w:r>
              <w:rPr>
                <w:rFonts w:ascii="Arial" w:hAnsi="Arial" w:cs="Arial"/>
                <w:color w:val="000000"/>
                <w:sz w:val="20"/>
                <w:highlight w:val="yellow"/>
              </w:rPr>
              <w:t>6</w:t>
            </w:r>
            <w:r w:rsidR="00C36F0C">
              <w:rPr>
                <w:rFonts w:ascii="Arial" w:hAnsi="Arial" w:cs="Arial"/>
                <w:color w:val="000000"/>
                <w:sz w:val="20"/>
                <w:highlight w:val="yellow"/>
              </w:rPr>
              <w:t>mm</w:t>
            </w:r>
            <w:r w:rsidR="00C36F0C">
              <w:rPr>
                <w:rFonts w:ascii="Arial" w:hAnsi="Arial" w:cs="Arial"/>
                <w:color w:val="000000"/>
                <w:sz w:val="20"/>
                <w:highlight w:val="yellow"/>
                <w:vertAlign w:val="superscript"/>
              </w:rPr>
              <w:t>2</w:t>
            </w:r>
            <w:r w:rsidR="00C36F0C">
              <w:rPr>
                <w:rFonts w:ascii="Arial" w:hAnsi="Arial" w:cs="Arial"/>
                <w:color w:val="000000"/>
                <w:sz w:val="20"/>
                <w:highlight w:val="yellow"/>
              </w:rPr>
              <w:t xml:space="preserve"> (IEC),1000mm or higher (As per design)</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Connectors</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MC4 or comparable weather proof</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Front cover</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3.2 thick prism type tempered glass or higher</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00"/>
        </w:trPr>
        <w:tc>
          <w:tcPr>
            <w:tcW w:w="0" w:type="auto"/>
            <w:vMerge w:val="restart"/>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Product Warranty and Guarantee</w:t>
            </w:r>
          </w:p>
        </w:tc>
        <w:tc>
          <w:tcPr>
            <w:tcW w:w="0" w:type="auto"/>
            <w:vAlign w:val="center"/>
          </w:tcPr>
          <w:p w:rsidR="00D64BC9" w:rsidRDefault="00C36F0C" w:rsidP="00911F52">
            <w:pPr>
              <w:rPr>
                <w:rFonts w:ascii="Arial" w:hAnsi="Arial" w:cs="Arial"/>
                <w:sz w:val="20"/>
                <w:highlight w:val="yellow"/>
              </w:rPr>
            </w:pPr>
            <w:r>
              <w:rPr>
                <w:rFonts w:ascii="Arial" w:hAnsi="Arial" w:cs="Arial"/>
                <w:color w:val="000000"/>
                <w:sz w:val="20"/>
                <w:highlight w:val="yellow"/>
              </w:rPr>
              <w:t>10 years product replacement warranty power output within 10 years shall not fall below 90%Power output within 25 years shall not fall below 80%</w:t>
            </w: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c>
          <w:tcPr>
            <w:tcW w:w="0" w:type="auto"/>
            <w:vAlign w:val="center"/>
          </w:tcPr>
          <w:p w:rsidR="00D64BC9" w:rsidRDefault="00D64BC9">
            <w:pPr>
              <w:jc w:val="center"/>
              <w:rPr>
                <w:rFonts w:ascii="Arial" w:hAnsi="Arial" w:cs="Arial"/>
                <w:color w:val="000000"/>
                <w:sz w:val="20"/>
                <w:highlight w:val="yellow"/>
              </w:rPr>
            </w:pPr>
          </w:p>
        </w:tc>
      </w:tr>
      <w:tr w:rsidR="00D64BC9">
        <w:trPr>
          <w:trHeight w:val="320"/>
        </w:trPr>
        <w:tc>
          <w:tcPr>
            <w:tcW w:w="0" w:type="auto"/>
            <w:vMerge/>
            <w:vAlign w:val="center"/>
          </w:tcPr>
          <w:p w:rsidR="00D64BC9" w:rsidRDefault="00D64BC9" w:rsidP="00911F52">
            <w:pPr>
              <w:snapToGrid w:val="0"/>
              <w:rPr>
                <w:rFonts w:ascii="Arial" w:hAnsi="Arial" w:cs="Arial"/>
                <w:color w:val="000000"/>
                <w:sz w:val="20"/>
                <w:highlight w:val="yellow"/>
              </w:rPr>
            </w:pPr>
          </w:p>
        </w:tc>
        <w:tc>
          <w:tcPr>
            <w:tcW w:w="0" w:type="auto"/>
            <w:vAlign w:val="center"/>
          </w:tcPr>
          <w:p w:rsidR="00D64BC9" w:rsidRDefault="00C36F0C" w:rsidP="00911F52">
            <w:pPr>
              <w:rPr>
                <w:rFonts w:ascii="Arial" w:hAnsi="Arial" w:cs="Arial"/>
                <w:sz w:val="20"/>
              </w:rPr>
            </w:pPr>
            <w:r>
              <w:rPr>
                <w:rFonts w:ascii="Arial" w:hAnsi="Arial" w:cs="Arial"/>
                <w:color w:val="000000"/>
                <w:sz w:val="20"/>
                <w:highlight w:val="yellow"/>
              </w:rPr>
              <w:t>12 years full replacement of module, if the major components malfunctioning PV module performance guarantee 25 years or more Type of performance guarantee shall be final after 1st year</w:t>
            </w:r>
          </w:p>
        </w:tc>
        <w:tc>
          <w:tcPr>
            <w:tcW w:w="0" w:type="auto"/>
            <w:vAlign w:val="center"/>
          </w:tcPr>
          <w:p w:rsidR="00D64BC9" w:rsidRDefault="00D64BC9">
            <w:pPr>
              <w:jc w:val="center"/>
              <w:rPr>
                <w:rFonts w:ascii="Arial" w:hAnsi="Arial" w:cs="Arial"/>
                <w:color w:val="000000"/>
                <w:sz w:val="20"/>
              </w:rPr>
            </w:pPr>
          </w:p>
        </w:tc>
        <w:tc>
          <w:tcPr>
            <w:tcW w:w="0" w:type="auto"/>
            <w:vAlign w:val="center"/>
          </w:tcPr>
          <w:p w:rsidR="00D64BC9" w:rsidRDefault="00D64BC9">
            <w:pPr>
              <w:jc w:val="center"/>
              <w:rPr>
                <w:rFonts w:ascii="Arial" w:hAnsi="Arial" w:cs="Arial"/>
                <w:color w:val="000000"/>
                <w:sz w:val="20"/>
              </w:rPr>
            </w:pPr>
          </w:p>
        </w:tc>
        <w:tc>
          <w:tcPr>
            <w:tcW w:w="0" w:type="auto"/>
            <w:vAlign w:val="center"/>
          </w:tcPr>
          <w:p w:rsidR="00D64BC9" w:rsidRDefault="00D64BC9">
            <w:pPr>
              <w:jc w:val="center"/>
              <w:rPr>
                <w:rFonts w:ascii="Arial" w:hAnsi="Arial" w:cs="Arial"/>
                <w:color w:val="000000"/>
                <w:sz w:val="20"/>
              </w:rPr>
            </w:pPr>
          </w:p>
        </w:tc>
        <w:tc>
          <w:tcPr>
            <w:tcW w:w="0" w:type="auto"/>
            <w:vAlign w:val="center"/>
          </w:tcPr>
          <w:p w:rsidR="00D64BC9" w:rsidRDefault="00D64BC9">
            <w:pPr>
              <w:jc w:val="center"/>
              <w:rPr>
                <w:rFonts w:ascii="Arial" w:hAnsi="Arial" w:cs="Arial"/>
                <w:color w:val="000000"/>
                <w:sz w:val="20"/>
              </w:rPr>
            </w:pPr>
          </w:p>
        </w:tc>
      </w:tr>
    </w:tbl>
    <w:p w:rsidR="00D64BC9" w:rsidRDefault="00D64BC9">
      <w:pPr>
        <w:rPr>
          <w:rFonts w:ascii="Arial" w:hAnsi="Arial" w:cs="Arial"/>
          <w:szCs w:val="24"/>
        </w:rPr>
      </w:pPr>
    </w:p>
    <w:p w:rsidR="00D64BC9" w:rsidRDefault="00D64BC9">
      <w:pPr>
        <w:rPr>
          <w:rFonts w:ascii="Arial" w:hAnsi="Arial" w:cs="Arial"/>
          <w:szCs w:val="24"/>
        </w:rPr>
      </w:pPr>
    </w:p>
    <w:p w:rsidR="00D64BC9" w:rsidRDefault="00D64BC9">
      <w:pPr>
        <w:rPr>
          <w:rFonts w:ascii="Arial" w:hAnsi="Arial" w:cs="Arial"/>
          <w:szCs w:val="24"/>
        </w:rPr>
      </w:pPr>
    </w:p>
    <w:p w:rsidR="00D64BC9" w:rsidRDefault="00C36F0C">
      <w:pPr>
        <w:tabs>
          <w:tab w:val="left" w:pos="9697"/>
        </w:tabs>
        <w:ind w:right="49"/>
        <w:rPr>
          <w:rFonts w:ascii="Arial" w:hAnsi="Arial" w:cs="Arial"/>
          <w:b/>
          <w:szCs w:val="24"/>
        </w:rPr>
      </w:pPr>
      <w:r>
        <w:rPr>
          <w:rFonts w:ascii="Arial" w:hAnsi="Arial" w:cs="Arial"/>
          <w:b/>
          <w:szCs w:val="24"/>
        </w:rPr>
        <w:t xml:space="preserve">Stamp &amp; Signature of Bidder </w:t>
      </w:r>
      <w:r>
        <w:rPr>
          <w:rFonts w:ascii="Arial" w:hAnsi="Arial" w:cs="Arial"/>
          <w:b/>
          <w:szCs w:val="24"/>
          <w:u w:val="thick"/>
        </w:rPr>
        <w:tab/>
      </w:r>
    </w:p>
    <w:p w:rsidR="00D64BC9" w:rsidRDefault="00D64BC9">
      <w:pPr>
        <w:rPr>
          <w:rFonts w:ascii="Arial" w:hAnsi="Arial" w:cs="Arial"/>
          <w:szCs w:val="24"/>
        </w:rPr>
      </w:pPr>
    </w:p>
    <w:p w:rsidR="00D64BC9" w:rsidRDefault="00C36F0C">
      <w:pPr>
        <w:pStyle w:val="Heading3"/>
      </w:pPr>
      <w:r>
        <w:t>Technical</w:t>
      </w:r>
      <w:r>
        <w:rPr>
          <w:spacing w:val="-4"/>
        </w:rPr>
        <w:t xml:space="preserve"> </w:t>
      </w:r>
      <w:r>
        <w:t>Bid</w:t>
      </w:r>
      <w:r>
        <w:rPr>
          <w:spacing w:val="-3"/>
        </w:rPr>
        <w:t xml:space="preserve"> </w:t>
      </w:r>
      <w:r>
        <w:t>Form</w:t>
      </w:r>
      <w:r>
        <w:rPr>
          <w:spacing w:val="-4"/>
        </w:rPr>
        <w:t xml:space="preserve">: </w:t>
      </w:r>
      <w:r>
        <w:t>On-Grid Solar Smart Inverter</w:t>
      </w:r>
    </w:p>
    <w:p w:rsidR="00D64BC9" w:rsidRDefault="00D64BC9">
      <w:pPr>
        <w:rPr>
          <w:rFonts w:ascii="Arial" w:hAnsi="Arial" w:cs="Arial"/>
          <w:color w:val="000000"/>
          <w:szCs w:val="24"/>
        </w:rPr>
      </w:pPr>
    </w:p>
    <w:p w:rsidR="00D64BC9" w:rsidRDefault="00C36F0C">
      <w:pPr>
        <w:rPr>
          <w:rFonts w:ascii="Arial" w:hAnsi="Arial" w:cs="Arial"/>
          <w:color w:val="000000"/>
          <w:szCs w:val="24"/>
        </w:rPr>
      </w:pPr>
      <w:r>
        <w:rPr>
          <w:rFonts w:ascii="Arial" w:hAnsi="Arial" w:cs="Arial"/>
          <w:color w:val="000000"/>
          <w:szCs w:val="24"/>
        </w:rPr>
        <w:t>The bidders need to fill this specification forms and provide documentary evidence.</w:t>
      </w:r>
    </w:p>
    <w:p w:rsidR="00D64BC9" w:rsidRDefault="00D64BC9">
      <w:pPr>
        <w:jc w:val="center"/>
        <w:rPr>
          <w:rFonts w:ascii="Arial" w:hAnsi="Arial" w:cs="Arial"/>
          <w:color w:val="000000"/>
          <w:szCs w:val="24"/>
        </w:rPr>
      </w:pPr>
    </w:p>
    <w:tbl>
      <w:tblPr>
        <w:tblStyle w:val="ListTable3-Accent1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5"/>
        <w:gridCol w:w="3652"/>
        <w:gridCol w:w="698"/>
        <w:gridCol w:w="600"/>
        <w:gridCol w:w="817"/>
        <w:gridCol w:w="851"/>
      </w:tblGrid>
      <w:tr w:rsidR="00D64BC9" w:rsidTr="00D64BC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2875" w:type="dxa"/>
          </w:tcPr>
          <w:p w:rsidR="00D64BC9" w:rsidRDefault="00C36F0C">
            <w:pPr>
              <w:pStyle w:val="TableParagraph"/>
              <w:ind w:left="9"/>
              <w:jc w:val="both"/>
              <w:rPr>
                <w:rFonts w:ascii="Arial" w:hAnsi="Arial" w:cs="Arial"/>
                <w:bCs w:val="0"/>
                <w:sz w:val="20"/>
                <w:szCs w:val="20"/>
              </w:rPr>
            </w:pPr>
            <w:r>
              <w:rPr>
                <w:rFonts w:ascii="Arial" w:hAnsi="Arial" w:cs="Arial"/>
                <w:color w:val="FFFFFF"/>
                <w:sz w:val="20"/>
                <w:szCs w:val="20"/>
              </w:rPr>
              <w:lastRenderedPageBreak/>
              <w:t>Parameters</w:t>
            </w:r>
          </w:p>
        </w:tc>
        <w:tc>
          <w:tcPr>
            <w:tcW w:w="3652" w:type="dxa"/>
            <w:tcBorders>
              <w:left w:val="nil"/>
              <w:right w:val="nil"/>
            </w:tcBorders>
          </w:tcPr>
          <w:p w:rsidR="00D64BC9" w:rsidRDefault="00C36F0C">
            <w:pPr>
              <w:pStyle w:val="TableParagraph"/>
              <w:ind w:left="9"/>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Pr>
                <w:rFonts w:ascii="Arial" w:hAnsi="Arial" w:cs="Arial"/>
                <w:color w:val="FFFFFF"/>
                <w:sz w:val="20"/>
                <w:szCs w:val="20"/>
              </w:rPr>
              <w:t>Min. Specifications required</w:t>
            </w:r>
          </w:p>
        </w:tc>
        <w:tc>
          <w:tcPr>
            <w:tcW w:w="1298" w:type="dxa"/>
            <w:gridSpan w:val="2"/>
          </w:tcPr>
          <w:p w:rsidR="00D64BC9" w:rsidRDefault="00C36F0C">
            <w:pPr>
              <w:pStyle w:val="TableParagraph"/>
              <w:ind w:left="9"/>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Pr>
                <w:rFonts w:ascii="Arial" w:hAnsi="Arial" w:cs="Arial"/>
                <w:color w:val="FFFFFF"/>
                <w:sz w:val="20"/>
                <w:szCs w:val="20"/>
              </w:rPr>
              <w:t>Status</w:t>
            </w:r>
          </w:p>
        </w:tc>
        <w:tc>
          <w:tcPr>
            <w:tcW w:w="1668" w:type="dxa"/>
            <w:gridSpan w:val="2"/>
            <w:tcBorders>
              <w:left w:val="nil"/>
              <w:bottom w:val="nil"/>
            </w:tcBorders>
          </w:tcPr>
          <w:p w:rsidR="00D64BC9" w:rsidRDefault="00C36F0C">
            <w:pPr>
              <w:pStyle w:val="TableParagraph"/>
              <w:ind w:left="9"/>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Pr>
                <w:rFonts w:ascii="Arial" w:hAnsi="Arial" w:cs="Arial"/>
                <w:color w:val="FFFFFF"/>
                <w:sz w:val="20"/>
                <w:szCs w:val="20"/>
              </w:rPr>
              <w:t>Documentary Evidence attached</w:t>
            </w: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tcBorders>
              <w:top w:val="nil"/>
              <w:bottom w:val="nil"/>
            </w:tcBorders>
            <w:vAlign w:val="center"/>
          </w:tcPr>
          <w:p w:rsidR="00D64BC9" w:rsidRDefault="00D64BC9">
            <w:pPr>
              <w:pStyle w:val="TableParagraph"/>
              <w:jc w:val="both"/>
              <w:rPr>
                <w:rFonts w:ascii="Arial" w:hAnsi="Arial" w:cs="Arial"/>
                <w:b w:val="0"/>
                <w:bCs w:val="0"/>
                <w:sz w:val="20"/>
                <w:szCs w:val="20"/>
              </w:rPr>
            </w:pPr>
          </w:p>
        </w:tc>
        <w:tc>
          <w:tcPr>
            <w:tcW w:w="3652" w:type="dxa"/>
            <w:tcBorders>
              <w:top w:val="nil"/>
              <w:left w:val="nil"/>
              <w:bottom w:val="nil"/>
              <w:right w:val="nil"/>
            </w:tcBorders>
            <w:vAlign w:val="center"/>
          </w:tcPr>
          <w:p w:rsidR="00D64BC9" w:rsidRDefault="00D64BC9">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98" w:type="dxa"/>
            <w:tcBorders>
              <w:top w:val="nil"/>
              <w:bottom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caps/>
                <w:sz w:val="20"/>
                <w:szCs w:val="20"/>
              </w:rPr>
            </w:pPr>
            <w:r>
              <w:rPr>
                <w:rFonts w:ascii="Arial" w:hAnsi="Arial" w:cs="Arial"/>
                <w:b/>
                <w:bCs/>
                <w:caps/>
                <w:color w:val="000000"/>
                <w:sz w:val="20"/>
                <w:szCs w:val="20"/>
              </w:rPr>
              <w:t>Yes</w:t>
            </w:r>
          </w:p>
        </w:tc>
        <w:tc>
          <w:tcPr>
            <w:tcW w:w="600" w:type="dxa"/>
            <w:tcBorders>
              <w:top w:val="nil"/>
              <w:left w:val="nil"/>
              <w:bottom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caps/>
                <w:sz w:val="20"/>
                <w:szCs w:val="20"/>
              </w:rPr>
            </w:pPr>
            <w:r>
              <w:rPr>
                <w:rFonts w:ascii="Arial" w:hAnsi="Arial" w:cs="Arial"/>
                <w:b/>
                <w:bCs/>
                <w:caps/>
                <w:color w:val="000000"/>
                <w:sz w:val="20"/>
                <w:szCs w:val="20"/>
              </w:rPr>
              <w:t>NO</w:t>
            </w:r>
          </w:p>
        </w:tc>
        <w:tc>
          <w:tcPr>
            <w:tcW w:w="817" w:type="dxa"/>
            <w:tcBorders>
              <w:top w:val="nil"/>
              <w:bottom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caps/>
                <w:sz w:val="20"/>
                <w:szCs w:val="20"/>
              </w:rPr>
            </w:pPr>
            <w:r>
              <w:rPr>
                <w:rFonts w:ascii="Arial" w:hAnsi="Arial" w:cs="Arial"/>
                <w:b/>
                <w:bCs/>
                <w:caps/>
                <w:color w:val="000000"/>
                <w:sz w:val="20"/>
                <w:szCs w:val="20"/>
              </w:rPr>
              <w:t>Yes</w:t>
            </w:r>
          </w:p>
        </w:tc>
        <w:tc>
          <w:tcPr>
            <w:tcW w:w="851" w:type="dxa"/>
            <w:tcBorders>
              <w:top w:val="nil"/>
              <w:left w:val="nil"/>
              <w:bottom w:val="nil"/>
            </w:tcBorders>
            <w:shd w:val="clear" w:color="auto" w:fill="FFFFFF" w:themeFill="background1"/>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bCs/>
                <w:caps/>
                <w:sz w:val="20"/>
                <w:szCs w:val="20"/>
              </w:rPr>
            </w:pPr>
            <w:r>
              <w:rPr>
                <w:rFonts w:ascii="Arial" w:hAnsi="Arial" w:cs="Arial"/>
                <w:caps/>
                <w:color w:val="000000"/>
                <w:sz w:val="20"/>
                <w:szCs w:val="20"/>
              </w:rPr>
              <w:t>NO</w:t>
            </w: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Align w:val="center"/>
          </w:tcPr>
          <w:p w:rsidR="00D64BC9" w:rsidRDefault="00C36F0C">
            <w:pPr>
              <w:pStyle w:val="TableParagraph"/>
              <w:rPr>
                <w:rFonts w:ascii="Arial" w:hAnsi="Arial" w:cs="Arial"/>
                <w:b w:val="0"/>
                <w:bCs w:val="0"/>
                <w:sz w:val="20"/>
                <w:szCs w:val="20"/>
              </w:rPr>
            </w:pPr>
            <w:r>
              <w:rPr>
                <w:rFonts w:ascii="Arial" w:hAnsi="Arial" w:cs="Arial"/>
                <w:sz w:val="20"/>
                <w:szCs w:val="20"/>
              </w:rPr>
              <w:t>Inverter Manufacturer</w:t>
            </w:r>
          </w:p>
        </w:tc>
        <w:tc>
          <w:tcPr>
            <w:tcW w:w="3652" w:type="dxa"/>
            <w:tcBorders>
              <w:left w:val="nil"/>
              <w:right w:val="nil"/>
            </w:tcBorders>
            <w:vAlign w:val="center"/>
          </w:tcPr>
          <w:p w:rsidR="00D64BC9" w:rsidRDefault="00C36F0C" w:rsidP="002E17D3">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sz w:val="20"/>
                <w:szCs w:val="20"/>
              </w:rPr>
              <w:t xml:space="preserve">50 </w:t>
            </w:r>
            <w:r w:rsidR="002E17D3">
              <w:rPr>
                <w:rFonts w:ascii="Arial" w:hAnsi="Arial" w:cs="Arial"/>
                <w:sz w:val="20"/>
                <w:szCs w:val="20"/>
              </w:rPr>
              <w:t>M</w:t>
            </w:r>
            <w:r>
              <w:rPr>
                <w:rFonts w:ascii="Arial" w:hAnsi="Arial" w:cs="Arial"/>
                <w:sz w:val="20"/>
                <w:szCs w:val="20"/>
              </w:rPr>
              <w:t>W or above deployment in last years. Renowned and verifiable brand having successful history in similar climatic conditions.</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tcBorders>
              <w:top w:val="nil"/>
              <w:bottom w:val="nil"/>
            </w:tcBorders>
            <w:vAlign w:val="center"/>
          </w:tcPr>
          <w:p w:rsidR="00D64BC9" w:rsidRDefault="00C36F0C">
            <w:pPr>
              <w:pStyle w:val="TableParagraph"/>
              <w:rPr>
                <w:rFonts w:ascii="Arial" w:eastAsiaTheme="minorEastAsia" w:hAnsi="Arial" w:cs="Arial"/>
                <w:b w:val="0"/>
                <w:bCs w:val="0"/>
                <w:sz w:val="20"/>
                <w:szCs w:val="20"/>
                <w:lang w:eastAsia="zh-CN"/>
              </w:rPr>
            </w:pPr>
            <w:r>
              <w:rPr>
                <w:rFonts w:ascii="Arial" w:eastAsiaTheme="minorEastAsia" w:hAnsi="Arial" w:cs="Arial"/>
                <w:sz w:val="20"/>
                <w:szCs w:val="20"/>
                <w:lang w:eastAsia="zh-CN"/>
              </w:rPr>
              <w:t>Inverter Type</w:t>
            </w:r>
          </w:p>
        </w:tc>
        <w:tc>
          <w:tcPr>
            <w:tcW w:w="3652" w:type="dxa"/>
            <w:tcBorders>
              <w:top w:val="nil"/>
              <w:left w:val="nil"/>
              <w:bottom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sz w:val="20"/>
                <w:szCs w:val="20"/>
              </w:rPr>
              <w:t>String Inverter</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Align w:val="center"/>
          </w:tcPr>
          <w:p w:rsidR="00D64BC9" w:rsidRDefault="00C36F0C">
            <w:pPr>
              <w:pStyle w:val="TableParagraph"/>
              <w:rPr>
                <w:rFonts w:ascii="Arial" w:eastAsiaTheme="minorEastAsia" w:hAnsi="Arial" w:cs="Arial"/>
                <w:b w:val="0"/>
                <w:bCs w:val="0"/>
                <w:sz w:val="20"/>
                <w:szCs w:val="20"/>
                <w:lang w:eastAsia="zh-CN"/>
              </w:rPr>
            </w:pPr>
            <w:r>
              <w:rPr>
                <w:rFonts w:ascii="Arial" w:eastAsiaTheme="minorEastAsia" w:hAnsi="Arial" w:cs="Arial"/>
                <w:sz w:val="20"/>
                <w:szCs w:val="20"/>
                <w:lang w:eastAsia="zh-CN"/>
              </w:rPr>
              <w:t>Pakistan Local case reference</w:t>
            </w:r>
          </w:p>
        </w:tc>
        <w:tc>
          <w:tcPr>
            <w:tcW w:w="3652" w:type="dxa"/>
            <w:tcBorders>
              <w:left w:val="nil"/>
              <w:right w:val="nil"/>
            </w:tcBorders>
            <w:vAlign w:val="center"/>
          </w:tcPr>
          <w:p w:rsidR="00D64BC9" w:rsidRDefault="002E17D3">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sz w:val="20"/>
                <w:szCs w:val="20"/>
              </w:rPr>
              <w:t>3</w:t>
            </w:r>
            <w:r w:rsidR="00C36F0C">
              <w:rPr>
                <w:rFonts w:ascii="Arial" w:hAnsi="Arial" w:cs="Arial"/>
                <w:sz w:val="20"/>
                <w:szCs w:val="20"/>
              </w:rPr>
              <w:t xml:space="preserve"> Cases of 3-5MW Solar Projects</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tcBorders>
              <w:top w:val="nil"/>
              <w:bottom w:val="nil"/>
            </w:tcBorders>
          </w:tcPr>
          <w:p w:rsidR="00D64BC9" w:rsidRDefault="00C36F0C">
            <w:pPr>
              <w:pStyle w:val="TableParagraph"/>
              <w:rPr>
                <w:rFonts w:ascii="Arial" w:eastAsiaTheme="minorEastAsia" w:hAnsi="Arial" w:cs="Arial"/>
                <w:b w:val="0"/>
                <w:bCs w:val="0"/>
                <w:sz w:val="20"/>
                <w:szCs w:val="20"/>
                <w:lang w:eastAsia="zh-CN"/>
              </w:rPr>
            </w:pPr>
            <w:r>
              <w:rPr>
                <w:rFonts w:ascii="Arial" w:eastAsiaTheme="minorEastAsia" w:hAnsi="Arial" w:cs="Arial"/>
                <w:sz w:val="20"/>
                <w:szCs w:val="20"/>
                <w:lang w:eastAsia="zh-CN"/>
              </w:rPr>
              <w:t>Inverter Type</w:t>
            </w:r>
          </w:p>
        </w:tc>
        <w:tc>
          <w:tcPr>
            <w:tcW w:w="3652" w:type="dxa"/>
            <w:tcBorders>
              <w:top w:val="nil"/>
              <w:left w:val="nil"/>
              <w:bottom w:val="nil"/>
              <w:right w:val="nil"/>
            </w:tcBorders>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eastAsiaTheme="minorEastAsia" w:hAnsi="Arial" w:cs="Arial"/>
                <w:sz w:val="20"/>
                <w:szCs w:val="20"/>
                <w:lang w:eastAsia="zh-CN"/>
              </w:rPr>
              <w:t>String</w:t>
            </w:r>
            <w:r>
              <w:rPr>
                <w:rFonts w:ascii="Arial" w:hAnsi="Arial" w:cs="Arial"/>
                <w:sz w:val="20"/>
                <w:szCs w:val="20"/>
              </w:rPr>
              <w:t xml:space="preserve"> </w:t>
            </w:r>
            <w:r>
              <w:rPr>
                <w:rFonts w:ascii="Arial" w:eastAsiaTheme="minorEastAsia" w:hAnsi="Arial" w:cs="Arial"/>
                <w:sz w:val="20"/>
                <w:szCs w:val="20"/>
                <w:lang w:eastAsia="zh-CN"/>
              </w:rPr>
              <w:t>Inverter</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lang w:eastAsia="zh-CN"/>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lang w:eastAsia="zh-CN"/>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lang w:eastAsia="zh-CN"/>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lang w:eastAsia="zh-CN"/>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Align w:val="center"/>
          </w:tcPr>
          <w:p w:rsidR="00D64BC9" w:rsidRDefault="00C36F0C">
            <w:pPr>
              <w:pStyle w:val="TableParagraph"/>
              <w:rPr>
                <w:rFonts w:ascii="Arial" w:eastAsiaTheme="minorEastAsia" w:hAnsi="Arial" w:cs="Arial"/>
                <w:b w:val="0"/>
                <w:bCs w:val="0"/>
                <w:sz w:val="20"/>
                <w:szCs w:val="20"/>
                <w:lang w:eastAsia="zh-CN"/>
              </w:rPr>
            </w:pPr>
            <w:r>
              <w:rPr>
                <w:rFonts w:ascii="Arial" w:eastAsiaTheme="minorEastAsia" w:hAnsi="Arial" w:cs="Arial"/>
                <w:sz w:val="20"/>
                <w:szCs w:val="20"/>
                <w:lang w:eastAsia="zh-CN"/>
              </w:rPr>
              <w:t>Max. Efficiency/ European Efficiency</w:t>
            </w:r>
          </w:p>
        </w:tc>
        <w:tc>
          <w:tcPr>
            <w:tcW w:w="3652" w:type="dxa"/>
            <w:tcBorders>
              <w:left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&gt; 98.4% or above</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tcBorders>
              <w:top w:val="nil"/>
              <w:bottom w:val="nil"/>
            </w:tcBorders>
            <w:vAlign w:val="center"/>
          </w:tcPr>
          <w:p w:rsidR="00D64BC9" w:rsidRDefault="00C36F0C">
            <w:pPr>
              <w:pStyle w:val="TableParagraph"/>
              <w:rPr>
                <w:rFonts w:ascii="Arial" w:eastAsiaTheme="minorEastAsia" w:hAnsi="Arial" w:cs="Arial"/>
                <w:b w:val="0"/>
                <w:bCs w:val="0"/>
                <w:sz w:val="20"/>
                <w:szCs w:val="20"/>
                <w:highlight w:val="yellow"/>
                <w:lang w:eastAsia="zh-CN"/>
              </w:rPr>
            </w:pPr>
            <w:r>
              <w:rPr>
                <w:rFonts w:ascii="Arial" w:eastAsiaTheme="minorEastAsia" w:hAnsi="Arial" w:cs="Arial"/>
                <w:sz w:val="20"/>
                <w:szCs w:val="20"/>
                <w:highlight w:val="yellow"/>
                <w:lang w:eastAsia="zh-CN"/>
              </w:rPr>
              <w:t>Min. Output Power</w:t>
            </w:r>
          </w:p>
        </w:tc>
        <w:tc>
          <w:tcPr>
            <w:tcW w:w="3652" w:type="dxa"/>
            <w:tcBorders>
              <w:top w:val="nil"/>
              <w:left w:val="nil"/>
              <w:bottom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highlight w:val="yellow"/>
                <w:u w:val="single"/>
              </w:rPr>
            </w:pPr>
            <w:r>
              <w:rPr>
                <w:rFonts w:ascii="Arial" w:hAnsi="Arial" w:cs="Arial"/>
                <w:sz w:val="20"/>
                <w:szCs w:val="20"/>
                <w:highlight w:val="yellow"/>
              </w:rPr>
              <w:t>115KW @ 25</w:t>
            </w:r>
            <w:r>
              <w:rPr>
                <w:rFonts w:ascii="Cambria Math" w:hAnsi="Cambria Math" w:cs="Cambria Math"/>
                <w:sz w:val="20"/>
                <w:szCs w:val="20"/>
                <w:highlight w:val="yellow"/>
              </w:rPr>
              <w:t>℃</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Align w:val="center"/>
          </w:tcPr>
          <w:p w:rsidR="00D64BC9" w:rsidRDefault="00C36F0C">
            <w:pPr>
              <w:pStyle w:val="TableParagraph"/>
              <w:rPr>
                <w:rFonts w:ascii="Arial" w:eastAsiaTheme="minorEastAsia" w:hAnsi="Arial" w:cs="Arial"/>
                <w:b w:val="0"/>
                <w:bCs w:val="0"/>
                <w:sz w:val="20"/>
                <w:szCs w:val="20"/>
                <w:lang w:eastAsia="zh-CN"/>
              </w:rPr>
            </w:pPr>
            <w:r>
              <w:rPr>
                <w:rFonts w:ascii="Arial" w:eastAsiaTheme="minorEastAsia" w:hAnsi="Arial" w:cs="Arial"/>
                <w:sz w:val="20"/>
                <w:szCs w:val="20"/>
                <w:lang w:eastAsia="zh-CN"/>
              </w:rPr>
              <w:t>Max. Input Voltage</w:t>
            </w:r>
          </w:p>
        </w:tc>
        <w:tc>
          <w:tcPr>
            <w:tcW w:w="3652" w:type="dxa"/>
            <w:tcBorders>
              <w:left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1,100V</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tcBorders>
              <w:top w:val="nil"/>
              <w:bottom w:val="nil"/>
            </w:tcBorders>
            <w:vAlign w:val="center"/>
          </w:tcPr>
          <w:p w:rsidR="00D64BC9" w:rsidRDefault="00C36F0C">
            <w:pPr>
              <w:pStyle w:val="TableParagraph"/>
              <w:rPr>
                <w:rFonts w:ascii="Arial" w:eastAsiaTheme="minorEastAsia" w:hAnsi="Arial" w:cs="Arial"/>
                <w:b w:val="0"/>
                <w:bCs w:val="0"/>
                <w:sz w:val="20"/>
                <w:szCs w:val="20"/>
                <w:lang w:eastAsia="zh-CN"/>
              </w:rPr>
            </w:pPr>
            <w:r>
              <w:rPr>
                <w:rFonts w:ascii="Arial" w:eastAsiaTheme="minorEastAsia" w:hAnsi="Arial" w:cs="Arial"/>
                <w:sz w:val="20"/>
                <w:szCs w:val="20"/>
                <w:lang w:eastAsia="zh-CN"/>
              </w:rPr>
              <w:t>MPPT input current</w:t>
            </w:r>
          </w:p>
        </w:tc>
        <w:tc>
          <w:tcPr>
            <w:tcW w:w="3652" w:type="dxa"/>
            <w:tcBorders>
              <w:top w:val="nil"/>
              <w:left w:val="nil"/>
              <w:bottom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30A</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Align w:val="center"/>
          </w:tcPr>
          <w:p w:rsidR="00D64BC9" w:rsidRDefault="00C36F0C">
            <w:pPr>
              <w:pStyle w:val="TableParagraph"/>
              <w:rPr>
                <w:rFonts w:ascii="Arial" w:eastAsiaTheme="minorEastAsia" w:hAnsi="Arial" w:cs="Arial"/>
                <w:b w:val="0"/>
                <w:bCs w:val="0"/>
                <w:sz w:val="20"/>
                <w:szCs w:val="20"/>
                <w:lang w:eastAsia="zh-CN"/>
              </w:rPr>
            </w:pPr>
            <w:r>
              <w:rPr>
                <w:rFonts w:ascii="Arial" w:eastAsiaTheme="minorEastAsia" w:hAnsi="Arial" w:cs="Arial"/>
                <w:sz w:val="20"/>
                <w:szCs w:val="20"/>
                <w:lang w:eastAsia="zh-CN"/>
              </w:rPr>
              <w:t>MPPT Operating Voltage Range</w:t>
            </w:r>
          </w:p>
        </w:tc>
        <w:tc>
          <w:tcPr>
            <w:tcW w:w="3652" w:type="dxa"/>
            <w:tcBorders>
              <w:left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200V ~ 1000V</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tcBorders>
              <w:top w:val="nil"/>
              <w:bottom w:val="nil"/>
            </w:tcBorders>
            <w:vAlign w:val="center"/>
          </w:tcPr>
          <w:p w:rsidR="00D64BC9" w:rsidRDefault="00C36F0C">
            <w:pPr>
              <w:pStyle w:val="TableParagraph"/>
              <w:rPr>
                <w:rFonts w:ascii="Arial" w:eastAsiaTheme="minorEastAsia" w:hAnsi="Arial" w:cs="Arial"/>
                <w:b w:val="0"/>
                <w:bCs w:val="0"/>
                <w:sz w:val="20"/>
                <w:szCs w:val="20"/>
                <w:lang w:eastAsia="zh-CN"/>
              </w:rPr>
            </w:pPr>
            <w:r>
              <w:rPr>
                <w:rFonts w:ascii="Arial" w:eastAsiaTheme="minorEastAsia" w:hAnsi="Arial" w:cs="Arial"/>
                <w:sz w:val="20"/>
                <w:szCs w:val="20"/>
                <w:lang w:eastAsia="zh-CN"/>
              </w:rPr>
              <w:t>Output Voltage Range</w:t>
            </w:r>
          </w:p>
        </w:tc>
        <w:tc>
          <w:tcPr>
            <w:tcW w:w="3652" w:type="dxa"/>
            <w:tcBorders>
              <w:top w:val="nil"/>
              <w:left w:val="nil"/>
              <w:bottom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 xml:space="preserve">400 </w:t>
            </w:r>
            <w:proofErr w:type="spellStart"/>
            <w:r>
              <w:rPr>
                <w:rFonts w:ascii="Arial" w:hAnsi="Arial" w:cs="Arial"/>
                <w:sz w:val="20"/>
                <w:szCs w:val="20"/>
              </w:rPr>
              <w:t>Vac</w:t>
            </w:r>
            <w:proofErr w:type="spellEnd"/>
            <w:r>
              <w:rPr>
                <w:rFonts w:ascii="Arial" w:hAnsi="Arial" w:cs="Arial"/>
                <w:sz w:val="20"/>
                <w:szCs w:val="20"/>
              </w:rPr>
              <w:t xml:space="preserve">/ 480 </w:t>
            </w:r>
            <w:proofErr w:type="spellStart"/>
            <w:r>
              <w:rPr>
                <w:rFonts w:ascii="Arial" w:hAnsi="Arial" w:cs="Arial"/>
                <w:sz w:val="20"/>
                <w:szCs w:val="20"/>
              </w:rPr>
              <w:t>Vac</w:t>
            </w:r>
            <w:proofErr w:type="spellEnd"/>
            <w:r>
              <w:rPr>
                <w:rFonts w:ascii="Arial" w:hAnsi="Arial" w:cs="Arial"/>
                <w:sz w:val="20"/>
                <w:szCs w:val="20"/>
              </w:rPr>
              <w:t>, 3W+(N) + PE</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Align w:val="center"/>
          </w:tcPr>
          <w:p w:rsidR="00D64BC9" w:rsidRDefault="00C36F0C">
            <w:pPr>
              <w:pStyle w:val="TableParagraph"/>
              <w:rPr>
                <w:rFonts w:ascii="Arial" w:hAnsi="Arial" w:cs="Arial"/>
                <w:b w:val="0"/>
                <w:bCs w:val="0"/>
                <w:sz w:val="20"/>
                <w:szCs w:val="20"/>
              </w:rPr>
            </w:pPr>
            <w:r>
              <w:rPr>
                <w:rFonts w:ascii="Arial" w:hAnsi="Arial" w:cs="Arial"/>
                <w:sz w:val="20"/>
                <w:szCs w:val="20"/>
              </w:rPr>
              <w:t>Max. Total Harmonic Distortion</w:t>
            </w:r>
          </w:p>
        </w:tc>
        <w:tc>
          <w:tcPr>
            <w:tcW w:w="3652" w:type="dxa"/>
            <w:tcBorders>
              <w:left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&lt;3%. As per relevant IEC clauses.</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tcBorders>
              <w:top w:val="nil"/>
              <w:bottom w:val="nil"/>
            </w:tcBorders>
            <w:vAlign w:val="center"/>
          </w:tcPr>
          <w:p w:rsidR="00D64BC9" w:rsidRDefault="00C36F0C">
            <w:pPr>
              <w:pStyle w:val="TableParagraph"/>
              <w:rPr>
                <w:rFonts w:ascii="Arial" w:hAnsi="Arial" w:cs="Arial"/>
                <w:b w:val="0"/>
                <w:bCs w:val="0"/>
                <w:sz w:val="20"/>
                <w:szCs w:val="20"/>
              </w:rPr>
            </w:pPr>
            <w:r>
              <w:rPr>
                <w:rFonts w:ascii="Arial" w:hAnsi="Arial" w:cs="Arial"/>
                <w:sz w:val="20"/>
                <w:szCs w:val="20"/>
              </w:rPr>
              <w:t>Power Factor</w:t>
            </w:r>
          </w:p>
        </w:tc>
        <w:tc>
          <w:tcPr>
            <w:tcW w:w="3652" w:type="dxa"/>
            <w:tcBorders>
              <w:top w:val="nil"/>
              <w:left w:val="nil"/>
              <w:bottom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0.8</w:t>
            </w:r>
            <w:r>
              <w:rPr>
                <w:rFonts w:ascii="Arial" w:hAnsi="Arial" w:cs="Arial"/>
                <w:sz w:val="20"/>
                <w:szCs w:val="20"/>
              </w:rPr>
              <w:tab/>
              <w:t>leading ~ 0.8</w:t>
            </w:r>
            <w:r>
              <w:rPr>
                <w:rFonts w:ascii="Arial" w:hAnsi="Arial" w:cs="Arial"/>
                <w:sz w:val="20"/>
                <w:szCs w:val="20"/>
              </w:rPr>
              <w:tab/>
              <w:t>lagging</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Align w:val="center"/>
          </w:tcPr>
          <w:p w:rsidR="00D64BC9" w:rsidRDefault="00C36F0C">
            <w:pPr>
              <w:pStyle w:val="TableParagraph"/>
              <w:rPr>
                <w:rFonts w:ascii="Arial" w:hAnsi="Arial" w:cs="Arial"/>
                <w:b w:val="0"/>
                <w:bCs w:val="0"/>
                <w:sz w:val="20"/>
                <w:szCs w:val="20"/>
              </w:rPr>
            </w:pPr>
            <w:r>
              <w:rPr>
                <w:rFonts w:ascii="Arial" w:hAnsi="Arial" w:cs="Arial"/>
                <w:sz w:val="20"/>
                <w:szCs w:val="20"/>
              </w:rPr>
              <w:t>IP Protection</w:t>
            </w:r>
          </w:p>
        </w:tc>
        <w:tc>
          <w:tcPr>
            <w:tcW w:w="3652" w:type="dxa"/>
            <w:tcBorders>
              <w:left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 xml:space="preserve">IP 66 or Better </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tcBorders>
              <w:top w:val="nil"/>
              <w:bottom w:val="nil"/>
            </w:tcBorders>
            <w:vAlign w:val="center"/>
          </w:tcPr>
          <w:p w:rsidR="00D64BC9" w:rsidRDefault="00C36F0C">
            <w:pPr>
              <w:pStyle w:val="TableParagraph"/>
              <w:rPr>
                <w:rFonts w:ascii="Arial" w:hAnsi="Arial" w:cs="Arial"/>
                <w:b w:val="0"/>
                <w:bCs w:val="0"/>
                <w:sz w:val="20"/>
                <w:szCs w:val="20"/>
              </w:rPr>
            </w:pPr>
            <w:r>
              <w:rPr>
                <w:rFonts w:ascii="Arial" w:hAnsi="Arial" w:cs="Arial"/>
                <w:sz w:val="20"/>
                <w:szCs w:val="20"/>
              </w:rPr>
              <w:t>Standby power consumption</w:t>
            </w:r>
          </w:p>
        </w:tc>
        <w:tc>
          <w:tcPr>
            <w:tcW w:w="3652" w:type="dxa"/>
            <w:tcBorders>
              <w:top w:val="nil"/>
              <w:left w:val="nil"/>
              <w:bottom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 xml:space="preserve">Max 3.5W </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Align w:val="center"/>
          </w:tcPr>
          <w:p w:rsidR="00D64BC9" w:rsidRDefault="00C36F0C">
            <w:pPr>
              <w:pStyle w:val="TableParagraph"/>
              <w:rPr>
                <w:rFonts w:ascii="Arial" w:hAnsi="Arial" w:cs="Arial"/>
                <w:b w:val="0"/>
                <w:bCs w:val="0"/>
                <w:sz w:val="20"/>
                <w:szCs w:val="20"/>
              </w:rPr>
            </w:pPr>
            <w:r>
              <w:rPr>
                <w:rFonts w:ascii="Arial" w:hAnsi="Arial" w:cs="Arial"/>
                <w:sz w:val="20"/>
                <w:szCs w:val="20"/>
              </w:rPr>
              <w:t>Smart IV Diagnosis</w:t>
            </w:r>
          </w:p>
        </w:tc>
        <w:tc>
          <w:tcPr>
            <w:tcW w:w="3652" w:type="dxa"/>
            <w:tcBorders>
              <w:left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 xml:space="preserve">Level 4, Globally applicable </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Merge w:val="restart"/>
            <w:tcBorders>
              <w:top w:val="nil"/>
              <w:bottom w:val="nil"/>
            </w:tcBorders>
            <w:vAlign w:val="center"/>
          </w:tcPr>
          <w:p w:rsidR="00D64BC9" w:rsidRDefault="00C36F0C">
            <w:pPr>
              <w:pStyle w:val="TableParagraph"/>
              <w:rPr>
                <w:rFonts w:ascii="Arial" w:hAnsi="Arial" w:cs="Arial"/>
                <w:b w:val="0"/>
                <w:bCs w:val="0"/>
                <w:sz w:val="20"/>
                <w:szCs w:val="20"/>
              </w:rPr>
            </w:pPr>
            <w:r>
              <w:rPr>
                <w:rFonts w:ascii="Arial" w:hAnsi="Arial" w:cs="Arial"/>
                <w:sz w:val="20"/>
                <w:szCs w:val="20"/>
              </w:rPr>
              <w:t>Protections</w:t>
            </w:r>
          </w:p>
        </w:tc>
        <w:tc>
          <w:tcPr>
            <w:tcW w:w="3652" w:type="dxa"/>
            <w:tcBorders>
              <w:top w:val="nil"/>
              <w:left w:val="nil"/>
              <w:bottom w:val="nil"/>
              <w:right w:val="nil"/>
            </w:tcBorders>
            <w:vAlign w:val="center"/>
          </w:tcPr>
          <w:p w:rsidR="00D64BC9" w:rsidRDefault="00C36F0C">
            <w:pPr>
              <w:pStyle w:val="TableParagraph"/>
              <w:numPr>
                <w:ilvl w:val="0"/>
                <w:numId w:val="19"/>
              </w:numPr>
              <w:ind w:left="3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Smart String-Level Disconnector (SSLD) </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Merge/>
            <w:vAlign w:val="center"/>
          </w:tcPr>
          <w:p w:rsidR="00D64BC9" w:rsidRDefault="00D64BC9">
            <w:pPr>
              <w:pStyle w:val="TableParagraph"/>
              <w:rPr>
                <w:rFonts w:ascii="Arial" w:hAnsi="Arial" w:cs="Arial"/>
                <w:b w:val="0"/>
                <w:bCs w:val="0"/>
                <w:sz w:val="20"/>
                <w:szCs w:val="20"/>
              </w:rPr>
            </w:pPr>
          </w:p>
        </w:tc>
        <w:tc>
          <w:tcPr>
            <w:tcW w:w="3652" w:type="dxa"/>
            <w:tcBorders>
              <w:left w:val="nil"/>
              <w:right w:val="nil"/>
            </w:tcBorders>
            <w:vAlign w:val="center"/>
          </w:tcPr>
          <w:p w:rsidR="00D64BC9" w:rsidRDefault="00C36F0C">
            <w:pPr>
              <w:pStyle w:val="TableParagraph"/>
              <w:numPr>
                <w:ilvl w:val="0"/>
                <w:numId w:val="19"/>
              </w:numPr>
              <w:ind w:left="3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Input-side Disconnection Device</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Merge/>
            <w:tcBorders>
              <w:top w:val="nil"/>
              <w:bottom w:val="nil"/>
            </w:tcBorders>
            <w:vAlign w:val="center"/>
          </w:tcPr>
          <w:p w:rsidR="00D64BC9" w:rsidRDefault="00D64BC9">
            <w:pPr>
              <w:pStyle w:val="TableParagraph"/>
              <w:rPr>
                <w:rFonts w:ascii="Arial" w:hAnsi="Arial" w:cs="Arial"/>
                <w:b w:val="0"/>
                <w:bCs w:val="0"/>
                <w:sz w:val="20"/>
                <w:szCs w:val="20"/>
              </w:rPr>
            </w:pPr>
          </w:p>
        </w:tc>
        <w:tc>
          <w:tcPr>
            <w:tcW w:w="3652" w:type="dxa"/>
            <w:tcBorders>
              <w:top w:val="nil"/>
              <w:left w:val="nil"/>
              <w:bottom w:val="nil"/>
              <w:right w:val="nil"/>
            </w:tcBorders>
            <w:vAlign w:val="center"/>
          </w:tcPr>
          <w:p w:rsidR="00D64BC9" w:rsidRDefault="00C36F0C">
            <w:pPr>
              <w:pStyle w:val="TableParagraph"/>
              <w:numPr>
                <w:ilvl w:val="0"/>
                <w:numId w:val="19"/>
              </w:numPr>
              <w:ind w:left="3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Anti-islanding Protection</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Merge/>
            <w:vAlign w:val="center"/>
          </w:tcPr>
          <w:p w:rsidR="00D64BC9" w:rsidRDefault="00D64BC9">
            <w:pPr>
              <w:pStyle w:val="TableParagraph"/>
              <w:rPr>
                <w:rFonts w:ascii="Arial" w:hAnsi="Arial" w:cs="Arial"/>
                <w:b w:val="0"/>
                <w:bCs w:val="0"/>
                <w:sz w:val="20"/>
                <w:szCs w:val="20"/>
              </w:rPr>
            </w:pPr>
          </w:p>
        </w:tc>
        <w:tc>
          <w:tcPr>
            <w:tcW w:w="3652" w:type="dxa"/>
            <w:tcBorders>
              <w:left w:val="nil"/>
              <w:right w:val="nil"/>
            </w:tcBorders>
            <w:vAlign w:val="center"/>
          </w:tcPr>
          <w:p w:rsidR="00D64BC9" w:rsidRDefault="00C36F0C">
            <w:pPr>
              <w:pStyle w:val="TableParagraph"/>
              <w:numPr>
                <w:ilvl w:val="0"/>
                <w:numId w:val="19"/>
              </w:numPr>
              <w:ind w:left="3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AC Overcurrent Protection</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Merge/>
            <w:tcBorders>
              <w:top w:val="nil"/>
              <w:bottom w:val="nil"/>
            </w:tcBorders>
            <w:vAlign w:val="center"/>
          </w:tcPr>
          <w:p w:rsidR="00D64BC9" w:rsidRDefault="00D64BC9">
            <w:pPr>
              <w:pStyle w:val="TableParagraph"/>
              <w:rPr>
                <w:rFonts w:ascii="Arial" w:hAnsi="Arial" w:cs="Arial"/>
                <w:b w:val="0"/>
                <w:bCs w:val="0"/>
                <w:sz w:val="20"/>
                <w:szCs w:val="20"/>
              </w:rPr>
            </w:pPr>
          </w:p>
        </w:tc>
        <w:tc>
          <w:tcPr>
            <w:tcW w:w="3652" w:type="dxa"/>
            <w:tcBorders>
              <w:top w:val="nil"/>
              <w:left w:val="nil"/>
              <w:bottom w:val="nil"/>
              <w:right w:val="nil"/>
            </w:tcBorders>
            <w:vAlign w:val="center"/>
          </w:tcPr>
          <w:p w:rsidR="00D64BC9" w:rsidRDefault="00C36F0C">
            <w:pPr>
              <w:pStyle w:val="TableParagraph"/>
              <w:numPr>
                <w:ilvl w:val="0"/>
                <w:numId w:val="19"/>
              </w:numPr>
              <w:ind w:left="3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DC Reverse-polarity Protection</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Merge/>
            <w:vAlign w:val="center"/>
          </w:tcPr>
          <w:p w:rsidR="00D64BC9" w:rsidRDefault="00D64BC9">
            <w:pPr>
              <w:pStyle w:val="TableParagraph"/>
              <w:rPr>
                <w:rFonts w:ascii="Arial" w:hAnsi="Arial" w:cs="Arial"/>
                <w:b w:val="0"/>
                <w:bCs w:val="0"/>
                <w:sz w:val="20"/>
                <w:szCs w:val="20"/>
              </w:rPr>
            </w:pPr>
          </w:p>
        </w:tc>
        <w:tc>
          <w:tcPr>
            <w:tcW w:w="3652" w:type="dxa"/>
            <w:tcBorders>
              <w:left w:val="nil"/>
              <w:right w:val="nil"/>
            </w:tcBorders>
            <w:vAlign w:val="center"/>
          </w:tcPr>
          <w:p w:rsidR="00D64BC9" w:rsidRDefault="00C36F0C">
            <w:pPr>
              <w:pStyle w:val="TableParagraph"/>
              <w:numPr>
                <w:ilvl w:val="0"/>
                <w:numId w:val="19"/>
              </w:numPr>
              <w:ind w:left="3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PV-array String Fault Monitoring</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Merge/>
            <w:tcBorders>
              <w:top w:val="nil"/>
              <w:bottom w:val="nil"/>
            </w:tcBorders>
            <w:vAlign w:val="center"/>
          </w:tcPr>
          <w:p w:rsidR="00D64BC9" w:rsidRDefault="00D64BC9">
            <w:pPr>
              <w:pStyle w:val="TableParagraph"/>
              <w:rPr>
                <w:rFonts w:ascii="Arial" w:hAnsi="Arial" w:cs="Arial"/>
                <w:b w:val="0"/>
                <w:bCs w:val="0"/>
                <w:sz w:val="20"/>
                <w:szCs w:val="20"/>
              </w:rPr>
            </w:pPr>
          </w:p>
        </w:tc>
        <w:tc>
          <w:tcPr>
            <w:tcW w:w="3652" w:type="dxa"/>
            <w:tcBorders>
              <w:top w:val="nil"/>
              <w:left w:val="nil"/>
              <w:bottom w:val="nil"/>
              <w:right w:val="nil"/>
            </w:tcBorders>
            <w:vAlign w:val="center"/>
          </w:tcPr>
          <w:p w:rsidR="00D64BC9" w:rsidRDefault="00C36F0C">
            <w:pPr>
              <w:pStyle w:val="TableParagraph"/>
              <w:numPr>
                <w:ilvl w:val="0"/>
                <w:numId w:val="19"/>
              </w:numPr>
              <w:ind w:left="3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DC Insulation Resistance Detection</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Merge/>
            <w:vAlign w:val="center"/>
          </w:tcPr>
          <w:p w:rsidR="00D64BC9" w:rsidRDefault="00D64BC9">
            <w:pPr>
              <w:pStyle w:val="TableParagraph"/>
              <w:rPr>
                <w:rFonts w:ascii="Arial" w:hAnsi="Arial" w:cs="Arial"/>
                <w:b w:val="0"/>
                <w:bCs w:val="0"/>
                <w:sz w:val="20"/>
                <w:szCs w:val="20"/>
              </w:rPr>
            </w:pPr>
          </w:p>
        </w:tc>
        <w:tc>
          <w:tcPr>
            <w:tcW w:w="3652" w:type="dxa"/>
            <w:tcBorders>
              <w:left w:val="nil"/>
              <w:right w:val="nil"/>
            </w:tcBorders>
            <w:vAlign w:val="center"/>
          </w:tcPr>
          <w:p w:rsidR="00D64BC9" w:rsidRDefault="00C36F0C">
            <w:pPr>
              <w:pStyle w:val="TableParagraph"/>
              <w:numPr>
                <w:ilvl w:val="0"/>
                <w:numId w:val="19"/>
              </w:numPr>
              <w:ind w:left="3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Residual Current Monitoring Unit</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Merge/>
            <w:tcBorders>
              <w:top w:val="nil"/>
              <w:bottom w:val="nil"/>
            </w:tcBorders>
            <w:vAlign w:val="center"/>
          </w:tcPr>
          <w:p w:rsidR="00D64BC9" w:rsidRDefault="00D64BC9">
            <w:pPr>
              <w:pStyle w:val="TableParagraph"/>
              <w:rPr>
                <w:rFonts w:ascii="Arial" w:hAnsi="Arial" w:cs="Arial"/>
                <w:b w:val="0"/>
                <w:bCs w:val="0"/>
                <w:sz w:val="20"/>
                <w:szCs w:val="20"/>
              </w:rPr>
            </w:pPr>
          </w:p>
        </w:tc>
        <w:tc>
          <w:tcPr>
            <w:tcW w:w="3652" w:type="dxa"/>
            <w:tcBorders>
              <w:top w:val="nil"/>
              <w:left w:val="nil"/>
              <w:bottom w:val="nil"/>
              <w:right w:val="nil"/>
            </w:tcBorders>
            <w:vAlign w:val="center"/>
          </w:tcPr>
          <w:p w:rsidR="00D64BC9" w:rsidRDefault="00C36F0C">
            <w:pPr>
              <w:pStyle w:val="TableParagraph"/>
              <w:numPr>
                <w:ilvl w:val="0"/>
                <w:numId w:val="19"/>
              </w:numPr>
              <w:ind w:left="3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DC Surge Arrester</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Merge/>
            <w:vAlign w:val="center"/>
          </w:tcPr>
          <w:p w:rsidR="00D64BC9" w:rsidRDefault="00D64BC9">
            <w:pPr>
              <w:pStyle w:val="TableParagraph"/>
              <w:rPr>
                <w:rFonts w:ascii="Arial" w:hAnsi="Arial" w:cs="Arial"/>
                <w:b w:val="0"/>
                <w:bCs w:val="0"/>
                <w:sz w:val="20"/>
                <w:szCs w:val="20"/>
              </w:rPr>
            </w:pPr>
          </w:p>
        </w:tc>
        <w:tc>
          <w:tcPr>
            <w:tcW w:w="3652" w:type="dxa"/>
            <w:tcBorders>
              <w:left w:val="nil"/>
              <w:right w:val="nil"/>
            </w:tcBorders>
            <w:vAlign w:val="center"/>
          </w:tcPr>
          <w:p w:rsidR="00D64BC9" w:rsidRDefault="00C36F0C">
            <w:pPr>
              <w:pStyle w:val="TableParagraph"/>
              <w:numPr>
                <w:ilvl w:val="0"/>
                <w:numId w:val="19"/>
              </w:numPr>
              <w:ind w:left="3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AC Surge Arrester</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tcBorders>
              <w:top w:val="nil"/>
              <w:bottom w:val="nil"/>
            </w:tcBorders>
            <w:vAlign w:val="center"/>
          </w:tcPr>
          <w:p w:rsidR="00D64BC9" w:rsidRDefault="00C36F0C">
            <w:pPr>
              <w:pStyle w:val="TableParagraph"/>
              <w:rPr>
                <w:rFonts w:ascii="Arial" w:hAnsi="Arial" w:cs="Arial"/>
                <w:b w:val="0"/>
                <w:bCs w:val="0"/>
                <w:sz w:val="20"/>
                <w:szCs w:val="20"/>
              </w:rPr>
            </w:pPr>
            <w:r>
              <w:rPr>
                <w:rFonts w:ascii="Arial" w:hAnsi="Arial" w:cs="Arial"/>
                <w:sz w:val="20"/>
                <w:szCs w:val="20"/>
              </w:rPr>
              <w:t>Operating temperature</w:t>
            </w:r>
          </w:p>
        </w:tc>
        <w:tc>
          <w:tcPr>
            <w:tcW w:w="3652" w:type="dxa"/>
            <w:tcBorders>
              <w:top w:val="nil"/>
              <w:left w:val="nil"/>
              <w:bottom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–25</w:t>
            </w:r>
            <w:r>
              <w:rPr>
                <w:rFonts w:ascii="Arial" w:hAnsi="Arial" w:cs="Arial"/>
                <w:sz w:val="20"/>
                <w:szCs w:val="20"/>
                <w:vertAlign w:val="superscript"/>
              </w:rPr>
              <w:t>0</w:t>
            </w:r>
            <w:r>
              <w:rPr>
                <w:rFonts w:ascii="Arial" w:hAnsi="Arial" w:cs="Arial"/>
                <w:sz w:val="20"/>
                <w:szCs w:val="20"/>
              </w:rPr>
              <w:t>C to 60</w:t>
            </w:r>
            <w:r>
              <w:rPr>
                <w:rFonts w:ascii="Arial" w:hAnsi="Arial" w:cs="Arial"/>
                <w:sz w:val="20"/>
                <w:szCs w:val="20"/>
                <w:vertAlign w:val="superscript"/>
              </w:rPr>
              <w:t>o</w:t>
            </w:r>
            <w:r>
              <w:rPr>
                <w:rFonts w:ascii="Arial" w:hAnsi="Arial" w:cs="Arial"/>
                <w:sz w:val="20"/>
                <w:szCs w:val="20"/>
              </w:rPr>
              <w:t>C</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Align w:val="center"/>
          </w:tcPr>
          <w:p w:rsidR="00D64BC9" w:rsidRDefault="00C36F0C">
            <w:pPr>
              <w:pStyle w:val="TableParagraph"/>
              <w:rPr>
                <w:rFonts w:ascii="Arial" w:hAnsi="Arial" w:cs="Arial"/>
                <w:b w:val="0"/>
                <w:bCs w:val="0"/>
                <w:sz w:val="20"/>
                <w:szCs w:val="20"/>
              </w:rPr>
            </w:pPr>
            <w:r>
              <w:rPr>
                <w:rFonts w:ascii="Arial" w:hAnsi="Arial" w:cs="Arial"/>
                <w:sz w:val="20"/>
                <w:szCs w:val="20"/>
              </w:rPr>
              <w:t>Communication</w:t>
            </w:r>
          </w:p>
        </w:tc>
        <w:tc>
          <w:tcPr>
            <w:tcW w:w="3652" w:type="dxa"/>
            <w:tcBorders>
              <w:left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sz w:val="20"/>
                <w:szCs w:val="20"/>
              </w:rPr>
              <w:t>With Remote Monitoring Feature, Mobile App, Web server user interface, Cloud Connected.</w:t>
            </w:r>
          </w:p>
          <w:p w:rsidR="00D64BC9" w:rsidRDefault="00C36F0C">
            <w:pPr>
              <w:pStyle w:val="TableParagraph"/>
              <w:tabs>
                <w:tab w:val="left" w:pos="635"/>
                <w:tab w:val="left" w:pos="636"/>
              </w:tabs>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sz w:val="20"/>
                <w:szCs w:val="20"/>
              </w:rPr>
              <w:t>Real Time System Monitoring. Alerts, Faults and Warning data display. System Statistics – System Parameters,</w:t>
            </w:r>
          </w:p>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sz w:val="20"/>
                <w:szCs w:val="20"/>
              </w:rPr>
              <w:t>PV predicted values, Forecasted values, Load data, Energy</w:t>
            </w:r>
          </w:p>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Support W-</w:t>
            </w:r>
            <w:r>
              <w:rPr>
                <w:rFonts w:ascii="Arial" w:hAnsi="Arial" w:cs="Arial"/>
                <w:caps/>
                <w:sz w:val="20"/>
                <w:szCs w:val="20"/>
              </w:rPr>
              <w:t>lan</w:t>
            </w:r>
            <w:r>
              <w:rPr>
                <w:rFonts w:ascii="Arial" w:hAnsi="Arial" w:cs="Arial"/>
                <w:sz w:val="20"/>
                <w:szCs w:val="20"/>
              </w:rPr>
              <w:t>/4G/RS485 communication</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tcBorders>
              <w:top w:val="nil"/>
              <w:bottom w:val="nil"/>
            </w:tcBorders>
            <w:vAlign w:val="center"/>
          </w:tcPr>
          <w:p w:rsidR="00D64BC9" w:rsidRDefault="00C36F0C">
            <w:pPr>
              <w:pStyle w:val="TableParagraph"/>
              <w:rPr>
                <w:rFonts w:ascii="Arial" w:hAnsi="Arial" w:cs="Arial"/>
                <w:b w:val="0"/>
                <w:bCs w:val="0"/>
                <w:sz w:val="20"/>
                <w:szCs w:val="20"/>
              </w:rPr>
            </w:pPr>
            <w:r>
              <w:rPr>
                <w:rFonts w:ascii="Arial" w:hAnsi="Arial" w:cs="Arial"/>
                <w:sz w:val="20"/>
                <w:szCs w:val="20"/>
              </w:rPr>
              <w:t>Minimum Applicable Standards and Compliances</w:t>
            </w:r>
          </w:p>
        </w:tc>
        <w:tc>
          <w:tcPr>
            <w:tcW w:w="3652" w:type="dxa"/>
            <w:tcBorders>
              <w:top w:val="nil"/>
              <w:left w:val="nil"/>
              <w:bottom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IEC62109-1/-2, IEC62116, IEC60068, IEC61683, IEC 61727</w:t>
            </w:r>
          </w:p>
        </w:tc>
        <w:tc>
          <w:tcPr>
            <w:tcW w:w="698"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bottom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bottom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bottom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Align w:val="center"/>
          </w:tcPr>
          <w:p w:rsidR="00D64BC9" w:rsidRDefault="00C36F0C">
            <w:pPr>
              <w:pStyle w:val="TableParagraph"/>
              <w:rPr>
                <w:rFonts w:ascii="Arial" w:hAnsi="Arial" w:cs="Arial"/>
                <w:b w:val="0"/>
                <w:bCs w:val="0"/>
                <w:sz w:val="20"/>
                <w:szCs w:val="20"/>
              </w:rPr>
            </w:pPr>
            <w:r>
              <w:rPr>
                <w:rFonts w:ascii="Arial" w:hAnsi="Arial" w:cs="Arial"/>
                <w:sz w:val="20"/>
                <w:szCs w:val="20"/>
              </w:rPr>
              <w:t xml:space="preserve">Additional Feature </w:t>
            </w:r>
          </w:p>
        </w:tc>
        <w:tc>
          <w:tcPr>
            <w:tcW w:w="3652" w:type="dxa"/>
            <w:tcBorders>
              <w:left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sz w:val="20"/>
                <w:szCs w:val="20"/>
              </w:rPr>
              <w:t xml:space="preserve">IV curve tester should be built in, with no external system. </w:t>
            </w:r>
          </w:p>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sz w:val="20"/>
                <w:szCs w:val="20"/>
              </w:rPr>
              <w:t>Built-In Advanced Fault Detection.</w:t>
            </w:r>
          </w:p>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rPr>
            </w:pPr>
            <w:r>
              <w:rPr>
                <w:rFonts w:ascii="Arial" w:hAnsi="Arial" w:cs="Arial"/>
                <w:sz w:val="20"/>
                <w:szCs w:val="20"/>
              </w:rPr>
              <w:t xml:space="preserve">Smart String Level Detection should </w:t>
            </w:r>
            <w:r>
              <w:rPr>
                <w:rFonts w:ascii="Arial" w:hAnsi="Arial" w:cs="Arial"/>
                <w:sz w:val="20"/>
                <w:szCs w:val="20"/>
              </w:rPr>
              <w:lastRenderedPageBreak/>
              <w:t xml:space="preserve">be available on board </w:t>
            </w: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tcBorders>
              <w:top w:val="nil"/>
            </w:tcBorders>
            <w:vAlign w:val="center"/>
          </w:tcPr>
          <w:p w:rsidR="00D64BC9" w:rsidRDefault="00C36F0C">
            <w:pPr>
              <w:pStyle w:val="TableParagraph"/>
              <w:rPr>
                <w:rFonts w:ascii="Arial" w:hAnsi="Arial" w:cs="Arial"/>
                <w:b w:val="0"/>
                <w:bCs w:val="0"/>
                <w:sz w:val="20"/>
                <w:szCs w:val="20"/>
              </w:rPr>
            </w:pPr>
            <w:r>
              <w:rPr>
                <w:rFonts w:ascii="Arial" w:hAnsi="Arial" w:cs="Arial"/>
                <w:sz w:val="20"/>
                <w:szCs w:val="20"/>
              </w:rPr>
              <w:t>Warranty</w:t>
            </w:r>
          </w:p>
        </w:tc>
        <w:tc>
          <w:tcPr>
            <w:tcW w:w="3652" w:type="dxa"/>
            <w:tcBorders>
              <w:top w:val="nil"/>
              <w:left w:val="nil"/>
              <w:right w:val="nil"/>
            </w:tcBorders>
            <w:shd w:val="clear" w:color="auto" w:fill="FFFFFF" w:themeFill="background1"/>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5 Years Standard replacement warranty;</w:t>
            </w:r>
          </w:p>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u w:val="single"/>
              </w:rPr>
            </w:pPr>
            <w:r>
              <w:rPr>
                <w:rFonts w:ascii="Arial" w:hAnsi="Arial" w:cs="Arial"/>
                <w:sz w:val="20"/>
                <w:szCs w:val="20"/>
              </w:rPr>
              <w:t>And support 20 Years extension warranty</w:t>
            </w:r>
          </w:p>
        </w:tc>
        <w:tc>
          <w:tcPr>
            <w:tcW w:w="698" w:type="dxa"/>
            <w:tcBorders>
              <w:top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00" w:type="dxa"/>
            <w:tcBorders>
              <w:top w:val="nil"/>
              <w:left w:val="nil"/>
              <w:righ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dxa"/>
            <w:tcBorders>
              <w:top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tcBorders>
              <w:top w:val="nil"/>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rsidR="00D64BC9" w:rsidRDefault="00D64BC9">
      <w:pPr>
        <w:rPr>
          <w:rFonts w:ascii="Arial" w:hAnsi="Arial" w:cs="Arial"/>
          <w:szCs w:val="24"/>
        </w:rPr>
      </w:pPr>
    </w:p>
    <w:p w:rsidR="00D64BC9" w:rsidRDefault="00C36F0C">
      <w:pPr>
        <w:pStyle w:val="Heading3"/>
      </w:pPr>
      <w:r>
        <w:t>Technical</w:t>
      </w:r>
      <w:r>
        <w:rPr>
          <w:spacing w:val="-4"/>
        </w:rPr>
        <w:t xml:space="preserve"> </w:t>
      </w:r>
      <w:r>
        <w:t>Bid</w:t>
      </w:r>
      <w:r>
        <w:rPr>
          <w:spacing w:val="-3"/>
        </w:rPr>
        <w:t xml:space="preserve"> </w:t>
      </w:r>
      <w:r>
        <w:t>Form</w:t>
      </w:r>
      <w:r>
        <w:rPr>
          <w:spacing w:val="-4"/>
        </w:rPr>
        <w:t xml:space="preserve">: </w:t>
      </w:r>
      <w:r>
        <w:t>Mounting Structure and BOS</w:t>
      </w:r>
    </w:p>
    <w:p w:rsidR="00D64BC9" w:rsidRDefault="00D64BC9">
      <w:pPr>
        <w:rPr>
          <w:rFonts w:ascii="Arial" w:hAnsi="Arial" w:cs="Arial"/>
          <w:color w:val="000000"/>
          <w:szCs w:val="24"/>
        </w:rPr>
      </w:pPr>
    </w:p>
    <w:p w:rsidR="00D64BC9" w:rsidRDefault="00C36F0C">
      <w:pPr>
        <w:rPr>
          <w:rFonts w:ascii="Arial" w:hAnsi="Arial" w:cs="Arial"/>
          <w:color w:val="000000"/>
          <w:szCs w:val="24"/>
        </w:rPr>
      </w:pPr>
      <w:r>
        <w:rPr>
          <w:rFonts w:ascii="Arial" w:hAnsi="Arial" w:cs="Arial"/>
          <w:color w:val="000000"/>
          <w:szCs w:val="24"/>
        </w:rPr>
        <w:t>The bidders need to fill this specification forms and provide documentary evidence.</w:t>
      </w:r>
    </w:p>
    <w:p w:rsidR="00D64BC9" w:rsidRDefault="00D64BC9">
      <w:pPr>
        <w:jc w:val="center"/>
        <w:rPr>
          <w:rFonts w:ascii="Arial" w:hAnsi="Arial" w:cs="Arial"/>
          <w:color w:val="000000"/>
          <w:szCs w:val="24"/>
        </w:rPr>
      </w:pPr>
    </w:p>
    <w:tbl>
      <w:tblPr>
        <w:tblStyle w:val="ListTable3-Accent1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5"/>
        <w:gridCol w:w="3652"/>
        <w:gridCol w:w="698"/>
        <w:gridCol w:w="600"/>
        <w:gridCol w:w="817"/>
        <w:gridCol w:w="851"/>
      </w:tblGrid>
      <w:tr w:rsidR="00D64BC9" w:rsidTr="00D64BC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2875" w:type="dxa"/>
          </w:tcPr>
          <w:p w:rsidR="00D64BC9" w:rsidRDefault="00C36F0C">
            <w:pPr>
              <w:pStyle w:val="TableParagraph"/>
              <w:ind w:left="9"/>
              <w:jc w:val="both"/>
              <w:rPr>
                <w:rFonts w:ascii="Arial" w:hAnsi="Arial" w:cs="Arial"/>
                <w:bCs w:val="0"/>
                <w:sz w:val="24"/>
                <w:szCs w:val="24"/>
              </w:rPr>
            </w:pPr>
            <w:r>
              <w:rPr>
                <w:rFonts w:ascii="Arial" w:hAnsi="Arial" w:cs="Arial"/>
                <w:color w:val="FFFFFF"/>
                <w:sz w:val="24"/>
                <w:szCs w:val="24"/>
              </w:rPr>
              <w:t>Parameters</w:t>
            </w:r>
          </w:p>
        </w:tc>
        <w:tc>
          <w:tcPr>
            <w:tcW w:w="3652" w:type="dxa"/>
            <w:tcBorders>
              <w:left w:val="nil"/>
              <w:right w:val="nil"/>
            </w:tcBorders>
          </w:tcPr>
          <w:p w:rsidR="00D64BC9" w:rsidRDefault="00C36F0C">
            <w:pPr>
              <w:pStyle w:val="TableParagraph"/>
              <w:ind w:left="9"/>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Pr>
                <w:rFonts w:ascii="Arial" w:hAnsi="Arial" w:cs="Arial"/>
                <w:color w:val="FFFFFF"/>
                <w:sz w:val="24"/>
                <w:szCs w:val="24"/>
              </w:rPr>
              <w:t>Min. Specifications required</w:t>
            </w:r>
          </w:p>
        </w:tc>
        <w:tc>
          <w:tcPr>
            <w:tcW w:w="1298" w:type="dxa"/>
            <w:gridSpan w:val="2"/>
          </w:tcPr>
          <w:p w:rsidR="00D64BC9" w:rsidRDefault="00C36F0C">
            <w:pPr>
              <w:pStyle w:val="TableParagraph"/>
              <w:ind w:left="9"/>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4"/>
                <w:szCs w:val="24"/>
              </w:rPr>
            </w:pPr>
            <w:r>
              <w:rPr>
                <w:rFonts w:ascii="Arial" w:hAnsi="Arial" w:cs="Arial"/>
                <w:color w:val="FFFFFF"/>
                <w:sz w:val="24"/>
                <w:szCs w:val="24"/>
              </w:rPr>
              <w:t>Status</w:t>
            </w:r>
          </w:p>
        </w:tc>
        <w:tc>
          <w:tcPr>
            <w:tcW w:w="1668" w:type="dxa"/>
            <w:gridSpan w:val="2"/>
            <w:tcBorders>
              <w:left w:val="nil"/>
              <w:bottom w:val="nil"/>
            </w:tcBorders>
          </w:tcPr>
          <w:p w:rsidR="00D64BC9" w:rsidRDefault="00C36F0C">
            <w:pPr>
              <w:pStyle w:val="TableParagraph"/>
              <w:ind w:left="9"/>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4"/>
                <w:szCs w:val="24"/>
              </w:rPr>
            </w:pPr>
            <w:r>
              <w:rPr>
                <w:rFonts w:ascii="Arial" w:hAnsi="Arial" w:cs="Arial"/>
                <w:color w:val="FFFFFF"/>
                <w:sz w:val="24"/>
                <w:szCs w:val="24"/>
              </w:rPr>
              <w:t>Documentary Evidence attached</w:t>
            </w: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tcBorders>
              <w:top w:val="nil"/>
              <w:bottom w:val="nil"/>
            </w:tcBorders>
            <w:vAlign w:val="center"/>
          </w:tcPr>
          <w:p w:rsidR="00D64BC9" w:rsidRDefault="00D64BC9">
            <w:pPr>
              <w:pStyle w:val="TableParagraph"/>
              <w:jc w:val="both"/>
              <w:rPr>
                <w:rFonts w:ascii="Arial" w:hAnsi="Arial" w:cs="Arial"/>
                <w:b w:val="0"/>
                <w:bCs w:val="0"/>
                <w:sz w:val="24"/>
                <w:szCs w:val="24"/>
              </w:rPr>
            </w:pPr>
          </w:p>
        </w:tc>
        <w:tc>
          <w:tcPr>
            <w:tcW w:w="3652" w:type="dxa"/>
            <w:tcBorders>
              <w:top w:val="nil"/>
              <w:left w:val="nil"/>
              <w:bottom w:val="nil"/>
              <w:right w:val="nil"/>
            </w:tcBorders>
            <w:vAlign w:val="center"/>
          </w:tcPr>
          <w:p w:rsidR="00D64BC9" w:rsidRDefault="00D64BC9">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698" w:type="dxa"/>
            <w:tcBorders>
              <w:top w:val="nil"/>
              <w:bottom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caps/>
              </w:rPr>
            </w:pPr>
            <w:r>
              <w:rPr>
                <w:rFonts w:ascii="Arial" w:hAnsi="Arial" w:cs="Arial"/>
                <w:b/>
                <w:bCs/>
                <w:caps/>
                <w:color w:val="000000"/>
              </w:rPr>
              <w:t>Yes</w:t>
            </w:r>
          </w:p>
        </w:tc>
        <w:tc>
          <w:tcPr>
            <w:tcW w:w="600" w:type="dxa"/>
            <w:tcBorders>
              <w:top w:val="nil"/>
              <w:left w:val="nil"/>
              <w:bottom w:val="nil"/>
              <w:right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caps/>
              </w:rPr>
            </w:pPr>
            <w:r>
              <w:rPr>
                <w:rFonts w:ascii="Arial" w:hAnsi="Arial" w:cs="Arial"/>
                <w:b/>
                <w:bCs/>
                <w:caps/>
                <w:color w:val="000000"/>
              </w:rPr>
              <w:t>NO</w:t>
            </w:r>
          </w:p>
        </w:tc>
        <w:tc>
          <w:tcPr>
            <w:tcW w:w="817" w:type="dxa"/>
            <w:tcBorders>
              <w:top w:val="nil"/>
              <w:bottom w:val="nil"/>
            </w:tcBorders>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caps/>
              </w:rPr>
            </w:pPr>
            <w:r>
              <w:rPr>
                <w:rFonts w:ascii="Arial" w:hAnsi="Arial" w:cs="Arial"/>
                <w:b/>
                <w:bCs/>
                <w:caps/>
                <w:color w:val="000000"/>
              </w:rPr>
              <w:t>Yes</w:t>
            </w:r>
          </w:p>
        </w:tc>
        <w:tc>
          <w:tcPr>
            <w:tcW w:w="851" w:type="dxa"/>
            <w:tcBorders>
              <w:top w:val="nil"/>
              <w:left w:val="nil"/>
              <w:bottom w:val="nil"/>
            </w:tcBorders>
            <w:shd w:val="clear" w:color="auto" w:fill="FFFFFF" w:themeFill="background1"/>
            <w:vAlign w:val="center"/>
          </w:tcPr>
          <w:p w:rsidR="00D64BC9" w:rsidRDefault="00C36F0C">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bCs/>
                <w:caps/>
              </w:rPr>
            </w:pPr>
            <w:r>
              <w:rPr>
                <w:rFonts w:ascii="Arial" w:hAnsi="Arial" w:cs="Arial"/>
                <w:caps/>
                <w:color w:val="000000"/>
              </w:rPr>
              <w:t>NO</w:t>
            </w: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vAlign w:val="center"/>
          </w:tcPr>
          <w:p w:rsidR="00D64BC9" w:rsidRDefault="00D64BC9">
            <w:pPr>
              <w:pStyle w:val="TableParagraph"/>
              <w:rPr>
                <w:rFonts w:ascii="Arial" w:hAnsi="Arial" w:cs="Arial"/>
                <w:b w:val="0"/>
                <w:bCs w:val="0"/>
                <w:sz w:val="24"/>
                <w:szCs w:val="24"/>
              </w:rPr>
            </w:pPr>
          </w:p>
        </w:tc>
        <w:tc>
          <w:tcPr>
            <w:tcW w:w="3652" w:type="dxa"/>
            <w:tcBorders>
              <w:left w:val="nil"/>
              <w:right w:val="nil"/>
            </w:tcBorders>
            <w:vAlign w:val="center"/>
          </w:tcPr>
          <w:p w:rsidR="00D64BC9" w:rsidRDefault="00D64BC9">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tc>
        <w:tc>
          <w:tcPr>
            <w:tcW w:w="698"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600" w:type="dxa"/>
            <w:tcBorders>
              <w:left w:val="nil"/>
              <w:right w:val="nil"/>
            </w:tcBorders>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817" w:type="dxa"/>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851" w:type="dxa"/>
            <w:tcBorders>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64BC9" w:rsidTr="00D64BC9">
        <w:trPr>
          <w:trHeight w:val="20"/>
        </w:trPr>
        <w:tc>
          <w:tcPr>
            <w:cnfStyle w:val="001000000000" w:firstRow="0" w:lastRow="0" w:firstColumn="1" w:lastColumn="0" w:oddVBand="0" w:evenVBand="0" w:oddHBand="0" w:evenHBand="0" w:firstRowFirstColumn="0" w:firstRowLastColumn="0" w:lastRowFirstColumn="0" w:lastRowLastColumn="0"/>
            <w:tcW w:w="2875" w:type="dxa"/>
            <w:tcBorders>
              <w:top w:val="nil"/>
            </w:tcBorders>
            <w:vAlign w:val="center"/>
          </w:tcPr>
          <w:p w:rsidR="00D64BC9" w:rsidRDefault="00C36F0C">
            <w:pPr>
              <w:pStyle w:val="TableParagraph"/>
              <w:rPr>
                <w:rFonts w:ascii="Arial" w:eastAsiaTheme="minorEastAsia" w:hAnsi="Arial" w:cs="Arial"/>
                <w:b w:val="0"/>
                <w:bCs w:val="0"/>
                <w:sz w:val="24"/>
                <w:szCs w:val="24"/>
                <w:lang w:eastAsia="zh-CN"/>
              </w:rPr>
            </w:pPr>
            <w:r>
              <w:rPr>
                <w:rFonts w:ascii="Arial" w:eastAsiaTheme="minorEastAsia" w:hAnsi="Arial" w:cs="Arial"/>
                <w:sz w:val="24"/>
                <w:szCs w:val="24"/>
                <w:lang w:eastAsia="zh-CN"/>
              </w:rPr>
              <w:t>Add More rows</w:t>
            </w:r>
          </w:p>
        </w:tc>
        <w:tc>
          <w:tcPr>
            <w:tcW w:w="3652" w:type="dxa"/>
            <w:tcBorders>
              <w:top w:val="nil"/>
              <w:left w:val="nil"/>
              <w:right w:val="nil"/>
            </w:tcBorders>
            <w:shd w:val="clear" w:color="auto" w:fill="FFFFFF" w:themeFill="background1"/>
            <w:vAlign w:val="center"/>
          </w:tcPr>
          <w:p w:rsidR="00D64BC9" w:rsidRDefault="00D64BC9">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c>
          <w:tcPr>
            <w:tcW w:w="698" w:type="dxa"/>
            <w:tcBorders>
              <w:top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600" w:type="dxa"/>
            <w:tcBorders>
              <w:top w:val="nil"/>
              <w:left w:val="nil"/>
              <w:righ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817" w:type="dxa"/>
            <w:tcBorders>
              <w:top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851" w:type="dxa"/>
            <w:tcBorders>
              <w:top w:val="nil"/>
              <w:left w:val="nil"/>
            </w:tcBorders>
            <w:shd w:val="clear" w:color="auto" w:fill="FFFFFF" w:themeFill="background1"/>
          </w:tcPr>
          <w:p w:rsidR="00D64BC9" w:rsidRDefault="00D64BC9">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rsidR="00D64BC9" w:rsidRDefault="00D64BC9">
      <w:pPr>
        <w:pStyle w:val="BodyText"/>
        <w:ind w:right="49"/>
        <w:rPr>
          <w:rFonts w:ascii="Arial" w:hAnsi="Arial" w:cs="Arial"/>
          <w:iCs/>
          <w:szCs w:val="24"/>
        </w:rPr>
      </w:pPr>
    </w:p>
    <w:p w:rsidR="00D64BC9" w:rsidRDefault="00D64BC9">
      <w:pPr>
        <w:tabs>
          <w:tab w:val="left" w:pos="9697"/>
        </w:tabs>
        <w:ind w:right="49"/>
        <w:rPr>
          <w:rFonts w:ascii="Arial" w:hAnsi="Arial" w:cs="Arial"/>
          <w:b/>
          <w:szCs w:val="24"/>
        </w:rPr>
      </w:pPr>
    </w:p>
    <w:p w:rsidR="00D64BC9" w:rsidRDefault="00C36F0C">
      <w:pPr>
        <w:tabs>
          <w:tab w:val="left" w:pos="9697"/>
        </w:tabs>
        <w:ind w:right="49"/>
        <w:rPr>
          <w:rFonts w:ascii="Arial" w:hAnsi="Arial" w:cs="Arial"/>
          <w:b/>
          <w:szCs w:val="24"/>
        </w:rPr>
      </w:pPr>
      <w:r>
        <w:rPr>
          <w:rFonts w:ascii="Arial" w:hAnsi="Arial" w:cs="Arial"/>
          <w:b/>
          <w:szCs w:val="24"/>
        </w:rPr>
        <w:t xml:space="preserve">Stamp &amp; Signature of Bidder </w:t>
      </w:r>
      <w:r>
        <w:rPr>
          <w:rFonts w:ascii="Arial" w:hAnsi="Arial" w:cs="Arial"/>
          <w:b/>
          <w:szCs w:val="24"/>
          <w:u w:val="thick"/>
        </w:rPr>
        <w:tab/>
      </w:r>
    </w:p>
    <w:p w:rsidR="00D64BC9" w:rsidRDefault="00D64BC9">
      <w:pPr>
        <w:rPr>
          <w:rFonts w:ascii="Arial" w:hAnsi="Arial" w:cs="Arial"/>
          <w:szCs w:val="24"/>
        </w:rPr>
      </w:pPr>
    </w:p>
    <w:p w:rsidR="00D64BC9" w:rsidRDefault="00D64BC9">
      <w:pPr>
        <w:rPr>
          <w:rFonts w:ascii="Arial" w:hAnsi="Arial" w:cs="Arial"/>
          <w:szCs w:val="24"/>
        </w:rPr>
      </w:pPr>
    </w:p>
    <w:p w:rsidR="00D64BC9" w:rsidRDefault="00D64BC9">
      <w:pPr>
        <w:rPr>
          <w:rFonts w:ascii="Arial" w:hAnsi="Arial" w:cs="Arial"/>
          <w:szCs w:val="24"/>
        </w:rPr>
      </w:pPr>
    </w:p>
    <w:p w:rsidR="00D64BC9" w:rsidRDefault="00C36F0C">
      <w:pPr>
        <w:rPr>
          <w:rFonts w:ascii="Arial" w:hAnsi="Arial" w:cs="Arial"/>
          <w:szCs w:val="24"/>
        </w:rPr>
      </w:pPr>
      <w:r>
        <w:rPr>
          <w:rFonts w:ascii="Arial" w:hAnsi="Arial" w:cs="Arial"/>
          <w:szCs w:val="24"/>
        </w:rPr>
        <w:br w:type="page"/>
      </w:r>
    </w:p>
    <w:p w:rsidR="00D64BC9" w:rsidRDefault="00C36F0C">
      <w:pPr>
        <w:pStyle w:val="Heading2"/>
      </w:pPr>
      <w:bookmarkStart w:id="67" w:name="_bookmark137"/>
      <w:bookmarkEnd w:id="67"/>
      <w:r>
        <w:lastRenderedPageBreak/>
        <w:t>5.9 Contract</w:t>
      </w:r>
      <w:r>
        <w:rPr>
          <w:spacing w:val="-2"/>
        </w:rPr>
        <w:t xml:space="preserve"> </w:t>
      </w:r>
      <w:r>
        <w:rPr>
          <w:spacing w:val="-4"/>
        </w:rPr>
        <w:t>Form</w:t>
      </w:r>
    </w:p>
    <w:p w:rsidR="00D64BC9" w:rsidRDefault="00D64BC9"/>
    <w:p w:rsidR="00D64BC9" w:rsidRDefault="00C36F0C">
      <w:pPr>
        <w:spacing w:after="240"/>
        <w:ind w:left="284" w:right="204" w:hanging="142"/>
        <w:jc w:val="both"/>
        <w:rPr>
          <w:rFonts w:ascii="Arial" w:hAnsi="Arial" w:cs="Arial"/>
          <w:i/>
          <w:szCs w:val="24"/>
        </w:rPr>
      </w:pP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signed</w:t>
      </w:r>
      <w:r>
        <w:rPr>
          <w:rFonts w:ascii="Arial" w:hAnsi="Arial" w:cs="Arial"/>
          <w:i/>
          <w:spacing w:val="-4"/>
          <w:szCs w:val="24"/>
        </w:rPr>
        <w:t xml:space="preserve"> </w:t>
      </w:r>
      <w:r>
        <w:rPr>
          <w:rFonts w:ascii="Arial" w:hAnsi="Arial" w:cs="Arial"/>
          <w:i/>
          <w:szCs w:val="24"/>
        </w:rPr>
        <w:t>&amp;</w:t>
      </w:r>
      <w:r>
        <w:rPr>
          <w:rFonts w:ascii="Arial" w:hAnsi="Arial" w:cs="Arial"/>
          <w:i/>
          <w:spacing w:val="-3"/>
          <w:szCs w:val="24"/>
        </w:rPr>
        <w:t xml:space="preserve"> </w:t>
      </w:r>
      <w:r>
        <w:rPr>
          <w:rFonts w:ascii="Arial" w:hAnsi="Arial" w:cs="Arial"/>
          <w:i/>
          <w:szCs w:val="24"/>
        </w:rPr>
        <w:t>stamped</w:t>
      </w:r>
      <w:r>
        <w:rPr>
          <w:rFonts w:ascii="Arial" w:hAnsi="Arial" w:cs="Arial"/>
          <w:i/>
          <w:spacing w:val="-4"/>
          <w:szCs w:val="24"/>
        </w:rPr>
        <w:t xml:space="preserve"> </w:t>
      </w:r>
      <w:r>
        <w:rPr>
          <w:rFonts w:ascii="Arial" w:hAnsi="Arial" w:cs="Arial"/>
          <w:i/>
          <w:szCs w:val="24"/>
        </w:rPr>
        <w:t>by</w:t>
      </w:r>
      <w:r>
        <w:rPr>
          <w:rFonts w:ascii="Arial" w:hAnsi="Arial" w:cs="Arial"/>
          <w:i/>
          <w:spacing w:val="-3"/>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Bidder</w:t>
      </w:r>
      <w:r>
        <w:rPr>
          <w:rFonts w:ascii="Arial" w:hAnsi="Arial" w:cs="Arial"/>
          <w:i/>
          <w:spacing w:val="-3"/>
          <w:szCs w:val="24"/>
        </w:rPr>
        <w:t xml:space="preserve"> </w:t>
      </w:r>
      <w:r>
        <w:rPr>
          <w:rFonts w:ascii="Arial" w:hAnsi="Arial" w:cs="Arial"/>
          <w:i/>
          <w:szCs w:val="24"/>
        </w:rPr>
        <w:t>and</w:t>
      </w:r>
      <w:r>
        <w:rPr>
          <w:rFonts w:ascii="Arial" w:hAnsi="Arial" w:cs="Arial"/>
          <w:i/>
          <w:spacing w:val="-4"/>
          <w:szCs w:val="24"/>
        </w:rPr>
        <w:t xml:space="preserve"> </w:t>
      </w:r>
      <w:r>
        <w:rPr>
          <w:rFonts w:ascii="Arial" w:hAnsi="Arial" w:cs="Arial"/>
          <w:i/>
          <w:szCs w:val="24"/>
        </w:rPr>
        <w:t>reproduced</w:t>
      </w:r>
      <w:r>
        <w:rPr>
          <w:rFonts w:ascii="Arial" w:hAnsi="Arial" w:cs="Arial"/>
          <w:i/>
          <w:spacing w:val="-4"/>
          <w:szCs w:val="24"/>
        </w:rPr>
        <w:t xml:space="preserve"> </w:t>
      </w:r>
      <w:r>
        <w:rPr>
          <w:rFonts w:ascii="Arial" w:hAnsi="Arial" w:cs="Arial"/>
          <w:i/>
          <w:szCs w:val="24"/>
        </w:rPr>
        <w:t>on</w:t>
      </w:r>
      <w:r>
        <w:rPr>
          <w:rFonts w:ascii="Arial" w:hAnsi="Arial" w:cs="Arial"/>
          <w:i/>
          <w:spacing w:val="-4"/>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letter</w:t>
      </w:r>
      <w:r>
        <w:rPr>
          <w:rFonts w:ascii="Arial" w:hAnsi="Arial" w:cs="Arial"/>
          <w:i/>
          <w:spacing w:val="-3"/>
          <w:szCs w:val="24"/>
        </w:rPr>
        <w:t xml:space="preserve"> </w:t>
      </w:r>
      <w:r>
        <w:rPr>
          <w:rFonts w:ascii="Arial" w:hAnsi="Arial" w:cs="Arial"/>
          <w:i/>
          <w:szCs w:val="24"/>
        </w:rPr>
        <w:t>head.</w:t>
      </w:r>
      <w:r>
        <w:rPr>
          <w:rFonts w:ascii="Arial" w:hAnsi="Arial" w:cs="Arial"/>
          <w:i/>
          <w:spacing w:val="-4"/>
          <w:szCs w:val="24"/>
        </w:rPr>
        <w:t xml:space="preserve"> </w:t>
      </w: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attached with Technical Bid]</w:t>
      </w:r>
    </w:p>
    <w:p w:rsidR="00D64BC9" w:rsidRDefault="00C36F0C">
      <w:pPr>
        <w:tabs>
          <w:tab w:val="left" w:pos="4360"/>
          <w:tab w:val="left" w:pos="6269"/>
          <w:tab w:val="left" w:pos="7163"/>
        </w:tabs>
        <w:ind w:right="204"/>
        <w:jc w:val="both"/>
        <w:rPr>
          <w:rFonts w:ascii="Arial" w:hAnsi="Arial" w:cs="Arial"/>
          <w:szCs w:val="24"/>
        </w:rPr>
      </w:pPr>
      <w:r>
        <w:rPr>
          <w:rFonts w:ascii="Arial" w:hAnsi="Arial" w:cs="Arial"/>
          <w:szCs w:val="24"/>
        </w:rPr>
        <w:t xml:space="preserve">THIS AGREEMENT made on the </w:t>
      </w:r>
      <w:r>
        <w:rPr>
          <w:rFonts w:ascii="Arial" w:hAnsi="Arial" w:cs="Arial"/>
          <w:szCs w:val="24"/>
          <w:u w:val="single"/>
        </w:rPr>
        <w:tab/>
      </w:r>
      <w:r>
        <w:rPr>
          <w:rFonts w:ascii="Arial" w:hAnsi="Arial" w:cs="Arial"/>
          <w:szCs w:val="24"/>
        </w:rPr>
        <w:t xml:space="preserve">day of </w:t>
      </w:r>
      <w:r>
        <w:rPr>
          <w:rFonts w:ascii="Arial" w:hAnsi="Arial" w:cs="Arial"/>
          <w:szCs w:val="24"/>
          <w:u w:val="single"/>
        </w:rPr>
        <w:tab/>
      </w:r>
      <w:r>
        <w:rPr>
          <w:rFonts w:ascii="Arial" w:hAnsi="Arial" w:cs="Arial"/>
          <w:spacing w:val="-6"/>
          <w:szCs w:val="24"/>
        </w:rPr>
        <w:t>20</w:t>
      </w:r>
      <w:r>
        <w:rPr>
          <w:rFonts w:ascii="Arial" w:hAnsi="Arial" w:cs="Arial"/>
          <w:szCs w:val="24"/>
          <w:u w:val="single"/>
        </w:rPr>
        <w:tab/>
      </w:r>
      <w:r>
        <w:rPr>
          <w:rFonts w:ascii="Arial" w:hAnsi="Arial" w:cs="Arial"/>
          <w:szCs w:val="24"/>
        </w:rPr>
        <w:t>between</w:t>
      </w:r>
      <w:r>
        <w:rPr>
          <w:rFonts w:ascii="Arial" w:hAnsi="Arial" w:cs="Arial"/>
          <w:spacing w:val="-3"/>
          <w:szCs w:val="24"/>
        </w:rPr>
        <w:t xml:space="preserve"> </w:t>
      </w:r>
      <w:r>
        <w:rPr>
          <w:rFonts w:ascii="Arial" w:hAnsi="Arial" w:cs="Arial"/>
          <w:i/>
          <w:szCs w:val="24"/>
        </w:rPr>
        <w:t>[name</w:t>
      </w:r>
      <w:r>
        <w:rPr>
          <w:rFonts w:ascii="Arial" w:hAnsi="Arial" w:cs="Arial"/>
          <w:i/>
          <w:spacing w:val="-9"/>
          <w:szCs w:val="24"/>
        </w:rPr>
        <w:t xml:space="preserve"> </w:t>
      </w:r>
      <w:r>
        <w:rPr>
          <w:rFonts w:ascii="Arial" w:hAnsi="Arial" w:cs="Arial"/>
          <w:i/>
          <w:szCs w:val="24"/>
        </w:rPr>
        <w:t>of</w:t>
      </w:r>
      <w:r>
        <w:rPr>
          <w:rFonts w:ascii="Arial" w:hAnsi="Arial" w:cs="Arial"/>
          <w:i/>
          <w:spacing w:val="-11"/>
          <w:szCs w:val="24"/>
        </w:rPr>
        <w:t xml:space="preserve"> </w:t>
      </w:r>
      <w:r>
        <w:rPr>
          <w:rFonts w:ascii="Arial" w:hAnsi="Arial" w:cs="Arial"/>
          <w:i/>
          <w:szCs w:val="24"/>
        </w:rPr>
        <w:t xml:space="preserve">Procuring Agency] </w:t>
      </w:r>
      <w:r>
        <w:rPr>
          <w:rFonts w:ascii="Arial" w:hAnsi="Arial" w:cs="Arial"/>
          <w:szCs w:val="24"/>
        </w:rPr>
        <w:t xml:space="preserve">of </w:t>
      </w:r>
      <w:r>
        <w:rPr>
          <w:rFonts w:ascii="Arial" w:hAnsi="Arial" w:cs="Arial"/>
          <w:i/>
          <w:szCs w:val="24"/>
        </w:rPr>
        <w:t xml:space="preserve">[country of Procuring Agency] </w:t>
      </w:r>
      <w:r>
        <w:rPr>
          <w:rFonts w:ascii="Arial" w:hAnsi="Arial" w:cs="Arial"/>
          <w:szCs w:val="24"/>
        </w:rPr>
        <w:t>(hereinafter called “the Procuring Agency”) on the one part</w:t>
      </w:r>
      <w:r>
        <w:rPr>
          <w:rFonts w:ascii="Arial" w:hAnsi="Arial" w:cs="Arial"/>
          <w:spacing w:val="-6"/>
          <w:szCs w:val="24"/>
        </w:rPr>
        <w:t xml:space="preserve"> </w:t>
      </w:r>
      <w:r>
        <w:rPr>
          <w:rFonts w:ascii="Arial" w:hAnsi="Arial" w:cs="Arial"/>
          <w:szCs w:val="24"/>
        </w:rPr>
        <w:t>and</w:t>
      </w:r>
      <w:r>
        <w:rPr>
          <w:rFonts w:ascii="Arial" w:hAnsi="Arial" w:cs="Arial"/>
          <w:spacing w:val="-4"/>
          <w:szCs w:val="24"/>
        </w:rPr>
        <w:t xml:space="preserve"> </w:t>
      </w:r>
      <w:r>
        <w:rPr>
          <w:rFonts w:ascii="Arial" w:hAnsi="Arial" w:cs="Arial"/>
          <w:i/>
          <w:szCs w:val="24"/>
        </w:rPr>
        <w:t>[name</w:t>
      </w:r>
      <w:r>
        <w:rPr>
          <w:rFonts w:ascii="Arial" w:hAnsi="Arial" w:cs="Arial"/>
          <w:i/>
          <w:spacing w:val="-5"/>
          <w:szCs w:val="24"/>
        </w:rPr>
        <w:t xml:space="preserve"> </w:t>
      </w:r>
      <w:r>
        <w:rPr>
          <w:rFonts w:ascii="Arial" w:hAnsi="Arial" w:cs="Arial"/>
          <w:i/>
          <w:szCs w:val="24"/>
        </w:rPr>
        <w:t>of</w:t>
      </w:r>
      <w:r>
        <w:rPr>
          <w:rFonts w:ascii="Arial" w:hAnsi="Arial" w:cs="Arial"/>
          <w:i/>
          <w:spacing w:val="-6"/>
          <w:szCs w:val="24"/>
        </w:rPr>
        <w:t xml:space="preserve"> </w:t>
      </w:r>
      <w:r>
        <w:rPr>
          <w:rFonts w:ascii="Arial" w:hAnsi="Arial" w:cs="Arial"/>
          <w:i/>
          <w:szCs w:val="24"/>
        </w:rPr>
        <w:t xml:space="preserve">Supplier] </w:t>
      </w:r>
      <w:r>
        <w:rPr>
          <w:rFonts w:ascii="Arial" w:hAnsi="Arial" w:cs="Arial"/>
          <w:szCs w:val="24"/>
        </w:rPr>
        <w:t>of</w:t>
      </w:r>
      <w:r>
        <w:rPr>
          <w:rFonts w:ascii="Arial" w:hAnsi="Arial" w:cs="Arial"/>
          <w:spacing w:val="-3"/>
          <w:szCs w:val="24"/>
        </w:rPr>
        <w:t xml:space="preserve"> </w:t>
      </w:r>
      <w:r>
        <w:rPr>
          <w:rFonts w:ascii="Arial" w:hAnsi="Arial" w:cs="Arial"/>
          <w:i/>
          <w:szCs w:val="24"/>
        </w:rPr>
        <w:t>[city</w:t>
      </w:r>
      <w:r>
        <w:rPr>
          <w:rFonts w:ascii="Arial" w:hAnsi="Arial" w:cs="Arial"/>
          <w:i/>
          <w:spacing w:val="-6"/>
          <w:szCs w:val="24"/>
        </w:rPr>
        <w:t xml:space="preserve"> </w:t>
      </w:r>
      <w:r>
        <w:rPr>
          <w:rFonts w:ascii="Arial" w:hAnsi="Arial" w:cs="Arial"/>
          <w:i/>
          <w:szCs w:val="24"/>
        </w:rPr>
        <w:t>and</w:t>
      </w:r>
      <w:r>
        <w:rPr>
          <w:rFonts w:ascii="Arial" w:hAnsi="Arial" w:cs="Arial"/>
          <w:i/>
          <w:spacing w:val="-7"/>
          <w:szCs w:val="24"/>
        </w:rPr>
        <w:t xml:space="preserve"> </w:t>
      </w:r>
      <w:r>
        <w:rPr>
          <w:rFonts w:ascii="Arial" w:hAnsi="Arial" w:cs="Arial"/>
          <w:i/>
          <w:szCs w:val="24"/>
        </w:rPr>
        <w:t>country</w:t>
      </w:r>
      <w:r>
        <w:rPr>
          <w:rFonts w:ascii="Arial" w:hAnsi="Arial" w:cs="Arial"/>
          <w:i/>
          <w:spacing w:val="-6"/>
          <w:szCs w:val="24"/>
        </w:rPr>
        <w:t xml:space="preserve"> </w:t>
      </w:r>
      <w:r>
        <w:rPr>
          <w:rFonts w:ascii="Arial" w:hAnsi="Arial" w:cs="Arial"/>
          <w:i/>
          <w:szCs w:val="24"/>
        </w:rPr>
        <w:t>of</w:t>
      </w:r>
      <w:r>
        <w:rPr>
          <w:rFonts w:ascii="Arial" w:hAnsi="Arial" w:cs="Arial"/>
          <w:i/>
          <w:spacing w:val="-6"/>
          <w:szCs w:val="24"/>
        </w:rPr>
        <w:t xml:space="preserve"> </w:t>
      </w:r>
      <w:r>
        <w:rPr>
          <w:rFonts w:ascii="Arial" w:hAnsi="Arial" w:cs="Arial"/>
          <w:i/>
          <w:szCs w:val="24"/>
        </w:rPr>
        <w:t xml:space="preserve">Supplier] </w:t>
      </w:r>
      <w:r>
        <w:rPr>
          <w:rFonts w:ascii="Arial" w:hAnsi="Arial" w:cs="Arial"/>
          <w:szCs w:val="24"/>
        </w:rPr>
        <w:t>(hereinafter</w:t>
      </w:r>
      <w:r>
        <w:rPr>
          <w:rFonts w:ascii="Arial" w:hAnsi="Arial" w:cs="Arial"/>
          <w:spacing w:val="-3"/>
          <w:szCs w:val="24"/>
        </w:rPr>
        <w:t xml:space="preserve"> </w:t>
      </w:r>
      <w:r>
        <w:rPr>
          <w:rFonts w:ascii="Arial" w:hAnsi="Arial" w:cs="Arial"/>
          <w:szCs w:val="24"/>
        </w:rPr>
        <w:t>called</w:t>
      </w:r>
      <w:r>
        <w:rPr>
          <w:rFonts w:ascii="Arial" w:hAnsi="Arial" w:cs="Arial"/>
          <w:spacing w:val="-6"/>
          <w:szCs w:val="24"/>
        </w:rPr>
        <w:t xml:space="preserve"> </w:t>
      </w:r>
      <w:r>
        <w:rPr>
          <w:rFonts w:ascii="Arial" w:hAnsi="Arial" w:cs="Arial"/>
          <w:szCs w:val="24"/>
        </w:rPr>
        <w:t>“the</w:t>
      </w:r>
      <w:r>
        <w:rPr>
          <w:rFonts w:ascii="Arial" w:hAnsi="Arial" w:cs="Arial"/>
          <w:spacing w:val="-4"/>
          <w:szCs w:val="24"/>
        </w:rPr>
        <w:t xml:space="preserve"> </w:t>
      </w:r>
      <w:r>
        <w:rPr>
          <w:rFonts w:ascii="Arial" w:hAnsi="Arial" w:cs="Arial"/>
          <w:szCs w:val="24"/>
        </w:rPr>
        <w:t>Supplier”)</w:t>
      </w:r>
      <w:r>
        <w:rPr>
          <w:rFonts w:ascii="Arial" w:hAnsi="Arial" w:cs="Arial"/>
          <w:spacing w:val="-5"/>
          <w:szCs w:val="24"/>
        </w:rPr>
        <w:t xml:space="preserve"> </w:t>
      </w:r>
      <w:r>
        <w:rPr>
          <w:rFonts w:ascii="Arial" w:hAnsi="Arial" w:cs="Arial"/>
          <w:szCs w:val="24"/>
        </w:rPr>
        <w:t>on</w:t>
      </w:r>
      <w:r>
        <w:rPr>
          <w:rFonts w:ascii="Arial" w:hAnsi="Arial" w:cs="Arial"/>
          <w:spacing w:val="-6"/>
          <w:szCs w:val="24"/>
        </w:rPr>
        <w:t xml:space="preserve"> </w:t>
      </w:r>
      <w:r>
        <w:rPr>
          <w:rFonts w:ascii="Arial" w:hAnsi="Arial" w:cs="Arial"/>
          <w:szCs w:val="24"/>
        </w:rPr>
        <w:t>the other part:</w:t>
      </w:r>
    </w:p>
    <w:p w:rsidR="00D64BC9" w:rsidRDefault="00C36F0C">
      <w:pPr>
        <w:ind w:right="204"/>
        <w:jc w:val="both"/>
        <w:rPr>
          <w:rFonts w:ascii="Arial" w:hAnsi="Arial" w:cs="Arial"/>
          <w:szCs w:val="24"/>
        </w:rPr>
      </w:pPr>
      <w:r>
        <w:rPr>
          <w:rFonts w:ascii="Arial" w:hAnsi="Arial" w:cs="Arial"/>
          <w:szCs w:val="24"/>
        </w:rPr>
        <w:t>WHEREAS</w:t>
      </w:r>
      <w:r>
        <w:rPr>
          <w:rFonts w:ascii="Arial" w:hAnsi="Arial" w:cs="Arial"/>
          <w:spacing w:val="-9"/>
          <w:szCs w:val="24"/>
        </w:rPr>
        <w:t xml:space="preserve"> </w:t>
      </w:r>
      <w:r>
        <w:rPr>
          <w:rFonts w:ascii="Arial" w:hAnsi="Arial" w:cs="Arial"/>
          <w:szCs w:val="24"/>
        </w:rPr>
        <w:t>the</w:t>
      </w:r>
      <w:r>
        <w:rPr>
          <w:rFonts w:ascii="Arial" w:hAnsi="Arial" w:cs="Arial"/>
          <w:spacing w:val="-12"/>
          <w:szCs w:val="24"/>
        </w:rPr>
        <w:t xml:space="preserve"> </w:t>
      </w:r>
      <w:r>
        <w:rPr>
          <w:rFonts w:ascii="Arial" w:hAnsi="Arial" w:cs="Arial"/>
          <w:szCs w:val="24"/>
        </w:rPr>
        <w:t>Procuring</w:t>
      </w:r>
      <w:r>
        <w:rPr>
          <w:rFonts w:ascii="Arial" w:hAnsi="Arial" w:cs="Arial"/>
          <w:spacing w:val="-12"/>
          <w:szCs w:val="24"/>
        </w:rPr>
        <w:t xml:space="preserve"> </w:t>
      </w:r>
      <w:r>
        <w:rPr>
          <w:rFonts w:ascii="Arial" w:hAnsi="Arial" w:cs="Arial"/>
          <w:szCs w:val="24"/>
        </w:rPr>
        <w:t>Agency</w:t>
      </w:r>
      <w:r>
        <w:rPr>
          <w:rFonts w:ascii="Arial" w:hAnsi="Arial" w:cs="Arial"/>
          <w:spacing w:val="-10"/>
          <w:szCs w:val="24"/>
        </w:rPr>
        <w:t xml:space="preserve"> </w:t>
      </w:r>
      <w:r>
        <w:rPr>
          <w:rFonts w:ascii="Arial" w:hAnsi="Arial" w:cs="Arial"/>
          <w:szCs w:val="24"/>
        </w:rPr>
        <w:t>invited</w:t>
      </w:r>
      <w:r>
        <w:rPr>
          <w:rFonts w:ascii="Arial" w:hAnsi="Arial" w:cs="Arial"/>
          <w:spacing w:val="-8"/>
          <w:szCs w:val="24"/>
        </w:rPr>
        <w:t xml:space="preserve"> </w:t>
      </w:r>
      <w:r>
        <w:rPr>
          <w:rFonts w:ascii="Arial" w:hAnsi="Arial" w:cs="Arial"/>
          <w:szCs w:val="24"/>
        </w:rPr>
        <w:t>Bids</w:t>
      </w:r>
      <w:r>
        <w:rPr>
          <w:rFonts w:ascii="Arial" w:hAnsi="Arial" w:cs="Arial"/>
          <w:spacing w:val="-12"/>
          <w:szCs w:val="24"/>
        </w:rPr>
        <w:t xml:space="preserve"> </w:t>
      </w:r>
      <w:r>
        <w:rPr>
          <w:rFonts w:ascii="Arial" w:hAnsi="Arial" w:cs="Arial"/>
          <w:szCs w:val="24"/>
        </w:rPr>
        <w:t>for</w:t>
      </w:r>
      <w:r>
        <w:rPr>
          <w:rFonts w:ascii="Arial" w:hAnsi="Arial" w:cs="Arial"/>
          <w:spacing w:val="-9"/>
          <w:szCs w:val="24"/>
        </w:rPr>
        <w:t xml:space="preserve"> </w:t>
      </w:r>
      <w:r>
        <w:rPr>
          <w:rFonts w:ascii="Arial" w:hAnsi="Arial" w:cs="Arial"/>
          <w:szCs w:val="24"/>
        </w:rPr>
        <w:t>certain</w:t>
      </w:r>
      <w:r>
        <w:rPr>
          <w:rFonts w:ascii="Arial" w:hAnsi="Arial" w:cs="Arial"/>
          <w:spacing w:val="-11"/>
          <w:szCs w:val="24"/>
        </w:rPr>
        <w:t xml:space="preserve"> </w:t>
      </w:r>
      <w:r>
        <w:rPr>
          <w:rFonts w:ascii="Arial" w:hAnsi="Arial" w:cs="Arial"/>
          <w:szCs w:val="24"/>
        </w:rPr>
        <w:t>goods</w:t>
      </w:r>
      <w:r>
        <w:rPr>
          <w:rFonts w:ascii="Arial" w:hAnsi="Arial" w:cs="Arial"/>
          <w:spacing w:val="-10"/>
          <w:szCs w:val="24"/>
        </w:rPr>
        <w:t xml:space="preserve"> </w:t>
      </w:r>
      <w:r>
        <w:rPr>
          <w:rFonts w:ascii="Arial" w:hAnsi="Arial" w:cs="Arial"/>
          <w:szCs w:val="24"/>
        </w:rPr>
        <w:t>and</w:t>
      </w:r>
      <w:r>
        <w:rPr>
          <w:rFonts w:ascii="Arial" w:hAnsi="Arial" w:cs="Arial"/>
          <w:spacing w:val="-9"/>
          <w:szCs w:val="24"/>
        </w:rPr>
        <w:t xml:space="preserve"> </w:t>
      </w:r>
      <w:r>
        <w:rPr>
          <w:rFonts w:ascii="Arial" w:hAnsi="Arial" w:cs="Arial"/>
          <w:szCs w:val="24"/>
        </w:rPr>
        <w:t>ancillary</w:t>
      </w:r>
      <w:r>
        <w:rPr>
          <w:rFonts w:ascii="Arial" w:hAnsi="Arial" w:cs="Arial"/>
          <w:spacing w:val="-10"/>
          <w:szCs w:val="24"/>
        </w:rPr>
        <w:t xml:space="preserve"> </w:t>
      </w:r>
      <w:r>
        <w:rPr>
          <w:rFonts w:ascii="Arial" w:hAnsi="Arial" w:cs="Arial"/>
          <w:szCs w:val="24"/>
        </w:rPr>
        <w:t>services,</w:t>
      </w:r>
      <w:r>
        <w:rPr>
          <w:rFonts w:ascii="Arial" w:hAnsi="Arial" w:cs="Arial"/>
          <w:spacing w:val="-9"/>
          <w:szCs w:val="24"/>
        </w:rPr>
        <w:t xml:space="preserve"> </w:t>
      </w:r>
      <w:r>
        <w:rPr>
          <w:rFonts w:ascii="Arial" w:hAnsi="Arial" w:cs="Arial"/>
          <w:szCs w:val="24"/>
        </w:rPr>
        <w:t>viz.,</w:t>
      </w:r>
      <w:r>
        <w:rPr>
          <w:rFonts w:ascii="Arial" w:hAnsi="Arial" w:cs="Arial"/>
          <w:spacing w:val="-3"/>
          <w:szCs w:val="24"/>
        </w:rPr>
        <w:t xml:space="preserve"> </w:t>
      </w:r>
      <w:r>
        <w:rPr>
          <w:rFonts w:ascii="Arial" w:hAnsi="Arial" w:cs="Arial"/>
          <w:i/>
          <w:szCs w:val="24"/>
        </w:rPr>
        <w:t xml:space="preserve">[brief description of goods and services] </w:t>
      </w:r>
      <w:r>
        <w:rPr>
          <w:rFonts w:ascii="Arial" w:hAnsi="Arial" w:cs="Arial"/>
          <w:szCs w:val="24"/>
        </w:rPr>
        <w:t xml:space="preserve">and has accepted a Bid by the Supplier for the supply of those goods and services in the sum of </w:t>
      </w:r>
      <w:r>
        <w:rPr>
          <w:rFonts w:ascii="Arial" w:hAnsi="Arial" w:cs="Arial"/>
          <w:i/>
          <w:szCs w:val="24"/>
        </w:rPr>
        <w:t xml:space="preserve">[contract price in words and figures] </w:t>
      </w:r>
      <w:r>
        <w:rPr>
          <w:rFonts w:ascii="Arial" w:hAnsi="Arial" w:cs="Arial"/>
          <w:szCs w:val="24"/>
        </w:rPr>
        <w:t>(hereinafter called “the Contract Price”).</w:t>
      </w:r>
    </w:p>
    <w:p w:rsidR="00D64BC9" w:rsidRDefault="00C36F0C">
      <w:pPr>
        <w:pStyle w:val="BodyText"/>
        <w:ind w:right="204"/>
        <w:rPr>
          <w:rFonts w:ascii="Arial" w:hAnsi="Arial" w:cs="Arial"/>
          <w:szCs w:val="24"/>
        </w:rPr>
      </w:pPr>
      <w:r>
        <w:rPr>
          <w:rFonts w:ascii="Arial" w:hAnsi="Arial" w:cs="Arial"/>
          <w:szCs w:val="24"/>
        </w:rPr>
        <w:t>NOW</w:t>
      </w:r>
      <w:r>
        <w:rPr>
          <w:rFonts w:ascii="Arial" w:hAnsi="Arial" w:cs="Arial"/>
          <w:spacing w:val="-3"/>
          <w:szCs w:val="24"/>
        </w:rPr>
        <w:t xml:space="preserve"> </w:t>
      </w:r>
      <w:r>
        <w:rPr>
          <w:rFonts w:ascii="Arial" w:hAnsi="Arial" w:cs="Arial"/>
          <w:szCs w:val="24"/>
        </w:rPr>
        <w:t>THIS</w:t>
      </w:r>
      <w:r>
        <w:rPr>
          <w:rFonts w:ascii="Arial" w:hAnsi="Arial" w:cs="Arial"/>
          <w:spacing w:val="-2"/>
          <w:szCs w:val="24"/>
        </w:rPr>
        <w:t xml:space="preserve"> </w:t>
      </w:r>
      <w:r>
        <w:rPr>
          <w:rFonts w:ascii="Arial" w:hAnsi="Arial" w:cs="Arial"/>
          <w:szCs w:val="24"/>
        </w:rPr>
        <w:t>AGREEMENT</w:t>
      </w:r>
      <w:r>
        <w:rPr>
          <w:rFonts w:ascii="Arial" w:hAnsi="Arial" w:cs="Arial"/>
          <w:spacing w:val="-5"/>
          <w:szCs w:val="24"/>
        </w:rPr>
        <w:t xml:space="preserve"> </w:t>
      </w:r>
      <w:r>
        <w:rPr>
          <w:rFonts w:ascii="Arial" w:hAnsi="Arial" w:cs="Arial"/>
          <w:szCs w:val="24"/>
        </w:rPr>
        <w:t>WITNESSETH</w:t>
      </w:r>
      <w:r>
        <w:rPr>
          <w:rFonts w:ascii="Arial" w:hAnsi="Arial" w:cs="Arial"/>
          <w:spacing w:val="-3"/>
          <w:szCs w:val="24"/>
        </w:rPr>
        <w:t xml:space="preserve"> </w:t>
      </w:r>
      <w:r>
        <w:rPr>
          <w:rFonts w:ascii="Arial" w:hAnsi="Arial" w:cs="Arial"/>
          <w:szCs w:val="24"/>
        </w:rPr>
        <w:t>AS</w:t>
      </w:r>
      <w:r>
        <w:rPr>
          <w:rFonts w:ascii="Arial" w:hAnsi="Arial" w:cs="Arial"/>
          <w:spacing w:val="-2"/>
          <w:szCs w:val="24"/>
        </w:rPr>
        <w:t xml:space="preserve"> FOLLOWS:</w:t>
      </w:r>
    </w:p>
    <w:p w:rsidR="00D64BC9" w:rsidRDefault="00C36F0C">
      <w:pPr>
        <w:pStyle w:val="ListParagraph"/>
        <w:widowControl w:val="0"/>
        <w:numPr>
          <w:ilvl w:val="0"/>
          <w:numId w:val="20"/>
        </w:numPr>
        <w:tabs>
          <w:tab w:val="left" w:pos="1340"/>
        </w:tabs>
        <w:autoSpaceDE w:val="0"/>
        <w:autoSpaceDN w:val="0"/>
        <w:ind w:left="0" w:right="204" w:firstLine="0"/>
        <w:contextualSpacing w:val="0"/>
        <w:rPr>
          <w:rFonts w:ascii="Arial" w:hAnsi="Arial" w:cs="Arial"/>
          <w:szCs w:val="24"/>
        </w:rPr>
      </w:pPr>
      <w:r>
        <w:rPr>
          <w:rFonts w:ascii="Arial" w:hAnsi="Arial" w:cs="Arial"/>
          <w:szCs w:val="24"/>
        </w:rPr>
        <w:t>In</w:t>
      </w:r>
      <w:r>
        <w:rPr>
          <w:rFonts w:ascii="Arial" w:hAnsi="Arial" w:cs="Arial"/>
          <w:spacing w:val="40"/>
          <w:szCs w:val="24"/>
        </w:rPr>
        <w:t xml:space="preserve"> </w:t>
      </w:r>
      <w:r>
        <w:rPr>
          <w:rFonts w:ascii="Arial" w:hAnsi="Arial" w:cs="Arial"/>
          <w:szCs w:val="24"/>
        </w:rPr>
        <w:t>this</w:t>
      </w:r>
      <w:r>
        <w:rPr>
          <w:rFonts w:ascii="Arial" w:hAnsi="Arial" w:cs="Arial"/>
          <w:spacing w:val="40"/>
          <w:szCs w:val="24"/>
        </w:rPr>
        <w:t xml:space="preserve"> </w:t>
      </w:r>
      <w:r>
        <w:rPr>
          <w:rFonts w:ascii="Arial" w:hAnsi="Arial" w:cs="Arial"/>
          <w:szCs w:val="24"/>
        </w:rPr>
        <w:t>Agreement</w:t>
      </w:r>
      <w:r>
        <w:rPr>
          <w:rFonts w:ascii="Arial" w:hAnsi="Arial" w:cs="Arial"/>
          <w:spacing w:val="40"/>
          <w:szCs w:val="24"/>
        </w:rPr>
        <w:t xml:space="preserve"> </w:t>
      </w:r>
      <w:r>
        <w:rPr>
          <w:rFonts w:ascii="Arial" w:hAnsi="Arial" w:cs="Arial"/>
          <w:szCs w:val="24"/>
        </w:rPr>
        <w:t>words</w:t>
      </w:r>
      <w:r>
        <w:rPr>
          <w:rFonts w:ascii="Arial" w:hAnsi="Arial" w:cs="Arial"/>
          <w:spacing w:val="40"/>
          <w:szCs w:val="24"/>
        </w:rPr>
        <w:t xml:space="preserve"> </w:t>
      </w:r>
      <w:r>
        <w:rPr>
          <w:rFonts w:ascii="Arial" w:hAnsi="Arial" w:cs="Arial"/>
          <w:szCs w:val="24"/>
        </w:rPr>
        <w:t>and</w:t>
      </w:r>
      <w:r>
        <w:rPr>
          <w:rFonts w:ascii="Arial" w:hAnsi="Arial" w:cs="Arial"/>
          <w:spacing w:val="40"/>
          <w:szCs w:val="24"/>
        </w:rPr>
        <w:t xml:space="preserve"> </w:t>
      </w:r>
      <w:r>
        <w:rPr>
          <w:rFonts w:ascii="Arial" w:hAnsi="Arial" w:cs="Arial"/>
          <w:szCs w:val="24"/>
        </w:rPr>
        <w:t>expressions</w:t>
      </w:r>
      <w:r>
        <w:rPr>
          <w:rFonts w:ascii="Arial" w:hAnsi="Arial" w:cs="Arial"/>
          <w:spacing w:val="40"/>
          <w:szCs w:val="24"/>
        </w:rPr>
        <w:t xml:space="preserve"> </w:t>
      </w:r>
      <w:r>
        <w:rPr>
          <w:rFonts w:ascii="Arial" w:hAnsi="Arial" w:cs="Arial"/>
          <w:szCs w:val="24"/>
        </w:rPr>
        <w:t>shall</w:t>
      </w:r>
      <w:r>
        <w:rPr>
          <w:rFonts w:ascii="Arial" w:hAnsi="Arial" w:cs="Arial"/>
          <w:spacing w:val="40"/>
          <w:szCs w:val="24"/>
        </w:rPr>
        <w:t xml:space="preserve"> </w:t>
      </w:r>
      <w:r>
        <w:rPr>
          <w:rFonts w:ascii="Arial" w:hAnsi="Arial" w:cs="Arial"/>
          <w:szCs w:val="24"/>
        </w:rPr>
        <w:t>have</w:t>
      </w:r>
      <w:r>
        <w:rPr>
          <w:rFonts w:ascii="Arial" w:hAnsi="Arial" w:cs="Arial"/>
          <w:spacing w:val="40"/>
          <w:szCs w:val="24"/>
        </w:rPr>
        <w:t xml:space="preserve"> </w:t>
      </w:r>
      <w:r>
        <w:rPr>
          <w:rFonts w:ascii="Arial" w:hAnsi="Arial" w:cs="Arial"/>
          <w:szCs w:val="24"/>
        </w:rPr>
        <w:t>the</w:t>
      </w:r>
      <w:r>
        <w:rPr>
          <w:rFonts w:ascii="Arial" w:hAnsi="Arial" w:cs="Arial"/>
          <w:spacing w:val="40"/>
          <w:szCs w:val="24"/>
        </w:rPr>
        <w:t xml:space="preserve"> </w:t>
      </w:r>
      <w:r>
        <w:rPr>
          <w:rFonts w:ascii="Arial" w:hAnsi="Arial" w:cs="Arial"/>
          <w:szCs w:val="24"/>
        </w:rPr>
        <w:t>same</w:t>
      </w:r>
      <w:r>
        <w:rPr>
          <w:rFonts w:ascii="Arial" w:hAnsi="Arial" w:cs="Arial"/>
          <w:spacing w:val="40"/>
          <w:szCs w:val="24"/>
        </w:rPr>
        <w:t xml:space="preserve"> </w:t>
      </w:r>
      <w:r>
        <w:rPr>
          <w:rFonts w:ascii="Arial" w:hAnsi="Arial" w:cs="Arial"/>
          <w:szCs w:val="24"/>
        </w:rPr>
        <w:t>meanings</w:t>
      </w:r>
      <w:r>
        <w:rPr>
          <w:rFonts w:ascii="Arial" w:hAnsi="Arial" w:cs="Arial"/>
          <w:spacing w:val="40"/>
          <w:szCs w:val="24"/>
        </w:rPr>
        <w:t xml:space="preserve"> </w:t>
      </w:r>
      <w:r>
        <w:rPr>
          <w:rFonts w:ascii="Arial" w:hAnsi="Arial" w:cs="Arial"/>
          <w:szCs w:val="24"/>
        </w:rPr>
        <w:t>as</w:t>
      </w:r>
      <w:r>
        <w:rPr>
          <w:rFonts w:ascii="Arial" w:hAnsi="Arial" w:cs="Arial"/>
          <w:spacing w:val="40"/>
          <w:szCs w:val="24"/>
        </w:rPr>
        <w:t xml:space="preserve"> </w:t>
      </w:r>
      <w:r>
        <w:rPr>
          <w:rFonts w:ascii="Arial" w:hAnsi="Arial" w:cs="Arial"/>
          <w:szCs w:val="24"/>
        </w:rPr>
        <w:t>are respectively assigned to them in the Conditions of Contract referred to.</w:t>
      </w:r>
    </w:p>
    <w:p w:rsidR="00D64BC9" w:rsidRDefault="00C36F0C">
      <w:pPr>
        <w:pStyle w:val="ListParagraph"/>
        <w:widowControl w:val="0"/>
        <w:numPr>
          <w:ilvl w:val="0"/>
          <w:numId w:val="20"/>
        </w:numPr>
        <w:tabs>
          <w:tab w:val="left" w:pos="1340"/>
        </w:tabs>
        <w:autoSpaceDE w:val="0"/>
        <w:autoSpaceDN w:val="0"/>
        <w:ind w:left="0" w:right="204" w:firstLine="0"/>
        <w:contextualSpacing w:val="0"/>
        <w:rPr>
          <w:rFonts w:ascii="Arial" w:hAnsi="Arial" w:cs="Arial"/>
          <w:szCs w:val="24"/>
        </w:rPr>
      </w:pPr>
      <w:r>
        <w:rPr>
          <w:rFonts w:ascii="Arial" w:hAnsi="Arial" w:cs="Arial"/>
          <w:szCs w:val="24"/>
        </w:rPr>
        <w:t>The</w:t>
      </w:r>
      <w:r>
        <w:rPr>
          <w:rFonts w:ascii="Arial" w:hAnsi="Arial" w:cs="Arial"/>
          <w:spacing w:val="-4"/>
          <w:szCs w:val="24"/>
        </w:rPr>
        <w:t xml:space="preserve"> </w:t>
      </w:r>
      <w:r>
        <w:rPr>
          <w:rFonts w:ascii="Arial" w:hAnsi="Arial" w:cs="Arial"/>
          <w:szCs w:val="24"/>
        </w:rPr>
        <w:t>following</w:t>
      </w:r>
      <w:r>
        <w:rPr>
          <w:rFonts w:ascii="Arial" w:hAnsi="Arial" w:cs="Arial"/>
          <w:spacing w:val="-4"/>
          <w:szCs w:val="24"/>
        </w:rPr>
        <w:t xml:space="preserve"> </w:t>
      </w:r>
      <w:r>
        <w:rPr>
          <w:rFonts w:ascii="Arial" w:hAnsi="Arial" w:cs="Arial"/>
          <w:szCs w:val="24"/>
        </w:rPr>
        <w:t>documents</w:t>
      </w:r>
      <w:r>
        <w:rPr>
          <w:rFonts w:ascii="Arial" w:hAnsi="Arial" w:cs="Arial"/>
          <w:spacing w:val="-2"/>
          <w:szCs w:val="24"/>
        </w:rPr>
        <w:t xml:space="preserve"> </w:t>
      </w:r>
      <w:r>
        <w:rPr>
          <w:rFonts w:ascii="Arial" w:hAnsi="Arial" w:cs="Arial"/>
          <w:szCs w:val="24"/>
        </w:rPr>
        <w:t>shall</w:t>
      </w:r>
      <w:r>
        <w:rPr>
          <w:rFonts w:ascii="Arial" w:hAnsi="Arial" w:cs="Arial"/>
          <w:spacing w:val="-4"/>
          <w:szCs w:val="24"/>
        </w:rPr>
        <w:t xml:space="preserve"> </w:t>
      </w:r>
      <w:r>
        <w:rPr>
          <w:rFonts w:ascii="Arial" w:hAnsi="Arial" w:cs="Arial"/>
          <w:szCs w:val="24"/>
        </w:rPr>
        <w:t>be</w:t>
      </w:r>
      <w:r>
        <w:rPr>
          <w:rFonts w:ascii="Arial" w:hAnsi="Arial" w:cs="Arial"/>
          <w:spacing w:val="-4"/>
          <w:szCs w:val="24"/>
        </w:rPr>
        <w:t xml:space="preserve"> </w:t>
      </w:r>
      <w:r>
        <w:rPr>
          <w:rFonts w:ascii="Arial" w:hAnsi="Arial" w:cs="Arial"/>
          <w:szCs w:val="24"/>
        </w:rPr>
        <w:t>deemed</w:t>
      </w:r>
      <w:r>
        <w:rPr>
          <w:rFonts w:ascii="Arial" w:hAnsi="Arial" w:cs="Arial"/>
          <w:spacing w:val="-3"/>
          <w:szCs w:val="24"/>
        </w:rPr>
        <w:t xml:space="preserve"> </w:t>
      </w:r>
      <w:r>
        <w:rPr>
          <w:rFonts w:ascii="Arial" w:hAnsi="Arial" w:cs="Arial"/>
          <w:szCs w:val="24"/>
        </w:rPr>
        <w:t>to</w:t>
      </w:r>
      <w:r>
        <w:rPr>
          <w:rFonts w:ascii="Arial" w:hAnsi="Arial" w:cs="Arial"/>
          <w:spacing w:val="-4"/>
          <w:szCs w:val="24"/>
        </w:rPr>
        <w:t xml:space="preserve"> </w:t>
      </w:r>
      <w:r>
        <w:rPr>
          <w:rFonts w:ascii="Arial" w:hAnsi="Arial" w:cs="Arial"/>
          <w:szCs w:val="24"/>
        </w:rPr>
        <w:t>form</w:t>
      </w:r>
      <w:r>
        <w:rPr>
          <w:rFonts w:ascii="Arial" w:hAnsi="Arial" w:cs="Arial"/>
          <w:spacing w:val="-2"/>
          <w:szCs w:val="24"/>
        </w:rPr>
        <w:t xml:space="preserve"> </w:t>
      </w:r>
      <w:r>
        <w:rPr>
          <w:rFonts w:ascii="Arial" w:hAnsi="Arial" w:cs="Arial"/>
          <w:szCs w:val="24"/>
        </w:rPr>
        <w:t>and</w:t>
      </w:r>
      <w:r>
        <w:rPr>
          <w:rFonts w:ascii="Arial" w:hAnsi="Arial" w:cs="Arial"/>
          <w:spacing w:val="-3"/>
          <w:szCs w:val="24"/>
        </w:rPr>
        <w:t xml:space="preserve"> </w:t>
      </w:r>
      <w:r>
        <w:rPr>
          <w:rFonts w:ascii="Arial" w:hAnsi="Arial" w:cs="Arial"/>
          <w:szCs w:val="24"/>
        </w:rPr>
        <w:t>be</w:t>
      </w:r>
      <w:r>
        <w:rPr>
          <w:rFonts w:ascii="Arial" w:hAnsi="Arial" w:cs="Arial"/>
          <w:spacing w:val="-4"/>
          <w:szCs w:val="24"/>
        </w:rPr>
        <w:t xml:space="preserve"> </w:t>
      </w:r>
      <w:r>
        <w:rPr>
          <w:rFonts w:ascii="Arial" w:hAnsi="Arial" w:cs="Arial"/>
          <w:szCs w:val="24"/>
        </w:rPr>
        <w:t>read</w:t>
      </w:r>
      <w:r>
        <w:rPr>
          <w:rFonts w:ascii="Arial" w:hAnsi="Arial" w:cs="Arial"/>
          <w:spacing w:val="-3"/>
          <w:szCs w:val="24"/>
        </w:rPr>
        <w:t xml:space="preserve"> </w:t>
      </w:r>
      <w:r>
        <w:rPr>
          <w:rFonts w:ascii="Arial" w:hAnsi="Arial" w:cs="Arial"/>
          <w:szCs w:val="24"/>
        </w:rPr>
        <w:t>and</w:t>
      </w:r>
      <w:r>
        <w:rPr>
          <w:rFonts w:ascii="Arial" w:hAnsi="Arial" w:cs="Arial"/>
          <w:spacing w:val="-3"/>
          <w:szCs w:val="24"/>
        </w:rPr>
        <w:t xml:space="preserve"> </w:t>
      </w:r>
      <w:r>
        <w:rPr>
          <w:rFonts w:ascii="Arial" w:hAnsi="Arial" w:cs="Arial"/>
          <w:szCs w:val="24"/>
        </w:rPr>
        <w:t>construed</w:t>
      </w:r>
      <w:r>
        <w:rPr>
          <w:rFonts w:ascii="Arial" w:hAnsi="Arial" w:cs="Arial"/>
          <w:spacing w:val="-3"/>
          <w:szCs w:val="24"/>
        </w:rPr>
        <w:t xml:space="preserve"> </w:t>
      </w:r>
      <w:r>
        <w:rPr>
          <w:rFonts w:ascii="Arial" w:hAnsi="Arial" w:cs="Arial"/>
          <w:szCs w:val="24"/>
        </w:rPr>
        <w:t>as</w:t>
      </w:r>
      <w:r>
        <w:rPr>
          <w:rFonts w:ascii="Arial" w:hAnsi="Arial" w:cs="Arial"/>
          <w:spacing w:val="-4"/>
          <w:szCs w:val="24"/>
        </w:rPr>
        <w:t xml:space="preserve"> </w:t>
      </w:r>
      <w:r>
        <w:rPr>
          <w:rFonts w:ascii="Arial" w:hAnsi="Arial" w:cs="Arial"/>
          <w:szCs w:val="24"/>
        </w:rPr>
        <w:t>part of this Agreement, viz.:</w:t>
      </w:r>
    </w:p>
    <w:p w:rsidR="00D64BC9" w:rsidRDefault="00C36F0C">
      <w:pPr>
        <w:pStyle w:val="ListParagraph"/>
        <w:widowControl w:val="0"/>
        <w:numPr>
          <w:ilvl w:val="1"/>
          <w:numId w:val="20"/>
        </w:numPr>
        <w:autoSpaceDE w:val="0"/>
        <w:autoSpaceDN w:val="0"/>
        <w:ind w:left="993" w:right="204"/>
        <w:contextualSpacing w:val="0"/>
        <w:rPr>
          <w:rFonts w:ascii="Arial" w:hAnsi="Arial" w:cs="Arial"/>
          <w:szCs w:val="24"/>
        </w:rPr>
      </w:pPr>
      <w:r>
        <w:rPr>
          <w:rFonts w:ascii="Arial" w:hAnsi="Arial" w:cs="Arial"/>
          <w:szCs w:val="24"/>
        </w:rPr>
        <w:t>the</w:t>
      </w:r>
      <w:r>
        <w:rPr>
          <w:rFonts w:ascii="Arial" w:hAnsi="Arial" w:cs="Arial"/>
          <w:spacing w:val="-7"/>
          <w:szCs w:val="24"/>
        </w:rPr>
        <w:t xml:space="preserve"> </w:t>
      </w:r>
      <w:r>
        <w:rPr>
          <w:rFonts w:ascii="Arial" w:hAnsi="Arial" w:cs="Arial"/>
          <w:szCs w:val="24"/>
        </w:rPr>
        <w:t>Bid</w:t>
      </w:r>
      <w:r>
        <w:rPr>
          <w:rFonts w:ascii="Arial" w:hAnsi="Arial" w:cs="Arial"/>
          <w:spacing w:val="-1"/>
          <w:szCs w:val="24"/>
        </w:rPr>
        <w:t xml:space="preserve"> </w:t>
      </w:r>
      <w:r>
        <w:rPr>
          <w:rFonts w:ascii="Arial" w:hAnsi="Arial" w:cs="Arial"/>
          <w:szCs w:val="24"/>
        </w:rPr>
        <w:t>Form</w:t>
      </w:r>
      <w:r>
        <w:rPr>
          <w:rFonts w:ascii="Arial" w:hAnsi="Arial" w:cs="Arial"/>
          <w:spacing w:val="-2"/>
          <w:szCs w:val="24"/>
        </w:rPr>
        <w:t xml:space="preserve"> </w:t>
      </w:r>
      <w:r>
        <w:rPr>
          <w:rFonts w:ascii="Arial" w:hAnsi="Arial" w:cs="Arial"/>
          <w:szCs w:val="24"/>
        </w:rPr>
        <w:t>and</w:t>
      </w:r>
      <w:r>
        <w:rPr>
          <w:rFonts w:ascii="Arial" w:hAnsi="Arial" w:cs="Arial"/>
          <w:spacing w:val="-3"/>
          <w:szCs w:val="24"/>
        </w:rPr>
        <w:t xml:space="preserve"> </w:t>
      </w:r>
      <w:r>
        <w:rPr>
          <w:rFonts w:ascii="Arial" w:hAnsi="Arial" w:cs="Arial"/>
          <w:szCs w:val="24"/>
        </w:rPr>
        <w:t>the</w:t>
      </w:r>
      <w:r>
        <w:rPr>
          <w:rFonts w:ascii="Arial" w:hAnsi="Arial" w:cs="Arial"/>
          <w:spacing w:val="-2"/>
          <w:szCs w:val="24"/>
        </w:rPr>
        <w:t xml:space="preserve"> </w:t>
      </w:r>
      <w:r>
        <w:rPr>
          <w:rFonts w:ascii="Arial" w:hAnsi="Arial" w:cs="Arial"/>
          <w:szCs w:val="24"/>
        </w:rPr>
        <w:t>Price</w:t>
      </w:r>
      <w:r>
        <w:rPr>
          <w:rFonts w:ascii="Arial" w:hAnsi="Arial" w:cs="Arial"/>
          <w:spacing w:val="-2"/>
          <w:szCs w:val="24"/>
        </w:rPr>
        <w:t xml:space="preserve"> </w:t>
      </w:r>
      <w:r>
        <w:rPr>
          <w:rFonts w:ascii="Arial" w:hAnsi="Arial" w:cs="Arial"/>
          <w:szCs w:val="24"/>
        </w:rPr>
        <w:t>Schedule</w:t>
      </w:r>
      <w:r>
        <w:rPr>
          <w:rFonts w:ascii="Arial" w:hAnsi="Arial" w:cs="Arial"/>
          <w:spacing w:val="-1"/>
          <w:szCs w:val="24"/>
        </w:rPr>
        <w:t xml:space="preserve"> </w:t>
      </w:r>
      <w:r>
        <w:rPr>
          <w:rFonts w:ascii="Arial" w:hAnsi="Arial" w:cs="Arial"/>
          <w:szCs w:val="24"/>
        </w:rPr>
        <w:t>submitted</w:t>
      </w:r>
      <w:r>
        <w:rPr>
          <w:rFonts w:ascii="Arial" w:hAnsi="Arial" w:cs="Arial"/>
          <w:spacing w:val="-4"/>
          <w:szCs w:val="24"/>
        </w:rPr>
        <w:t xml:space="preserve"> </w:t>
      </w:r>
      <w:r>
        <w:rPr>
          <w:rFonts w:ascii="Arial" w:hAnsi="Arial" w:cs="Arial"/>
          <w:szCs w:val="24"/>
        </w:rPr>
        <w:t>by</w:t>
      </w:r>
      <w:r>
        <w:rPr>
          <w:rFonts w:ascii="Arial" w:hAnsi="Arial" w:cs="Arial"/>
          <w:spacing w:val="-2"/>
          <w:szCs w:val="24"/>
        </w:rPr>
        <w:t xml:space="preserve"> </w:t>
      </w:r>
      <w:r>
        <w:rPr>
          <w:rFonts w:ascii="Arial" w:hAnsi="Arial" w:cs="Arial"/>
          <w:szCs w:val="24"/>
        </w:rPr>
        <w:t>the</w:t>
      </w:r>
      <w:r>
        <w:rPr>
          <w:rFonts w:ascii="Arial" w:hAnsi="Arial" w:cs="Arial"/>
          <w:spacing w:val="-4"/>
          <w:szCs w:val="24"/>
        </w:rPr>
        <w:t xml:space="preserve"> </w:t>
      </w:r>
      <w:r>
        <w:rPr>
          <w:rFonts w:ascii="Arial" w:hAnsi="Arial" w:cs="Arial"/>
          <w:spacing w:val="-2"/>
          <w:szCs w:val="24"/>
        </w:rPr>
        <w:t>Bidder;</w:t>
      </w:r>
    </w:p>
    <w:p w:rsidR="00D64BC9" w:rsidRDefault="00C36F0C">
      <w:pPr>
        <w:pStyle w:val="ListParagraph"/>
        <w:widowControl w:val="0"/>
        <w:numPr>
          <w:ilvl w:val="1"/>
          <w:numId w:val="20"/>
        </w:numPr>
        <w:tabs>
          <w:tab w:val="left" w:pos="1340"/>
        </w:tabs>
        <w:autoSpaceDE w:val="0"/>
        <w:autoSpaceDN w:val="0"/>
        <w:ind w:left="993" w:right="204"/>
        <w:contextualSpacing w:val="0"/>
        <w:rPr>
          <w:rFonts w:ascii="Arial" w:hAnsi="Arial" w:cs="Arial"/>
          <w:szCs w:val="24"/>
        </w:rPr>
      </w:pPr>
      <w:r>
        <w:rPr>
          <w:rFonts w:ascii="Arial" w:hAnsi="Arial" w:cs="Arial"/>
          <w:szCs w:val="24"/>
        </w:rPr>
        <w:t>the</w:t>
      </w:r>
      <w:r>
        <w:rPr>
          <w:rFonts w:ascii="Arial" w:hAnsi="Arial" w:cs="Arial"/>
          <w:spacing w:val="-4"/>
          <w:szCs w:val="24"/>
        </w:rPr>
        <w:t xml:space="preserve"> </w:t>
      </w:r>
      <w:r>
        <w:rPr>
          <w:rFonts w:ascii="Arial" w:hAnsi="Arial" w:cs="Arial"/>
          <w:szCs w:val="24"/>
        </w:rPr>
        <w:t>Schedule</w:t>
      </w:r>
      <w:r>
        <w:rPr>
          <w:rFonts w:ascii="Arial" w:hAnsi="Arial" w:cs="Arial"/>
          <w:spacing w:val="-4"/>
          <w:szCs w:val="24"/>
        </w:rPr>
        <w:t xml:space="preserve"> </w:t>
      </w:r>
      <w:r>
        <w:rPr>
          <w:rFonts w:ascii="Arial" w:hAnsi="Arial" w:cs="Arial"/>
          <w:szCs w:val="24"/>
        </w:rPr>
        <w:t>of</w:t>
      </w:r>
      <w:r>
        <w:rPr>
          <w:rFonts w:ascii="Arial" w:hAnsi="Arial" w:cs="Arial"/>
          <w:spacing w:val="-2"/>
          <w:szCs w:val="24"/>
        </w:rPr>
        <w:t xml:space="preserve"> Requirements;</w:t>
      </w:r>
    </w:p>
    <w:p w:rsidR="00D64BC9" w:rsidRDefault="00C36F0C">
      <w:pPr>
        <w:pStyle w:val="ListParagraph"/>
        <w:widowControl w:val="0"/>
        <w:numPr>
          <w:ilvl w:val="1"/>
          <w:numId w:val="20"/>
        </w:numPr>
        <w:tabs>
          <w:tab w:val="left" w:pos="1340"/>
        </w:tabs>
        <w:autoSpaceDE w:val="0"/>
        <w:autoSpaceDN w:val="0"/>
        <w:ind w:left="993" w:right="204"/>
        <w:contextualSpacing w:val="0"/>
        <w:rPr>
          <w:rFonts w:ascii="Arial" w:hAnsi="Arial" w:cs="Arial"/>
          <w:szCs w:val="24"/>
        </w:rPr>
      </w:pPr>
      <w:r>
        <w:rPr>
          <w:rFonts w:ascii="Arial" w:hAnsi="Arial" w:cs="Arial"/>
          <w:szCs w:val="24"/>
        </w:rPr>
        <w:t>the</w:t>
      </w:r>
      <w:r>
        <w:rPr>
          <w:rFonts w:ascii="Arial" w:hAnsi="Arial" w:cs="Arial"/>
          <w:spacing w:val="-4"/>
          <w:szCs w:val="24"/>
        </w:rPr>
        <w:t xml:space="preserve"> </w:t>
      </w:r>
      <w:r>
        <w:rPr>
          <w:rFonts w:ascii="Arial" w:hAnsi="Arial" w:cs="Arial"/>
          <w:szCs w:val="24"/>
        </w:rPr>
        <w:t>Technical</w:t>
      </w:r>
      <w:r>
        <w:rPr>
          <w:rFonts w:ascii="Arial" w:hAnsi="Arial" w:cs="Arial"/>
          <w:spacing w:val="-1"/>
          <w:szCs w:val="24"/>
        </w:rPr>
        <w:t xml:space="preserve"> </w:t>
      </w:r>
      <w:r>
        <w:rPr>
          <w:rFonts w:ascii="Arial" w:hAnsi="Arial" w:cs="Arial"/>
          <w:spacing w:val="-2"/>
          <w:szCs w:val="24"/>
        </w:rPr>
        <w:t>Specifications;</w:t>
      </w:r>
    </w:p>
    <w:p w:rsidR="00D64BC9" w:rsidRDefault="00C36F0C">
      <w:pPr>
        <w:pStyle w:val="ListParagraph"/>
        <w:widowControl w:val="0"/>
        <w:numPr>
          <w:ilvl w:val="1"/>
          <w:numId w:val="20"/>
        </w:numPr>
        <w:tabs>
          <w:tab w:val="left" w:pos="1340"/>
        </w:tabs>
        <w:autoSpaceDE w:val="0"/>
        <w:autoSpaceDN w:val="0"/>
        <w:ind w:left="993" w:right="204"/>
        <w:contextualSpacing w:val="0"/>
        <w:rPr>
          <w:rFonts w:ascii="Arial" w:hAnsi="Arial" w:cs="Arial"/>
          <w:szCs w:val="24"/>
        </w:rPr>
      </w:pPr>
      <w:r>
        <w:rPr>
          <w:rFonts w:ascii="Arial" w:hAnsi="Arial" w:cs="Arial"/>
          <w:szCs w:val="24"/>
        </w:rPr>
        <w:t>the</w:t>
      </w:r>
      <w:r>
        <w:rPr>
          <w:rFonts w:ascii="Arial" w:hAnsi="Arial" w:cs="Arial"/>
          <w:spacing w:val="-5"/>
          <w:szCs w:val="24"/>
        </w:rPr>
        <w:t xml:space="preserve"> </w:t>
      </w:r>
      <w:r>
        <w:rPr>
          <w:rFonts w:ascii="Arial" w:hAnsi="Arial" w:cs="Arial"/>
          <w:szCs w:val="24"/>
        </w:rPr>
        <w:t>General</w:t>
      </w:r>
      <w:r>
        <w:rPr>
          <w:rFonts w:ascii="Arial" w:hAnsi="Arial" w:cs="Arial"/>
          <w:spacing w:val="-1"/>
          <w:szCs w:val="24"/>
        </w:rPr>
        <w:t xml:space="preserve"> </w:t>
      </w:r>
      <w:r>
        <w:rPr>
          <w:rFonts w:ascii="Arial" w:hAnsi="Arial" w:cs="Arial"/>
          <w:szCs w:val="24"/>
        </w:rPr>
        <w:t>Conditions</w:t>
      </w:r>
      <w:r>
        <w:rPr>
          <w:rFonts w:ascii="Arial" w:hAnsi="Arial" w:cs="Arial"/>
          <w:spacing w:val="-4"/>
          <w:szCs w:val="24"/>
        </w:rPr>
        <w:t xml:space="preserve"> </w:t>
      </w:r>
      <w:r>
        <w:rPr>
          <w:rFonts w:ascii="Arial" w:hAnsi="Arial" w:cs="Arial"/>
          <w:szCs w:val="24"/>
        </w:rPr>
        <w:t>of</w:t>
      </w:r>
      <w:r>
        <w:rPr>
          <w:rFonts w:ascii="Arial" w:hAnsi="Arial" w:cs="Arial"/>
          <w:spacing w:val="-1"/>
          <w:szCs w:val="24"/>
        </w:rPr>
        <w:t xml:space="preserve"> </w:t>
      </w:r>
      <w:r>
        <w:rPr>
          <w:rFonts w:ascii="Arial" w:hAnsi="Arial" w:cs="Arial"/>
          <w:spacing w:val="-2"/>
          <w:szCs w:val="24"/>
        </w:rPr>
        <w:t>Contract;</w:t>
      </w:r>
    </w:p>
    <w:p w:rsidR="00D64BC9" w:rsidRDefault="00C36F0C">
      <w:pPr>
        <w:pStyle w:val="ListParagraph"/>
        <w:widowControl w:val="0"/>
        <w:numPr>
          <w:ilvl w:val="1"/>
          <w:numId w:val="20"/>
        </w:numPr>
        <w:tabs>
          <w:tab w:val="left" w:pos="1340"/>
        </w:tabs>
        <w:autoSpaceDE w:val="0"/>
        <w:autoSpaceDN w:val="0"/>
        <w:ind w:left="993" w:right="204"/>
        <w:contextualSpacing w:val="0"/>
        <w:rPr>
          <w:rFonts w:ascii="Arial" w:hAnsi="Arial" w:cs="Arial"/>
          <w:szCs w:val="24"/>
        </w:rPr>
      </w:pPr>
      <w:r>
        <w:rPr>
          <w:rFonts w:ascii="Arial" w:hAnsi="Arial" w:cs="Arial"/>
          <w:szCs w:val="24"/>
        </w:rPr>
        <w:t>the</w:t>
      </w:r>
      <w:r>
        <w:rPr>
          <w:rFonts w:ascii="Arial" w:hAnsi="Arial" w:cs="Arial"/>
          <w:spacing w:val="-5"/>
          <w:szCs w:val="24"/>
        </w:rPr>
        <w:t xml:space="preserve"> </w:t>
      </w:r>
      <w:r>
        <w:rPr>
          <w:rFonts w:ascii="Arial" w:hAnsi="Arial" w:cs="Arial"/>
          <w:szCs w:val="24"/>
        </w:rPr>
        <w:t>Special</w:t>
      </w:r>
      <w:r>
        <w:rPr>
          <w:rFonts w:ascii="Arial" w:hAnsi="Arial" w:cs="Arial"/>
          <w:spacing w:val="-4"/>
          <w:szCs w:val="24"/>
        </w:rPr>
        <w:t xml:space="preserve"> </w:t>
      </w:r>
      <w:r>
        <w:rPr>
          <w:rFonts w:ascii="Arial" w:hAnsi="Arial" w:cs="Arial"/>
          <w:szCs w:val="24"/>
        </w:rPr>
        <w:t>Conditions</w:t>
      </w:r>
      <w:r>
        <w:rPr>
          <w:rFonts w:ascii="Arial" w:hAnsi="Arial" w:cs="Arial"/>
          <w:spacing w:val="-3"/>
          <w:szCs w:val="24"/>
        </w:rPr>
        <w:t xml:space="preserve"> </w:t>
      </w:r>
      <w:r>
        <w:rPr>
          <w:rFonts w:ascii="Arial" w:hAnsi="Arial" w:cs="Arial"/>
          <w:szCs w:val="24"/>
        </w:rPr>
        <w:t>of</w:t>
      </w:r>
      <w:r>
        <w:rPr>
          <w:rFonts w:ascii="Arial" w:hAnsi="Arial" w:cs="Arial"/>
          <w:spacing w:val="-3"/>
          <w:szCs w:val="24"/>
        </w:rPr>
        <w:t xml:space="preserve"> </w:t>
      </w:r>
      <w:r>
        <w:rPr>
          <w:rFonts w:ascii="Arial" w:hAnsi="Arial" w:cs="Arial"/>
          <w:szCs w:val="24"/>
        </w:rPr>
        <w:t>Contract;</w:t>
      </w:r>
      <w:r>
        <w:rPr>
          <w:rFonts w:ascii="Arial" w:hAnsi="Arial" w:cs="Arial"/>
          <w:spacing w:val="-1"/>
          <w:szCs w:val="24"/>
        </w:rPr>
        <w:t xml:space="preserve"> </w:t>
      </w:r>
      <w:r>
        <w:rPr>
          <w:rFonts w:ascii="Arial" w:hAnsi="Arial" w:cs="Arial"/>
          <w:spacing w:val="-5"/>
          <w:szCs w:val="24"/>
        </w:rPr>
        <w:t>and</w:t>
      </w:r>
    </w:p>
    <w:p w:rsidR="00D64BC9" w:rsidRDefault="00C36F0C">
      <w:pPr>
        <w:pStyle w:val="ListParagraph"/>
        <w:widowControl w:val="0"/>
        <w:numPr>
          <w:ilvl w:val="1"/>
          <w:numId w:val="20"/>
        </w:numPr>
        <w:tabs>
          <w:tab w:val="left" w:pos="1340"/>
        </w:tabs>
        <w:autoSpaceDE w:val="0"/>
        <w:autoSpaceDN w:val="0"/>
        <w:ind w:left="993" w:right="204"/>
        <w:contextualSpacing w:val="0"/>
        <w:rPr>
          <w:rFonts w:ascii="Arial" w:hAnsi="Arial" w:cs="Arial"/>
          <w:szCs w:val="24"/>
        </w:rPr>
      </w:pPr>
      <w:proofErr w:type="gramStart"/>
      <w:r>
        <w:rPr>
          <w:rFonts w:ascii="Arial" w:hAnsi="Arial" w:cs="Arial"/>
          <w:szCs w:val="24"/>
        </w:rPr>
        <w:t>the</w:t>
      </w:r>
      <w:proofErr w:type="gramEnd"/>
      <w:r>
        <w:rPr>
          <w:rFonts w:ascii="Arial" w:hAnsi="Arial" w:cs="Arial"/>
          <w:spacing w:val="-6"/>
          <w:szCs w:val="24"/>
        </w:rPr>
        <w:t xml:space="preserve"> </w:t>
      </w:r>
      <w:r>
        <w:rPr>
          <w:rFonts w:ascii="Arial" w:hAnsi="Arial" w:cs="Arial"/>
          <w:szCs w:val="24"/>
        </w:rPr>
        <w:t>Procuring</w:t>
      </w:r>
      <w:r>
        <w:rPr>
          <w:rFonts w:ascii="Arial" w:hAnsi="Arial" w:cs="Arial"/>
          <w:spacing w:val="-6"/>
          <w:szCs w:val="24"/>
        </w:rPr>
        <w:t xml:space="preserve"> </w:t>
      </w:r>
      <w:r>
        <w:rPr>
          <w:rFonts w:ascii="Arial" w:hAnsi="Arial" w:cs="Arial"/>
          <w:szCs w:val="24"/>
        </w:rPr>
        <w:t>Agency’s</w:t>
      </w:r>
      <w:r>
        <w:rPr>
          <w:rFonts w:ascii="Arial" w:hAnsi="Arial" w:cs="Arial"/>
          <w:spacing w:val="-5"/>
          <w:szCs w:val="24"/>
        </w:rPr>
        <w:t xml:space="preserve"> </w:t>
      </w:r>
      <w:r>
        <w:rPr>
          <w:rFonts w:ascii="Arial" w:hAnsi="Arial" w:cs="Arial"/>
          <w:szCs w:val="24"/>
        </w:rPr>
        <w:t>Notification</w:t>
      </w:r>
      <w:r>
        <w:rPr>
          <w:rFonts w:ascii="Arial" w:hAnsi="Arial" w:cs="Arial"/>
          <w:spacing w:val="-5"/>
          <w:szCs w:val="24"/>
        </w:rPr>
        <w:t xml:space="preserve"> </w:t>
      </w:r>
      <w:r>
        <w:rPr>
          <w:rFonts w:ascii="Arial" w:hAnsi="Arial" w:cs="Arial"/>
          <w:szCs w:val="24"/>
        </w:rPr>
        <w:t>of</w:t>
      </w:r>
      <w:r>
        <w:rPr>
          <w:rFonts w:ascii="Arial" w:hAnsi="Arial" w:cs="Arial"/>
          <w:spacing w:val="-3"/>
          <w:szCs w:val="24"/>
        </w:rPr>
        <w:t xml:space="preserve"> </w:t>
      </w:r>
      <w:r>
        <w:rPr>
          <w:rFonts w:ascii="Arial" w:hAnsi="Arial" w:cs="Arial"/>
          <w:spacing w:val="-2"/>
          <w:szCs w:val="24"/>
        </w:rPr>
        <w:t>Award.</w:t>
      </w:r>
    </w:p>
    <w:p w:rsidR="00D64BC9" w:rsidRDefault="00C36F0C">
      <w:pPr>
        <w:pStyle w:val="ListParagraph"/>
        <w:widowControl w:val="0"/>
        <w:numPr>
          <w:ilvl w:val="1"/>
          <w:numId w:val="20"/>
        </w:numPr>
        <w:tabs>
          <w:tab w:val="left" w:pos="1340"/>
        </w:tabs>
        <w:autoSpaceDE w:val="0"/>
        <w:autoSpaceDN w:val="0"/>
        <w:ind w:left="993" w:right="204"/>
        <w:contextualSpacing w:val="0"/>
        <w:rPr>
          <w:rFonts w:ascii="Arial" w:hAnsi="Arial" w:cs="Arial"/>
          <w:szCs w:val="24"/>
        </w:rPr>
      </w:pPr>
      <w:r>
        <w:rPr>
          <w:rFonts w:ascii="Arial" w:hAnsi="Arial" w:cs="Arial"/>
          <w:szCs w:val="24"/>
        </w:rPr>
        <w:t>Contract</w:t>
      </w:r>
      <w:r>
        <w:rPr>
          <w:rFonts w:ascii="Arial" w:hAnsi="Arial" w:cs="Arial"/>
          <w:spacing w:val="-2"/>
          <w:szCs w:val="24"/>
        </w:rPr>
        <w:t xml:space="preserve"> agreement</w:t>
      </w:r>
    </w:p>
    <w:p w:rsidR="00D64BC9" w:rsidRDefault="00C36F0C">
      <w:pPr>
        <w:pStyle w:val="ListParagraph"/>
        <w:widowControl w:val="0"/>
        <w:numPr>
          <w:ilvl w:val="1"/>
          <w:numId w:val="20"/>
        </w:numPr>
        <w:tabs>
          <w:tab w:val="left" w:pos="1340"/>
        </w:tabs>
        <w:autoSpaceDE w:val="0"/>
        <w:autoSpaceDN w:val="0"/>
        <w:ind w:left="993" w:right="204"/>
        <w:contextualSpacing w:val="0"/>
        <w:rPr>
          <w:rFonts w:ascii="Arial" w:hAnsi="Arial" w:cs="Arial"/>
          <w:szCs w:val="24"/>
        </w:rPr>
      </w:pPr>
      <w:r>
        <w:rPr>
          <w:rFonts w:ascii="Arial" w:hAnsi="Arial" w:cs="Arial"/>
          <w:szCs w:val="24"/>
        </w:rPr>
        <w:t>Complete</w:t>
      </w:r>
      <w:r>
        <w:rPr>
          <w:rFonts w:ascii="Arial" w:hAnsi="Arial" w:cs="Arial"/>
          <w:spacing w:val="-3"/>
          <w:szCs w:val="24"/>
        </w:rPr>
        <w:t xml:space="preserve"> </w:t>
      </w:r>
      <w:r>
        <w:rPr>
          <w:rFonts w:ascii="Arial" w:hAnsi="Arial" w:cs="Arial"/>
          <w:szCs w:val="24"/>
        </w:rPr>
        <w:t>Bidding</w:t>
      </w:r>
      <w:r>
        <w:rPr>
          <w:rFonts w:ascii="Arial" w:hAnsi="Arial" w:cs="Arial"/>
          <w:spacing w:val="-4"/>
          <w:szCs w:val="24"/>
        </w:rPr>
        <w:t xml:space="preserve"> </w:t>
      </w:r>
      <w:r>
        <w:rPr>
          <w:rFonts w:ascii="Arial" w:hAnsi="Arial" w:cs="Arial"/>
          <w:spacing w:val="-2"/>
          <w:szCs w:val="24"/>
        </w:rPr>
        <w:t>document</w:t>
      </w:r>
    </w:p>
    <w:p w:rsidR="00D64BC9" w:rsidRDefault="00C36F0C">
      <w:pPr>
        <w:pStyle w:val="ListParagraph"/>
        <w:widowControl w:val="0"/>
        <w:numPr>
          <w:ilvl w:val="0"/>
          <w:numId w:val="20"/>
        </w:numPr>
        <w:tabs>
          <w:tab w:val="left" w:pos="1338"/>
        </w:tabs>
        <w:autoSpaceDE w:val="0"/>
        <w:autoSpaceDN w:val="0"/>
        <w:ind w:left="0" w:right="204" w:firstLine="0"/>
        <w:contextualSpacing w:val="0"/>
        <w:jc w:val="both"/>
        <w:rPr>
          <w:rFonts w:ascii="Arial" w:hAnsi="Arial" w:cs="Arial"/>
          <w:szCs w:val="24"/>
        </w:rPr>
      </w:pPr>
      <w:r>
        <w:rPr>
          <w:rFonts w:ascii="Arial" w:hAnsi="Arial" w:cs="Arial"/>
          <w:szCs w:val="24"/>
        </w:rPr>
        <w:t>In</w:t>
      </w:r>
      <w:r>
        <w:rPr>
          <w:rFonts w:ascii="Arial" w:hAnsi="Arial" w:cs="Arial"/>
          <w:spacing w:val="-1"/>
          <w:szCs w:val="24"/>
        </w:rPr>
        <w:t xml:space="preserve"> </w:t>
      </w:r>
      <w:r>
        <w:rPr>
          <w:rFonts w:ascii="Arial" w:hAnsi="Arial" w:cs="Arial"/>
          <w:szCs w:val="24"/>
        </w:rPr>
        <w:t>consideration</w:t>
      </w:r>
      <w:r>
        <w:rPr>
          <w:rFonts w:ascii="Arial" w:hAnsi="Arial" w:cs="Arial"/>
          <w:spacing w:val="-3"/>
          <w:szCs w:val="24"/>
        </w:rPr>
        <w:t xml:space="preserve"> </w:t>
      </w:r>
      <w:r>
        <w:rPr>
          <w:rFonts w:ascii="Arial" w:hAnsi="Arial" w:cs="Arial"/>
          <w:szCs w:val="24"/>
        </w:rPr>
        <w:t>of</w:t>
      </w:r>
      <w:r>
        <w:rPr>
          <w:rFonts w:ascii="Arial" w:hAnsi="Arial" w:cs="Arial"/>
          <w:spacing w:val="-3"/>
          <w:szCs w:val="24"/>
        </w:rPr>
        <w:t xml:space="preserve"> </w:t>
      </w:r>
      <w:r>
        <w:rPr>
          <w:rFonts w:ascii="Arial" w:hAnsi="Arial" w:cs="Arial"/>
          <w:szCs w:val="24"/>
        </w:rPr>
        <w:t>the</w:t>
      </w:r>
      <w:r>
        <w:rPr>
          <w:rFonts w:ascii="Arial" w:hAnsi="Arial" w:cs="Arial"/>
          <w:spacing w:val="-1"/>
          <w:szCs w:val="24"/>
        </w:rPr>
        <w:t xml:space="preserve"> </w:t>
      </w:r>
      <w:r>
        <w:rPr>
          <w:rFonts w:ascii="Arial" w:hAnsi="Arial" w:cs="Arial"/>
          <w:szCs w:val="24"/>
        </w:rPr>
        <w:t>payments</w:t>
      </w:r>
      <w:r>
        <w:rPr>
          <w:rFonts w:ascii="Arial" w:hAnsi="Arial" w:cs="Arial"/>
          <w:spacing w:val="-4"/>
          <w:szCs w:val="24"/>
        </w:rPr>
        <w:t xml:space="preserve"> </w:t>
      </w:r>
      <w:r>
        <w:rPr>
          <w:rFonts w:ascii="Arial" w:hAnsi="Arial" w:cs="Arial"/>
          <w:szCs w:val="24"/>
        </w:rPr>
        <w:t>to</w:t>
      </w:r>
      <w:r>
        <w:rPr>
          <w:rFonts w:ascii="Arial" w:hAnsi="Arial" w:cs="Arial"/>
          <w:spacing w:val="-6"/>
          <w:szCs w:val="24"/>
        </w:rPr>
        <w:t xml:space="preserve"> </w:t>
      </w:r>
      <w:r>
        <w:rPr>
          <w:rFonts w:ascii="Arial" w:hAnsi="Arial" w:cs="Arial"/>
          <w:szCs w:val="24"/>
        </w:rPr>
        <w:t>be</w:t>
      </w:r>
      <w:r>
        <w:rPr>
          <w:rFonts w:ascii="Arial" w:hAnsi="Arial" w:cs="Arial"/>
          <w:spacing w:val="-3"/>
          <w:szCs w:val="24"/>
        </w:rPr>
        <w:t xml:space="preserve"> </w:t>
      </w:r>
      <w:r>
        <w:rPr>
          <w:rFonts w:ascii="Arial" w:hAnsi="Arial" w:cs="Arial"/>
          <w:szCs w:val="24"/>
        </w:rPr>
        <w:t>made</w:t>
      </w:r>
      <w:r>
        <w:rPr>
          <w:rFonts w:ascii="Arial" w:hAnsi="Arial" w:cs="Arial"/>
          <w:spacing w:val="-6"/>
          <w:szCs w:val="24"/>
        </w:rPr>
        <w:t xml:space="preserve"> </w:t>
      </w:r>
      <w:r>
        <w:rPr>
          <w:rFonts w:ascii="Arial" w:hAnsi="Arial" w:cs="Arial"/>
          <w:szCs w:val="24"/>
        </w:rPr>
        <w:t>by</w:t>
      </w:r>
      <w:r>
        <w:rPr>
          <w:rFonts w:ascii="Arial" w:hAnsi="Arial" w:cs="Arial"/>
          <w:spacing w:val="-2"/>
          <w:szCs w:val="24"/>
        </w:rPr>
        <w:t xml:space="preserve"> </w:t>
      </w:r>
      <w:r>
        <w:rPr>
          <w:rFonts w:ascii="Arial" w:hAnsi="Arial" w:cs="Arial"/>
          <w:szCs w:val="24"/>
        </w:rPr>
        <w:t>the</w:t>
      </w:r>
      <w:r>
        <w:rPr>
          <w:rFonts w:ascii="Arial" w:hAnsi="Arial" w:cs="Arial"/>
          <w:spacing w:val="-3"/>
          <w:szCs w:val="24"/>
        </w:rPr>
        <w:t xml:space="preserve"> </w:t>
      </w:r>
      <w:r>
        <w:rPr>
          <w:rFonts w:ascii="Arial" w:hAnsi="Arial" w:cs="Arial"/>
          <w:szCs w:val="24"/>
        </w:rPr>
        <w:t>Procuring</w:t>
      </w:r>
      <w:r>
        <w:rPr>
          <w:rFonts w:ascii="Arial" w:hAnsi="Arial" w:cs="Arial"/>
          <w:spacing w:val="-4"/>
          <w:szCs w:val="24"/>
        </w:rPr>
        <w:t xml:space="preserve"> </w:t>
      </w:r>
      <w:r>
        <w:rPr>
          <w:rFonts w:ascii="Arial" w:hAnsi="Arial" w:cs="Arial"/>
          <w:szCs w:val="24"/>
        </w:rPr>
        <w:t>Agency</w:t>
      </w:r>
      <w:r>
        <w:rPr>
          <w:rFonts w:ascii="Arial" w:hAnsi="Arial" w:cs="Arial"/>
          <w:spacing w:val="-5"/>
          <w:szCs w:val="24"/>
        </w:rPr>
        <w:t xml:space="preserve"> </w:t>
      </w:r>
      <w:r>
        <w:rPr>
          <w:rFonts w:ascii="Arial" w:hAnsi="Arial" w:cs="Arial"/>
          <w:szCs w:val="24"/>
        </w:rPr>
        <w:t>to</w:t>
      </w:r>
      <w:r>
        <w:rPr>
          <w:rFonts w:ascii="Arial" w:hAnsi="Arial" w:cs="Arial"/>
          <w:spacing w:val="-4"/>
          <w:szCs w:val="24"/>
        </w:rPr>
        <w:t xml:space="preserve"> </w:t>
      </w:r>
      <w:r>
        <w:rPr>
          <w:rFonts w:ascii="Arial" w:hAnsi="Arial" w:cs="Arial"/>
          <w:szCs w:val="24"/>
        </w:rPr>
        <w:t>the</w:t>
      </w:r>
      <w:r>
        <w:rPr>
          <w:rFonts w:ascii="Arial" w:hAnsi="Arial" w:cs="Arial"/>
          <w:spacing w:val="-1"/>
          <w:szCs w:val="24"/>
        </w:rPr>
        <w:t xml:space="preserve"> </w:t>
      </w:r>
      <w:r>
        <w:rPr>
          <w:rFonts w:ascii="Arial" w:hAnsi="Arial" w:cs="Arial"/>
          <w:szCs w:val="24"/>
        </w:rPr>
        <w:t>Supplier as hereinafter mentioned, the Supplier hereby covenants with the Procuring Agency to provide the goods and services and to rectify defects therein in conformity with all respects in accordance with the provisions of the Contract.</w:t>
      </w:r>
    </w:p>
    <w:p w:rsidR="00D64BC9" w:rsidRDefault="00C36F0C">
      <w:pPr>
        <w:pStyle w:val="ListParagraph"/>
        <w:widowControl w:val="0"/>
        <w:numPr>
          <w:ilvl w:val="0"/>
          <w:numId w:val="20"/>
        </w:numPr>
        <w:tabs>
          <w:tab w:val="left" w:pos="1338"/>
        </w:tabs>
        <w:autoSpaceDE w:val="0"/>
        <w:autoSpaceDN w:val="0"/>
        <w:ind w:left="0" w:right="204" w:firstLine="0"/>
        <w:contextualSpacing w:val="0"/>
        <w:jc w:val="both"/>
        <w:rPr>
          <w:rFonts w:ascii="Arial" w:hAnsi="Arial" w:cs="Arial"/>
          <w:szCs w:val="24"/>
        </w:rPr>
      </w:pPr>
      <w:r>
        <w:rPr>
          <w:rFonts w:ascii="Arial" w:hAnsi="Arial" w:cs="Arial"/>
          <w:szCs w:val="24"/>
        </w:rPr>
        <w:t>The Procuring Agency hereby covenants to pay the Supplier in consideration of the provision</w:t>
      </w:r>
      <w:r>
        <w:rPr>
          <w:rFonts w:ascii="Arial" w:hAnsi="Arial" w:cs="Arial"/>
          <w:spacing w:val="-10"/>
          <w:szCs w:val="24"/>
        </w:rPr>
        <w:t xml:space="preserve"> </w:t>
      </w:r>
      <w:r>
        <w:rPr>
          <w:rFonts w:ascii="Arial" w:hAnsi="Arial" w:cs="Arial"/>
          <w:szCs w:val="24"/>
        </w:rPr>
        <w:t>of</w:t>
      </w:r>
      <w:r>
        <w:rPr>
          <w:rFonts w:ascii="Arial" w:hAnsi="Arial" w:cs="Arial"/>
          <w:spacing w:val="-10"/>
          <w:szCs w:val="24"/>
        </w:rPr>
        <w:t xml:space="preserve"> </w:t>
      </w:r>
      <w:r>
        <w:rPr>
          <w:rFonts w:ascii="Arial" w:hAnsi="Arial" w:cs="Arial"/>
          <w:szCs w:val="24"/>
        </w:rPr>
        <w:t>the</w:t>
      </w:r>
      <w:r>
        <w:rPr>
          <w:rFonts w:ascii="Arial" w:hAnsi="Arial" w:cs="Arial"/>
          <w:spacing w:val="-11"/>
          <w:szCs w:val="24"/>
        </w:rPr>
        <w:t xml:space="preserve"> </w:t>
      </w:r>
      <w:r>
        <w:rPr>
          <w:rFonts w:ascii="Arial" w:hAnsi="Arial" w:cs="Arial"/>
          <w:szCs w:val="24"/>
        </w:rPr>
        <w:t>goods</w:t>
      </w:r>
      <w:r>
        <w:rPr>
          <w:rFonts w:ascii="Arial" w:hAnsi="Arial" w:cs="Arial"/>
          <w:spacing w:val="-9"/>
          <w:szCs w:val="24"/>
        </w:rPr>
        <w:t xml:space="preserve"> </w:t>
      </w:r>
      <w:r>
        <w:rPr>
          <w:rFonts w:ascii="Arial" w:hAnsi="Arial" w:cs="Arial"/>
          <w:szCs w:val="24"/>
        </w:rPr>
        <w:t>and</w:t>
      </w:r>
      <w:r>
        <w:rPr>
          <w:rFonts w:ascii="Arial" w:hAnsi="Arial" w:cs="Arial"/>
          <w:spacing w:val="-8"/>
          <w:szCs w:val="24"/>
        </w:rPr>
        <w:t xml:space="preserve"> </w:t>
      </w:r>
      <w:r>
        <w:rPr>
          <w:rFonts w:ascii="Arial" w:hAnsi="Arial" w:cs="Arial"/>
          <w:szCs w:val="24"/>
        </w:rPr>
        <w:t>services</w:t>
      </w:r>
      <w:r>
        <w:rPr>
          <w:rFonts w:ascii="Arial" w:hAnsi="Arial" w:cs="Arial"/>
          <w:spacing w:val="-9"/>
          <w:szCs w:val="24"/>
        </w:rPr>
        <w:t xml:space="preserve"> </w:t>
      </w:r>
      <w:r>
        <w:rPr>
          <w:rFonts w:ascii="Arial" w:hAnsi="Arial" w:cs="Arial"/>
          <w:szCs w:val="24"/>
        </w:rPr>
        <w:t>and</w:t>
      </w:r>
      <w:r>
        <w:rPr>
          <w:rFonts w:ascii="Arial" w:hAnsi="Arial" w:cs="Arial"/>
          <w:spacing w:val="-8"/>
          <w:szCs w:val="24"/>
        </w:rPr>
        <w:t xml:space="preserve"> </w:t>
      </w:r>
      <w:r>
        <w:rPr>
          <w:rFonts w:ascii="Arial" w:hAnsi="Arial" w:cs="Arial"/>
          <w:szCs w:val="24"/>
        </w:rPr>
        <w:t>the</w:t>
      </w:r>
      <w:r>
        <w:rPr>
          <w:rFonts w:ascii="Arial" w:hAnsi="Arial" w:cs="Arial"/>
          <w:spacing w:val="-8"/>
          <w:szCs w:val="24"/>
        </w:rPr>
        <w:t xml:space="preserve"> </w:t>
      </w:r>
      <w:r>
        <w:rPr>
          <w:rFonts w:ascii="Arial" w:hAnsi="Arial" w:cs="Arial"/>
          <w:szCs w:val="24"/>
        </w:rPr>
        <w:t>rectification</w:t>
      </w:r>
      <w:r>
        <w:rPr>
          <w:rFonts w:ascii="Arial" w:hAnsi="Arial" w:cs="Arial"/>
          <w:spacing w:val="-10"/>
          <w:szCs w:val="24"/>
        </w:rPr>
        <w:t xml:space="preserve"> </w:t>
      </w:r>
      <w:r>
        <w:rPr>
          <w:rFonts w:ascii="Arial" w:hAnsi="Arial" w:cs="Arial"/>
          <w:szCs w:val="24"/>
        </w:rPr>
        <w:t>of</w:t>
      </w:r>
      <w:r>
        <w:rPr>
          <w:rFonts w:ascii="Arial" w:hAnsi="Arial" w:cs="Arial"/>
          <w:spacing w:val="-10"/>
          <w:szCs w:val="24"/>
        </w:rPr>
        <w:t xml:space="preserve"> </w:t>
      </w:r>
      <w:r>
        <w:rPr>
          <w:rFonts w:ascii="Arial" w:hAnsi="Arial" w:cs="Arial"/>
          <w:szCs w:val="24"/>
        </w:rPr>
        <w:t>defects</w:t>
      </w:r>
      <w:r>
        <w:rPr>
          <w:rFonts w:ascii="Arial" w:hAnsi="Arial" w:cs="Arial"/>
          <w:spacing w:val="-9"/>
          <w:szCs w:val="24"/>
        </w:rPr>
        <w:t xml:space="preserve"> </w:t>
      </w:r>
      <w:r>
        <w:rPr>
          <w:rFonts w:ascii="Arial" w:hAnsi="Arial" w:cs="Arial"/>
          <w:szCs w:val="24"/>
        </w:rPr>
        <w:t>therein,</w:t>
      </w:r>
      <w:r>
        <w:rPr>
          <w:rFonts w:ascii="Arial" w:hAnsi="Arial" w:cs="Arial"/>
          <w:spacing w:val="-11"/>
          <w:szCs w:val="24"/>
        </w:rPr>
        <w:t xml:space="preserve"> </w:t>
      </w:r>
      <w:r>
        <w:rPr>
          <w:rFonts w:ascii="Arial" w:hAnsi="Arial" w:cs="Arial"/>
          <w:szCs w:val="24"/>
        </w:rPr>
        <w:t>the</w:t>
      </w:r>
      <w:r>
        <w:rPr>
          <w:rFonts w:ascii="Arial" w:hAnsi="Arial" w:cs="Arial"/>
          <w:spacing w:val="-8"/>
          <w:szCs w:val="24"/>
        </w:rPr>
        <w:t xml:space="preserve"> </w:t>
      </w:r>
      <w:r>
        <w:rPr>
          <w:rFonts w:ascii="Arial" w:hAnsi="Arial" w:cs="Arial"/>
          <w:szCs w:val="24"/>
        </w:rPr>
        <w:t>Contract</w:t>
      </w:r>
      <w:r>
        <w:rPr>
          <w:rFonts w:ascii="Arial" w:hAnsi="Arial" w:cs="Arial"/>
          <w:spacing w:val="-8"/>
          <w:szCs w:val="24"/>
        </w:rPr>
        <w:t xml:space="preserve"> </w:t>
      </w:r>
      <w:r>
        <w:rPr>
          <w:rFonts w:ascii="Arial" w:hAnsi="Arial" w:cs="Arial"/>
          <w:szCs w:val="24"/>
        </w:rPr>
        <w:t>Price or such other sum as may become payable under the provisions of the contract at the times and in the manner prescribed by the contract.</w:t>
      </w:r>
    </w:p>
    <w:p w:rsidR="00D64BC9" w:rsidRDefault="00C36F0C">
      <w:pPr>
        <w:pStyle w:val="BodyText"/>
        <w:ind w:right="204"/>
        <w:rPr>
          <w:rFonts w:ascii="Arial" w:hAnsi="Arial" w:cs="Arial"/>
          <w:szCs w:val="24"/>
        </w:rPr>
      </w:pPr>
      <w:r>
        <w:rPr>
          <w:rFonts w:ascii="Arial" w:hAnsi="Arial" w:cs="Arial"/>
          <w:szCs w:val="24"/>
        </w:rPr>
        <w:t>IN</w:t>
      </w:r>
      <w:r>
        <w:rPr>
          <w:rFonts w:ascii="Arial" w:hAnsi="Arial" w:cs="Arial"/>
          <w:spacing w:val="40"/>
          <w:szCs w:val="24"/>
        </w:rPr>
        <w:t xml:space="preserve"> </w:t>
      </w:r>
      <w:r>
        <w:rPr>
          <w:rFonts w:ascii="Arial" w:hAnsi="Arial" w:cs="Arial"/>
          <w:szCs w:val="24"/>
        </w:rPr>
        <w:t>WITNESS</w:t>
      </w:r>
      <w:r>
        <w:rPr>
          <w:rFonts w:ascii="Arial" w:hAnsi="Arial" w:cs="Arial"/>
          <w:spacing w:val="40"/>
          <w:szCs w:val="24"/>
        </w:rPr>
        <w:t xml:space="preserve"> </w:t>
      </w:r>
      <w:r>
        <w:rPr>
          <w:rFonts w:ascii="Arial" w:hAnsi="Arial" w:cs="Arial"/>
          <w:szCs w:val="24"/>
        </w:rPr>
        <w:t>whereof</w:t>
      </w:r>
      <w:r>
        <w:rPr>
          <w:rFonts w:ascii="Arial" w:hAnsi="Arial" w:cs="Arial"/>
          <w:spacing w:val="40"/>
          <w:szCs w:val="24"/>
        </w:rPr>
        <w:t xml:space="preserve"> </w:t>
      </w:r>
      <w:r>
        <w:rPr>
          <w:rFonts w:ascii="Arial" w:hAnsi="Arial" w:cs="Arial"/>
          <w:szCs w:val="24"/>
        </w:rPr>
        <w:t>the</w:t>
      </w:r>
      <w:r>
        <w:rPr>
          <w:rFonts w:ascii="Arial" w:hAnsi="Arial" w:cs="Arial"/>
          <w:spacing w:val="40"/>
          <w:szCs w:val="24"/>
        </w:rPr>
        <w:t xml:space="preserve"> </w:t>
      </w:r>
      <w:r>
        <w:rPr>
          <w:rFonts w:ascii="Arial" w:hAnsi="Arial" w:cs="Arial"/>
          <w:szCs w:val="24"/>
        </w:rPr>
        <w:t>parties</w:t>
      </w:r>
      <w:r>
        <w:rPr>
          <w:rFonts w:ascii="Arial" w:hAnsi="Arial" w:cs="Arial"/>
          <w:spacing w:val="40"/>
          <w:szCs w:val="24"/>
        </w:rPr>
        <w:t xml:space="preserve"> </w:t>
      </w:r>
      <w:r>
        <w:rPr>
          <w:rFonts w:ascii="Arial" w:hAnsi="Arial" w:cs="Arial"/>
          <w:szCs w:val="24"/>
        </w:rPr>
        <w:t>hereto</w:t>
      </w:r>
      <w:r>
        <w:rPr>
          <w:rFonts w:ascii="Arial" w:hAnsi="Arial" w:cs="Arial"/>
          <w:spacing w:val="40"/>
          <w:szCs w:val="24"/>
        </w:rPr>
        <w:t xml:space="preserve"> </w:t>
      </w:r>
      <w:r>
        <w:rPr>
          <w:rFonts w:ascii="Arial" w:hAnsi="Arial" w:cs="Arial"/>
          <w:szCs w:val="24"/>
        </w:rPr>
        <w:t>have</w:t>
      </w:r>
      <w:r>
        <w:rPr>
          <w:rFonts w:ascii="Arial" w:hAnsi="Arial" w:cs="Arial"/>
          <w:spacing w:val="40"/>
          <w:szCs w:val="24"/>
        </w:rPr>
        <w:t xml:space="preserve"> </w:t>
      </w:r>
      <w:r>
        <w:rPr>
          <w:rFonts w:ascii="Arial" w:hAnsi="Arial" w:cs="Arial"/>
          <w:szCs w:val="24"/>
        </w:rPr>
        <w:t>caused</w:t>
      </w:r>
      <w:r>
        <w:rPr>
          <w:rFonts w:ascii="Arial" w:hAnsi="Arial" w:cs="Arial"/>
          <w:spacing w:val="40"/>
          <w:szCs w:val="24"/>
        </w:rPr>
        <w:t xml:space="preserve"> </w:t>
      </w:r>
      <w:r>
        <w:rPr>
          <w:rFonts w:ascii="Arial" w:hAnsi="Arial" w:cs="Arial"/>
          <w:szCs w:val="24"/>
        </w:rPr>
        <w:t>this</w:t>
      </w:r>
      <w:r>
        <w:rPr>
          <w:rFonts w:ascii="Arial" w:hAnsi="Arial" w:cs="Arial"/>
          <w:spacing w:val="40"/>
          <w:szCs w:val="24"/>
        </w:rPr>
        <w:t xml:space="preserve"> </w:t>
      </w:r>
      <w:r>
        <w:rPr>
          <w:rFonts w:ascii="Arial" w:hAnsi="Arial" w:cs="Arial"/>
          <w:szCs w:val="24"/>
        </w:rPr>
        <w:t>Agreement</w:t>
      </w:r>
      <w:r>
        <w:rPr>
          <w:rFonts w:ascii="Arial" w:hAnsi="Arial" w:cs="Arial"/>
          <w:spacing w:val="40"/>
          <w:szCs w:val="24"/>
        </w:rPr>
        <w:t xml:space="preserve"> </w:t>
      </w:r>
      <w:r>
        <w:rPr>
          <w:rFonts w:ascii="Arial" w:hAnsi="Arial" w:cs="Arial"/>
          <w:szCs w:val="24"/>
        </w:rPr>
        <w:t>to</w:t>
      </w:r>
      <w:r>
        <w:rPr>
          <w:rFonts w:ascii="Arial" w:hAnsi="Arial" w:cs="Arial"/>
          <w:spacing w:val="40"/>
          <w:szCs w:val="24"/>
        </w:rPr>
        <w:t xml:space="preserve"> </w:t>
      </w:r>
      <w:r>
        <w:rPr>
          <w:rFonts w:ascii="Arial" w:hAnsi="Arial" w:cs="Arial"/>
          <w:szCs w:val="24"/>
        </w:rPr>
        <w:t>be</w:t>
      </w:r>
      <w:r>
        <w:rPr>
          <w:rFonts w:ascii="Arial" w:hAnsi="Arial" w:cs="Arial"/>
          <w:spacing w:val="40"/>
          <w:szCs w:val="24"/>
        </w:rPr>
        <w:t xml:space="preserve"> </w:t>
      </w:r>
      <w:r>
        <w:rPr>
          <w:rFonts w:ascii="Arial" w:hAnsi="Arial" w:cs="Arial"/>
          <w:szCs w:val="24"/>
        </w:rPr>
        <w:t>executed</w:t>
      </w:r>
      <w:r>
        <w:rPr>
          <w:rFonts w:ascii="Arial" w:hAnsi="Arial" w:cs="Arial"/>
          <w:spacing w:val="40"/>
          <w:szCs w:val="24"/>
        </w:rPr>
        <w:t xml:space="preserve"> </w:t>
      </w:r>
      <w:r>
        <w:rPr>
          <w:rFonts w:ascii="Arial" w:hAnsi="Arial" w:cs="Arial"/>
          <w:szCs w:val="24"/>
        </w:rPr>
        <w:t>in accordance with their respective laws the day and year mentioned above.</w:t>
      </w:r>
    </w:p>
    <w:p w:rsidR="00D64BC9" w:rsidRDefault="00C36F0C">
      <w:pPr>
        <w:pStyle w:val="BodyText"/>
        <w:tabs>
          <w:tab w:val="left" w:pos="5350"/>
          <w:tab w:val="left" w:pos="7691"/>
        </w:tabs>
        <w:ind w:right="204"/>
        <w:rPr>
          <w:rFonts w:ascii="Arial" w:hAnsi="Arial" w:cs="Arial"/>
          <w:szCs w:val="24"/>
        </w:rPr>
      </w:pPr>
      <w:r>
        <w:rPr>
          <w:rFonts w:ascii="Arial" w:hAnsi="Arial" w:cs="Arial"/>
          <w:szCs w:val="24"/>
        </w:rPr>
        <w:t xml:space="preserve">Signed, sealed, delivered by </w:t>
      </w:r>
      <w:r>
        <w:rPr>
          <w:rFonts w:ascii="Arial" w:hAnsi="Arial" w:cs="Arial"/>
          <w:szCs w:val="24"/>
          <w:u w:val="single"/>
        </w:rPr>
        <w:tab/>
      </w:r>
      <w:r>
        <w:rPr>
          <w:rFonts w:ascii="Arial" w:hAnsi="Arial" w:cs="Arial"/>
          <w:szCs w:val="24"/>
        </w:rPr>
        <w:t xml:space="preserve">the </w:t>
      </w:r>
      <w:r>
        <w:rPr>
          <w:rFonts w:ascii="Arial" w:hAnsi="Arial" w:cs="Arial"/>
          <w:szCs w:val="24"/>
          <w:u w:val="single"/>
        </w:rPr>
        <w:tab/>
      </w:r>
      <w:r>
        <w:rPr>
          <w:rFonts w:ascii="Arial" w:hAnsi="Arial" w:cs="Arial"/>
          <w:szCs w:val="24"/>
        </w:rPr>
        <w:t>(for</w:t>
      </w:r>
      <w:r>
        <w:rPr>
          <w:rFonts w:ascii="Arial" w:hAnsi="Arial" w:cs="Arial"/>
          <w:spacing w:val="80"/>
          <w:szCs w:val="24"/>
        </w:rPr>
        <w:t xml:space="preserve"> </w:t>
      </w:r>
      <w:r>
        <w:rPr>
          <w:rFonts w:ascii="Arial" w:hAnsi="Arial" w:cs="Arial"/>
          <w:szCs w:val="24"/>
        </w:rPr>
        <w:t>the</w:t>
      </w:r>
      <w:r>
        <w:rPr>
          <w:rFonts w:ascii="Arial" w:hAnsi="Arial" w:cs="Arial"/>
          <w:spacing w:val="80"/>
          <w:szCs w:val="24"/>
        </w:rPr>
        <w:t xml:space="preserve"> </w:t>
      </w:r>
      <w:r>
        <w:rPr>
          <w:rFonts w:ascii="Arial" w:hAnsi="Arial" w:cs="Arial"/>
          <w:szCs w:val="24"/>
        </w:rPr>
        <w:t xml:space="preserve">Procuring </w:t>
      </w:r>
      <w:r>
        <w:rPr>
          <w:rFonts w:ascii="Arial" w:hAnsi="Arial" w:cs="Arial"/>
          <w:spacing w:val="-2"/>
          <w:szCs w:val="24"/>
        </w:rPr>
        <w:t>Agency)</w:t>
      </w:r>
    </w:p>
    <w:p w:rsidR="00D64BC9" w:rsidRDefault="00D64BC9">
      <w:pPr>
        <w:pStyle w:val="BodyText"/>
        <w:ind w:right="204"/>
        <w:rPr>
          <w:rFonts w:ascii="Arial" w:hAnsi="Arial" w:cs="Arial"/>
          <w:szCs w:val="24"/>
        </w:rPr>
      </w:pPr>
    </w:p>
    <w:p w:rsidR="00D64BC9" w:rsidRDefault="00C36F0C">
      <w:pPr>
        <w:pStyle w:val="BodyText"/>
        <w:tabs>
          <w:tab w:val="left" w:pos="5350"/>
          <w:tab w:val="left" w:pos="7691"/>
        </w:tabs>
        <w:ind w:right="204"/>
        <w:rPr>
          <w:rFonts w:ascii="Arial" w:hAnsi="Arial" w:cs="Arial"/>
          <w:spacing w:val="-2"/>
          <w:szCs w:val="24"/>
        </w:rPr>
      </w:pPr>
      <w:r>
        <w:rPr>
          <w:rFonts w:ascii="Arial" w:hAnsi="Arial" w:cs="Arial"/>
          <w:szCs w:val="24"/>
        </w:rPr>
        <w:t>Signed,</w:t>
      </w:r>
      <w:r>
        <w:rPr>
          <w:rFonts w:ascii="Arial" w:hAnsi="Arial" w:cs="Arial"/>
          <w:spacing w:val="-1"/>
          <w:szCs w:val="24"/>
        </w:rPr>
        <w:t xml:space="preserve"> </w:t>
      </w:r>
      <w:r>
        <w:rPr>
          <w:rFonts w:ascii="Arial" w:hAnsi="Arial" w:cs="Arial"/>
          <w:szCs w:val="24"/>
        </w:rPr>
        <w:t xml:space="preserve">sealed, delivered by </w:t>
      </w:r>
      <w:r>
        <w:rPr>
          <w:rFonts w:ascii="Arial" w:hAnsi="Arial" w:cs="Arial"/>
          <w:szCs w:val="24"/>
          <w:u w:val="single"/>
        </w:rPr>
        <w:tab/>
      </w:r>
      <w:r>
        <w:rPr>
          <w:rFonts w:ascii="Arial" w:hAnsi="Arial" w:cs="Arial"/>
          <w:szCs w:val="24"/>
        </w:rPr>
        <w:t xml:space="preserve">the </w:t>
      </w:r>
      <w:r>
        <w:rPr>
          <w:rFonts w:ascii="Arial" w:hAnsi="Arial" w:cs="Arial"/>
          <w:szCs w:val="24"/>
          <w:u w:val="single"/>
        </w:rPr>
        <w:tab/>
      </w:r>
      <w:r>
        <w:rPr>
          <w:rFonts w:ascii="Arial" w:hAnsi="Arial" w:cs="Arial"/>
          <w:szCs w:val="24"/>
        </w:rPr>
        <w:t>(for</w:t>
      </w:r>
      <w:r>
        <w:rPr>
          <w:rFonts w:ascii="Arial" w:hAnsi="Arial" w:cs="Arial"/>
          <w:spacing w:val="-6"/>
          <w:szCs w:val="24"/>
        </w:rPr>
        <w:t xml:space="preserve"> </w:t>
      </w:r>
      <w:r>
        <w:rPr>
          <w:rFonts w:ascii="Arial" w:hAnsi="Arial" w:cs="Arial"/>
          <w:szCs w:val="24"/>
        </w:rPr>
        <w:t>the</w:t>
      </w:r>
      <w:r>
        <w:rPr>
          <w:rFonts w:ascii="Arial" w:hAnsi="Arial" w:cs="Arial"/>
          <w:spacing w:val="-1"/>
          <w:szCs w:val="24"/>
        </w:rPr>
        <w:t xml:space="preserve"> </w:t>
      </w:r>
      <w:r>
        <w:rPr>
          <w:rFonts w:ascii="Arial" w:hAnsi="Arial" w:cs="Arial"/>
          <w:spacing w:val="-2"/>
          <w:szCs w:val="24"/>
        </w:rPr>
        <w:t>Supplier)</w:t>
      </w:r>
    </w:p>
    <w:p w:rsidR="00D64BC9" w:rsidRDefault="00D64BC9">
      <w:pPr>
        <w:pStyle w:val="BodyText"/>
        <w:tabs>
          <w:tab w:val="left" w:pos="5350"/>
          <w:tab w:val="left" w:pos="7691"/>
        </w:tabs>
        <w:ind w:right="204"/>
        <w:rPr>
          <w:rFonts w:ascii="Arial" w:hAnsi="Arial" w:cs="Arial"/>
          <w:spacing w:val="-2"/>
          <w:szCs w:val="24"/>
        </w:rPr>
      </w:pPr>
    </w:p>
    <w:p w:rsidR="00D64BC9" w:rsidRDefault="00D64BC9">
      <w:pPr>
        <w:pStyle w:val="BodyText"/>
        <w:tabs>
          <w:tab w:val="left" w:pos="5350"/>
          <w:tab w:val="left" w:pos="7691"/>
        </w:tabs>
        <w:ind w:right="49"/>
        <w:rPr>
          <w:rFonts w:ascii="Arial" w:hAnsi="Arial" w:cs="Arial"/>
          <w:spacing w:val="-2"/>
          <w:szCs w:val="24"/>
        </w:rPr>
      </w:pPr>
    </w:p>
    <w:p w:rsidR="00D64BC9" w:rsidRDefault="00C36F0C">
      <w:pPr>
        <w:rPr>
          <w:rFonts w:ascii="Arial" w:hAnsi="Arial" w:cs="Arial"/>
          <w:spacing w:val="-2"/>
          <w:szCs w:val="24"/>
        </w:rPr>
      </w:pPr>
      <w:r>
        <w:rPr>
          <w:rFonts w:ascii="Arial" w:hAnsi="Arial" w:cs="Arial"/>
          <w:spacing w:val="-2"/>
          <w:szCs w:val="24"/>
        </w:rPr>
        <w:br w:type="page"/>
      </w:r>
    </w:p>
    <w:p w:rsidR="00D64BC9" w:rsidRDefault="00C36F0C">
      <w:pPr>
        <w:pStyle w:val="Heading2"/>
      </w:pPr>
      <w:bookmarkStart w:id="68" w:name="_bookmark138"/>
      <w:bookmarkEnd w:id="68"/>
      <w:r>
        <w:lastRenderedPageBreak/>
        <w:t>5.10 Financial</w:t>
      </w:r>
      <w:r>
        <w:rPr>
          <w:spacing w:val="-4"/>
        </w:rPr>
        <w:t xml:space="preserve"> </w:t>
      </w:r>
      <w:r>
        <w:t>Bid</w:t>
      </w:r>
      <w:r>
        <w:rPr>
          <w:spacing w:val="-4"/>
        </w:rPr>
        <w:t xml:space="preserve"> </w:t>
      </w:r>
      <w:r>
        <w:t>Form/Price</w:t>
      </w:r>
      <w:r>
        <w:rPr>
          <w:spacing w:val="-4"/>
        </w:rPr>
        <w:t xml:space="preserve"> </w:t>
      </w:r>
      <w:r>
        <w:rPr>
          <w:spacing w:val="-2"/>
        </w:rPr>
        <w:t>Schedule</w:t>
      </w:r>
    </w:p>
    <w:p w:rsidR="00D64BC9" w:rsidRDefault="00C36F0C">
      <w:pPr>
        <w:ind w:left="142" w:right="49"/>
        <w:jc w:val="both"/>
        <w:rPr>
          <w:rFonts w:ascii="Arial" w:hAnsi="Arial" w:cs="Arial"/>
          <w:i/>
          <w:szCs w:val="24"/>
        </w:rPr>
      </w:pP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signed</w:t>
      </w:r>
      <w:r>
        <w:rPr>
          <w:rFonts w:ascii="Arial" w:hAnsi="Arial" w:cs="Arial"/>
          <w:i/>
          <w:spacing w:val="-4"/>
          <w:szCs w:val="24"/>
        </w:rPr>
        <w:t xml:space="preserve"> </w:t>
      </w:r>
      <w:r>
        <w:rPr>
          <w:rFonts w:ascii="Arial" w:hAnsi="Arial" w:cs="Arial"/>
          <w:i/>
          <w:szCs w:val="24"/>
        </w:rPr>
        <w:t>&amp;</w:t>
      </w:r>
      <w:r>
        <w:rPr>
          <w:rFonts w:ascii="Arial" w:hAnsi="Arial" w:cs="Arial"/>
          <w:i/>
          <w:spacing w:val="-3"/>
          <w:szCs w:val="24"/>
        </w:rPr>
        <w:t xml:space="preserve"> </w:t>
      </w:r>
      <w:r>
        <w:rPr>
          <w:rFonts w:ascii="Arial" w:hAnsi="Arial" w:cs="Arial"/>
          <w:i/>
          <w:szCs w:val="24"/>
        </w:rPr>
        <w:t>stamped</w:t>
      </w:r>
      <w:r>
        <w:rPr>
          <w:rFonts w:ascii="Arial" w:hAnsi="Arial" w:cs="Arial"/>
          <w:i/>
          <w:spacing w:val="-4"/>
          <w:szCs w:val="24"/>
        </w:rPr>
        <w:t xml:space="preserve"> </w:t>
      </w:r>
      <w:r>
        <w:rPr>
          <w:rFonts w:ascii="Arial" w:hAnsi="Arial" w:cs="Arial"/>
          <w:i/>
          <w:szCs w:val="24"/>
        </w:rPr>
        <w:t>by</w:t>
      </w:r>
      <w:r>
        <w:rPr>
          <w:rFonts w:ascii="Arial" w:hAnsi="Arial" w:cs="Arial"/>
          <w:i/>
          <w:spacing w:val="-3"/>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Bidder</w:t>
      </w:r>
      <w:r>
        <w:rPr>
          <w:rFonts w:ascii="Arial" w:hAnsi="Arial" w:cs="Arial"/>
          <w:i/>
          <w:spacing w:val="-3"/>
          <w:szCs w:val="24"/>
        </w:rPr>
        <w:t xml:space="preserve"> </w:t>
      </w:r>
      <w:r>
        <w:rPr>
          <w:rFonts w:ascii="Arial" w:hAnsi="Arial" w:cs="Arial"/>
          <w:i/>
          <w:szCs w:val="24"/>
        </w:rPr>
        <w:t>and</w:t>
      </w:r>
      <w:r>
        <w:rPr>
          <w:rFonts w:ascii="Arial" w:hAnsi="Arial" w:cs="Arial"/>
          <w:i/>
          <w:spacing w:val="-4"/>
          <w:szCs w:val="24"/>
        </w:rPr>
        <w:t xml:space="preserve"> </w:t>
      </w:r>
      <w:r>
        <w:rPr>
          <w:rFonts w:ascii="Arial" w:hAnsi="Arial" w:cs="Arial"/>
          <w:i/>
          <w:szCs w:val="24"/>
        </w:rPr>
        <w:t>reproduced</w:t>
      </w:r>
      <w:r>
        <w:rPr>
          <w:rFonts w:ascii="Arial" w:hAnsi="Arial" w:cs="Arial"/>
          <w:i/>
          <w:spacing w:val="-4"/>
          <w:szCs w:val="24"/>
        </w:rPr>
        <w:t xml:space="preserve"> </w:t>
      </w:r>
      <w:r>
        <w:rPr>
          <w:rFonts w:ascii="Arial" w:hAnsi="Arial" w:cs="Arial"/>
          <w:i/>
          <w:szCs w:val="24"/>
        </w:rPr>
        <w:t>on</w:t>
      </w:r>
      <w:r>
        <w:rPr>
          <w:rFonts w:ascii="Arial" w:hAnsi="Arial" w:cs="Arial"/>
          <w:i/>
          <w:spacing w:val="-4"/>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letter</w:t>
      </w:r>
      <w:r>
        <w:rPr>
          <w:rFonts w:ascii="Arial" w:hAnsi="Arial" w:cs="Arial"/>
          <w:i/>
          <w:spacing w:val="-3"/>
          <w:szCs w:val="24"/>
        </w:rPr>
        <w:t xml:space="preserve"> </w:t>
      </w:r>
      <w:r>
        <w:rPr>
          <w:rFonts w:ascii="Arial" w:hAnsi="Arial" w:cs="Arial"/>
          <w:i/>
          <w:szCs w:val="24"/>
        </w:rPr>
        <w:t>head.</w:t>
      </w:r>
      <w:r>
        <w:rPr>
          <w:rFonts w:ascii="Arial" w:hAnsi="Arial" w:cs="Arial"/>
          <w:i/>
          <w:spacing w:val="-4"/>
          <w:szCs w:val="24"/>
        </w:rPr>
        <w:t xml:space="preserve"> </w:t>
      </w:r>
      <w:r>
        <w:rPr>
          <w:rFonts w:ascii="Arial" w:hAnsi="Arial" w:cs="Arial"/>
          <w:i/>
          <w:szCs w:val="24"/>
        </w:rPr>
        <w:t>To</w:t>
      </w:r>
      <w:r>
        <w:rPr>
          <w:rFonts w:ascii="Arial" w:hAnsi="Arial" w:cs="Arial"/>
          <w:i/>
          <w:spacing w:val="-4"/>
          <w:szCs w:val="24"/>
        </w:rPr>
        <w:t xml:space="preserve"> </w:t>
      </w:r>
      <w:r>
        <w:rPr>
          <w:rFonts w:ascii="Arial" w:hAnsi="Arial" w:cs="Arial"/>
          <w:i/>
          <w:szCs w:val="24"/>
        </w:rPr>
        <w:t>be attached with Financial Bid]</w:t>
      </w:r>
    </w:p>
    <w:p w:rsidR="00D64BC9" w:rsidRDefault="00D64BC9">
      <w:pPr>
        <w:ind w:left="142" w:right="49"/>
        <w:rPr>
          <w:rFonts w:ascii="Arial" w:hAnsi="Arial" w:cs="Arial"/>
          <w:i/>
          <w:szCs w:val="24"/>
        </w:rPr>
      </w:pPr>
    </w:p>
    <w:p w:rsidR="00D64BC9" w:rsidRDefault="00C36F0C">
      <w:pPr>
        <w:pStyle w:val="Heading3"/>
      </w:pPr>
      <w:bookmarkStart w:id="69" w:name="_bookmark139"/>
      <w:bookmarkEnd w:id="69"/>
      <w:r>
        <w:t>SCHEDULE</w:t>
      </w:r>
      <w:r>
        <w:rPr>
          <w:spacing w:val="-8"/>
        </w:rPr>
        <w:t xml:space="preserve"> </w:t>
      </w:r>
      <w:r>
        <w:t>OF</w:t>
      </w:r>
      <w:r>
        <w:rPr>
          <w:spacing w:val="-3"/>
        </w:rPr>
        <w:t xml:space="preserve"> </w:t>
      </w:r>
      <w:r>
        <w:t>PRICES</w:t>
      </w:r>
      <w:r>
        <w:rPr>
          <w:spacing w:val="-2"/>
        </w:rPr>
        <w:t xml:space="preserve"> </w:t>
      </w:r>
      <w:r>
        <w:t>–</w:t>
      </w:r>
      <w:r>
        <w:rPr>
          <w:spacing w:val="-5"/>
        </w:rPr>
        <w:t xml:space="preserve"> </w:t>
      </w:r>
      <w:r>
        <w:t>SUMMARY</w:t>
      </w:r>
      <w:r>
        <w:rPr>
          <w:spacing w:val="-4"/>
        </w:rPr>
        <w:t xml:space="preserve"> </w:t>
      </w:r>
      <w:r>
        <w:t>OF</w:t>
      </w:r>
      <w:r>
        <w:rPr>
          <w:spacing w:val="-6"/>
        </w:rPr>
        <w:t xml:space="preserve"> </w:t>
      </w:r>
      <w:r>
        <w:t>BID</w:t>
      </w:r>
      <w:r>
        <w:rPr>
          <w:spacing w:val="-3"/>
        </w:rPr>
        <w:t xml:space="preserve"> </w:t>
      </w:r>
      <w:r>
        <w:t>PRICES</w:t>
      </w:r>
      <w:r>
        <w:rPr>
          <w:spacing w:val="-1"/>
        </w:rPr>
        <w:t xml:space="preserve"> </w:t>
      </w:r>
      <w:r>
        <w:t>PACKAGE</w:t>
      </w:r>
      <w:r>
        <w:rPr>
          <w:spacing w:val="-3"/>
        </w:rPr>
        <w:t xml:space="preserve"> </w:t>
      </w:r>
      <w:r>
        <w:rPr>
          <w:spacing w:val="-10"/>
        </w:rPr>
        <w:t>I</w:t>
      </w:r>
    </w:p>
    <w:p w:rsidR="00D64BC9" w:rsidRDefault="00C36F0C">
      <w:pPr>
        <w:suppressAutoHyphens/>
        <w:ind w:right="100"/>
        <w:jc w:val="both"/>
        <w:rPr>
          <w:rFonts w:ascii="Arial" w:hAnsi="Arial" w:cs="Arial"/>
          <w:b/>
          <w:bCs/>
          <w:szCs w:val="24"/>
        </w:rPr>
      </w:pPr>
      <w:r>
        <w:rPr>
          <w:rFonts w:ascii="Arial" w:hAnsi="Arial" w:cs="Arial"/>
          <w:b/>
          <w:szCs w:val="24"/>
        </w:rPr>
        <w:t>Name</w:t>
      </w:r>
      <w:r>
        <w:rPr>
          <w:rFonts w:ascii="Arial" w:hAnsi="Arial" w:cs="Arial"/>
          <w:b/>
          <w:spacing w:val="-6"/>
          <w:szCs w:val="24"/>
        </w:rPr>
        <w:t xml:space="preserve"> </w:t>
      </w:r>
      <w:r>
        <w:rPr>
          <w:rFonts w:ascii="Arial" w:hAnsi="Arial" w:cs="Arial"/>
          <w:b/>
          <w:szCs w:val="24"/>
        </w:rPr>
        <w:t>of</w:t>
      </w:r>
      <w:r>
        <w:rPr>
          <w:rFonts w:ascii="Arial" w:hAnsi="Arial" w:cs="Arial"/>
          <w:b/>
          <w:spacing w:val="-2"/>
          <w:szCs w:val="24"/>
        </w:rPr>
        <w:t xml:space="preserve"> </w:t>
      </w:r>
      <w:r>
        <w:rPr>
          <w:rFonts w:ascii="Arial" w:hAnsi="Arial" w:cs="Arial"/>
          <w:b/>
          <w:szCs w:val="24"/>
        </w:rPr>
        <w:t>Project:</w:t>
      </w:r>
      <w:r>
        <w:rPr>
          <w:rFonts w:ascii="Arial" w:hAnsi="Arial" w:cs="Arial"/>
          <w:b/>
          <w:spacing w:val="1"/>
          <w:szCs w:val="24"/>
        </w:rPr>
        <w:t xml:space="preserve">  </w:t>
      </w:r>
      <w:r>
        <w:rPr>
          <w:rFonts w:ascii="Arial" w:hAnsi="Arial" w:cs="Arial"/>
          <w:b/>
          <w:bCs/>
          <w:szCs w:val="24"/>
        </w:rPr>
        <w:t xml:space="preserve">PROCUREMENT OF SOLAR PV MODULES AND INVERTERS (PACKAGE 1, 2) ON FOR BASIS AND STRUCTURE/BOS (PACKAGE 3) ON EPC BASIS, FOR </w:t>
      </w:r>
      <w:r w:rsidR="007C3CC2">
        <w:rPr>
          <w:rFonts w:ascii="Arial" w:hAnsi="Arial" w:cs="Arial"/>
          <w:b/>
          <w:bCs/>
          <w:szCs w:val="24"/>
        </w:rPr>
        <w:t>PAK RED CRESCENT MEDICAL COLLEGE AND TEACHING HOSPITAL</w:t>
      </w:r>
    </w:p>
    <w:p w:rsidR="00D64BC9" w:rsidRDefault="00D64BC9">
      <w:pPr>
        <w:suppressAutoHyphens/>
        <w:ind w:right="100"/>
        <w:jc w:val="both"/>
        <w:rPr>
          <w:rFonts w:ascii="Arial" w:hAnsi="Arial" w:cs="Arial"/>
          <w:b/>
          <w:bCs/>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161"/>
        <w:gridCol w:w="2602"/>
        <w:gridCol w:w="2005"/>
        <w:gridCol w:w="1934"/>
        <w:gridCol w:w="1596"/>
      </w:tblGrid>
      <w:tr w:rsidR="00D64BC9">
        <w:trPr>
          <w:trHeight w:val="1238"/>
        </w:trPr>
        <w:tc>
          <w:tcPr>
            <w:tcW w:w="625"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4"/>
                <w:kern w:val="2"/>
                <w:sz w:val="24"/>
                <w:szCs w:val="24"/>
                <w14:ligatures w14:val="standardContextual"/>
              </w:rPr>
              <w:t>Item No.</w:t>
            </w:r>
          </w:p>
        </w:tc>
        <w:tc>
          <w:tcPr>
            <w:tcW w:w="1399"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kern w:val="2"/>
                <w:sz w:val="24"/>
                <w:szCs w:val="24"/>
                <w14:ligatures w14:val="standardContextual"/>
              </w:rPr>
              <w:t>Project</w:t>
            </w:r>
            <w:r>
              <w:rPr>
                <w:rFonts w:ascii="Arial" w:hAnsi="Arial" w:cs="Arial"/>
                <w:b/>
                <w:spacing w:val="-5"/>
                <w:kern w:val="2"/>
                <w:sz w:val="24"/>
                <w:szCs w:val="24"/>
                <w14:ligatures w14:val="standardContextual"/>
              </w:rPr>
              <w:t xml:space="preserve"> </w:t>
            </w:r>
            <w:r>
              <w:rPr>
                <w:rFonts w:ascii="Arial" w:hAnsi="Arial" w:cs="Arial"/>
                <w:b/>
                <w:spacing w:val="-2"/>
                <w:kern w:val="2"/>
                <w:sz w:val="24"/>
                <w:szCs w:val="24"/>
                <w14:ligatures w14:val="standardContextual"/>
              </w:rPr>
              <w:t>Description</w:t>
            </w:r>
          </w:p>
        </w:tc>
        <w:tc>
          <w:tcPr>
            <w:tcW w:w="1078"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kern w:val="2"/>
                <w:sz w:val="24"/>
                <w:szCs w:val="24"/>
                <w14:ligatures w14:val="standardContextual"/>
              </w:rPr>
              <w:t>Total</w:t>
            </w:r>
            <w:r>
              <w:rPr>
                <w:rFonts w:ascii="Arial" w:hAnsi="Arial" w:cs="Arial"/>
                <w:b/>
                <w:spacing w:val="-13"/>
                <w:kern w:val="2"/>
                <w:sz w:val="24"/>
                <w:szCs w:val="24"/>
                <w14:ligatures w14:val="standardContextual"/>
              </w:rPr>
              <w:t xml:space="preserve"> </w:t>
            </w:r>
            <w:r>
              <w:rPr>
                <w:rFonts w:ascii="Arial" w:hAnsi="Arial" w:cs="Arial"/>
                <w:b/>
                <w:kern w:val="2"/>
                <w:sz w:val="24"/>
                <w:szCs w:val="24"/>
                <w14:ligatures w14:val="standardContextual"/>
              </w:rPr>
              <w:t>Cost</w:t>
            </w:r>
            <w:r>
              <w:rPr>
                <w:rFonts w:ascii="Arial" w:hAnsi="Arial" w:cs="Arial"/>
                <w:b/>
                <w:spacing w:val="-12"/>
                <w:kern w:val="2"/>
                <w:sz w:val="24"/>
                <w:szCs w:val="24"/>
                <w14:ligatures w14:val="standardContextual"/>
              </w:rPr>
              <w:t xml:space="preserve"> </w:t>
            </w:r>
            <w:r>
              <w:rPr>
                <w:rFonts w:ascii="Arial" w:hAnsi="Arial" w:cs="Arial"/>
                <w:b/>
                <w:kern w:val="2"/>
                <w:sz w:val="24"/>
                <w:szCs w:val="24"/>
                <w14:ligatures w14:val="standardContextual"/>
              </w:rPr>
              <w:t xml:space="preserve">of </w:t>
            </w:r>
            <w:r>
              <w:rPr>
                <w:rFonts w:ascii="Arial" w:hAnsi="Arial" w:cs="Arial"/>
                <w:b/>
                <w:spacing w:val="-2"/>
                <w:kern w:val="2"/>
                <w:sz w:val="24"/>
                <w:szCs w:val="24"/>
                <w14:ligatures w14:val="standardContextual"/>
              </w:rPr>
              <w:t xml:space="preserve">Equipment </w:t>
            </w:r>
          </w:p>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5"/>
                <w:kern w:val="2"/>
                <w:sz w:val="24"/>
                <w:szCs w:val="24"/>
                <w14:ligatures w14:val="standardContextual"/>
              </w:rPr>
              <w:t>PKR</w:t>
            </w:r>
          </w:p>
        </w:tc>
        <w:tc>
          <w:tcPr>
            <w:tcW w:w="1040"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kern w:val="2"/>
                <w:sz w:val="24"/>
                <w:szCs w:val="24"/>
                <w14:ligatures w14:val="standardContextual"/>
              </w:rPr>
              <w:t>Total</w:t>
            </w:r>
            <w:r>
              <w:rPr>
                <w:rFonts w:ascii="Arial" w:hAnsi="Arial" w:cs="Arial"/>
                <w:b/>
                <w:spacing w:val="-13"/>
                <w:kern w:val="2"/>
                <w:sz w:val="24"/>
                <w:szCs w:val="24"/>
                <w14:ligatures w14:val="standardContextual"/>
              </w:rPr>
              <w:t xml:space="preserve"> </w:t>
            </w:r>
            <w:r>
              <w:rPr>
                <w:rFonts w:ascii="Arial" w:hAnsi="Arial" w:cs="Arial"/>
                <w:b/>
                <w:kern w:val="2"/>
                <w:sz w:val="24"/>
                <w:szCs w:val="24"/>
                <w14:ligatures w14:val="standardContextual"/>
              </w:rPr>
              <w:t>Cost</w:t>
            </w:r>
            <w:r>
              <w:rPr>
                <w:rFonts w:ascii="Arial" w:hAnsi="Arial" w:cs="Arial"/>
                <w:b/>
                <w:spacing w:val="-12"/>
                <w:kern w:val="2"/>
                <w:sz w:val="24"/>
                <w:szCs w:val="24"/>
                <w14:ligatures w14:val="standardContextual"/>
              </w:rPr>
              <w:t xml:space="preserve"> </w:t>
            </w:r>
            <w:r>
              <w:rPr>
                <w:rFonts w:ascii="Arial" w:hAnsi="Arial" w:cs="Arial"/>
                <w:b/>
                <w:kern w:val="2"/>
                <w:sz w:val="24"/>
                <w:szCs w:val="24"/>
                <w14:ligatures w14:val="standardContextual"/>
              </w:rPr>
              <w:t xml:space="preserve">of </w:t>
            </w:r>
            <w:r>
              <w:rPr>
                <w:rFonts w:ascii="Arial" w:hAnsi="Arial" w:cs="Arial"/>
                <w:b/>
                <w:spacing w:val="-2"/>
                <w:kern w:val="2"/>
                <w:sz w:val="24"/>
                <w:szCs w:val="24"/>
                <w14:ligatures w14:val="standardContextual"/>
              </w:rPr>
              <w:t xml:space="preserve">Services </w:t>
            </w:r>
            <w:r>
              <w:rPr>
                <w:rFonts w:ascii="Arial" w:hAnsi="Arial" w:cs="Arial"/>
                <w:b/>
                <w:spacing w:val="-4"/>
                <w:kern w:val="2"/>
                <w:sz w:val="24"/>
                <w:szCs w:val="24"/>
                <w14:ligatures w14:val="standardContextual"/>
              </w:rPr>
              <w:t>PKR</w:t>
            </w:r>
          </w:p>
        </w:tc>
        <w:tc>
          <w:tcPr>
            <w:tcW w:w="859"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kern w:val="2"/>
                <w:sz w:val="24"/>
                <w:szCs w:val="24"/>
                <w14:ligatures w14:val="standardContextual"/>
              </w:rPr>
              <w:t>Total</w:t>
            </w:r>
            <w:r>
              <w:rPr>
                <w:rFonts w:ascii="Arial" w:hAnsi="Arial" w:cs="Arial"/>
                <w:b/>
                <w:spacing w:val="80"/>
                <w:kern w:val="2"/>
                <w:sz w:val="24"/>
                <w:szCs w:val="24"/>
                <w14:ligatures w14:val="standardContextual"/>
              </w:rPr>
              <w:t xml:space="preserve"> </w:t>
            </w:r>
            <w:r>
              <w:rPr>
                <w:rFonts w:ascii="Arial" w:hAnsi="Arial" w:cs="Arial"/>
                <w:b/>
                <w:kern w:val="2"/>
                <w:sz w:val="24"/>
                <w:szCs w:val="24"/>
                <w14:ligatures w14:val="standardContextual"/>
              </w:rPr>
              <w:t>Cost</w:t>
            </w:r>
            <w:r>
              <w:rPr>
                <w:rFonts w:ascii="Arial" w:hAnsi="Arial" w:cs="Arial"/>
                <w:b/>
                <w:spacing w:val="80"/>
                <w:kern w:val="2"/>
                <w:sz w:val="24"/>
                <w:szCs w:val="24"/>
                <w14:ligatures w14:val="standardContextual"/>
              </w:rPr>
              <w:t xml:space="preserve"> </w:t>
            </w:r>
            <w:r>
              <w:rPr>
                <w:rFonts w:ascii="Arial" w:hAnsi="Arial" w:cs="Arial"/>
                <w:b/>
                <w:spacing w:val="-4"/>
                <w:kern w:val="2"/>
                <w:sz w:val="24"/>
                <w:szCs w:val="24"/>
                <w14:ligatures w14:val="standardContextual"/>
              </w:rPr>
              <w:t>PKR</w:t>
            </w:r>
          </w:p>
        </w:tc>
      </w:tr>
      <w:tr w:rsidR="00D64BC9">
        <w:trPr>
          <w:trHeight w:val="1415"/>
        </w:trPr>
        <w:tc>
          <w:tcPr>
            <w:tcW w:w="625"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Package 1</w:t>
            </w:r>
          </w:p>
        </w:tc>
        <w:tc>
          <w:tcPr>
            <w:tcW w:w="1399"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tabs>
                <w:tab w:val="left" w:pos="1006"/>
                <w:tab w:val="left" w:pos="1452"/>
                <w:tab w:val="left" w:pos="2191"/>
              </w:tabs>
              <w:spacing w:line="256" w:lineRule="auto"/>
              <w:ind w:left="137" w:right="49"/>
              <w:jc w:val="both"/>
              <w:rPr>
                <w:rFonts w:ascii="Arial" w:hAnsi="Arial" w:cs="Arial"/>
                <w:kern w:val="2"/>
                <w:sz w:val="24"/>
                <w:szCs w:val="24"/>
                <w:highlight w:val="yellow"/>
                <w14:ligatures w14:val="standardContextual"/>
              </w:rPr>
            </w:pPr>
            <w:r>
              <w:rPr>
                <w:rFonts w:ascii="Arial" w:hAnsi="Arial" w:cs="Arial"/>
                <w:iCs/>
                <w:szCs w:val="24"/>
                <w:highlight w:val="yellow"/>
              </w:rPr>
              <w:t xml:space="preserve">Procurement of Solar Panels (400 KW) </w:t>
            </w:r>
            <w:r>
              <w:rPr>
                <w:rFonts w:ascii="Arial" w:hAnsi="Arial" w:cs="Arial"/>
                <w:b/>
                <w:bCs/>
                <w:iCs/>
                <w:szCs w:val="24"/>
                <w:highlight w:val="yellow"/>
              </w:rPr>
              <w:t>on FOR Basis</w:t>
            </w:r>
          </w:p>
        </w:tc>
        <w:tc>
          <w:tcPr>
            <w:tcW w:w="1078"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jc w:val="center"/>
              <w:rPr>
                <w:rFonts w:ascii="Arial" w:hAnsi="Arial" w:cs="Arial"/>
                <w:kern w:val="2"/>
                <w:sz w:val="24"/>
                <w:szCs w:val="24"/>
                <w14:ligatures w14:val="standardContextual"/>
              </w:rPr>
            </w:pPr>
          </w:p>
        </w:tc>
        <w:tc>
          <w:tcPr>
            <w:tcW w:w="1040"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jc w:val="center"/>
              <w:rPr>
                <w:rFonts w:ascii="Arial" w:hAnsi="Arial" w:cs="Arial"/>
                <w:kern w:val="2"/>
                <w:sz w:val="24"/>
                <w:szCs w:val="24"/>
                <w14:ligatures w14:val="standardContextual"/>
              </w:rPr>
            </w:pPr>
          </w:p>
        </w:tc>
        <w:tc>
          <w:tcPr>
            <w:tcW w:w="859"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jc w:val="center"/>
              <w:rPr>
                <w:rFonts w:ascii="Arial" w:hAnsi="Arial" w:cs="Arial"/>
                <w:kern w:val="2"/>
                <w:sz w:val="24"/>
                <w:szCs w:val="24"/>
                <w14:ligatures w14:val="standardContextual"/>
              </w:rPr>
            </w:pPr>
          </w:p>
        </w:tc>
      </w:tr>
      <w:tr w:rsidR="00D64BC9">
        <w:trPr>
          <w:trHeight w:val="1535"/>
        </w:trPr>
        <w:tc>
          <w:tcPr>
            <w:tcW w:w="625"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spacing w:val="-10"/>
                <w:kern w:val="2"/>
                <w:sz w:val="24"/>
                <w:szCs w:val="24"/>
                <w14:ligatures w14:val="standardContextual"/>
              </w:rPr>
            </w:pPr>
            <w:r>
              <w:rPr>
                <w:rFonts w:ascii="Arial" w:hAnsi="Arial" w:cs="Arial"/>
                <w:spacing w:val="-10"/>
                <w:kern w:val="2"/>
                <w:sz w:val="24"/>
                <w:szCs w:val="24"/>
                <w14:ligatures w14:val="standardContextual"/>
              </w:rPr>
              <w:t>Package 2</w:t>
            </w:r>
          </w:p>
        </w:tc>
        <w:tc>
          <w:tcPr>
            <w:tcW w:w="1399" w:type="pct"/>
            <w:tcBorders>
              <w:top w:val="single" w:sz="6" w:space="0" w:color="000000"/>
              <w:left w:val="single" w:sz="6" w:space="0" w:color="000000"/>
              <w:bottom w:val="single" w:sz="6" w:space="0" w:color="000000"/>
              <w:right w:val="single" w:sz="6" w:space="0" w:color="000000"/>
            </w:tcBorders>
          </w:tcPr>
          <w:p w:rsidR="00D64BC9" w:rsidRDefault="00C36F0C">
            <w:pPr>
              <w:spacing w:line="276" w:lineRule="auto"/>
              <w:ind w:left="137" w:right="49"/>
              <w:jc w:val="both"/>
              <w:rPr>
                <w:rFonts w:ascii="Arial" w:hAnsi="Arial" w:cs="Arial"/>
                <w:iCs/>
                <w:szCs w:val="24"/>
                <w:highlight w:val="yellow"/>
              </w:rPr>
            </w:pPr>
            <w:r>
              <w:rPr>
                <w:rFonts w:ascii="Arial" w:hAnsi="Arial" w:cs="Arial"/>
                <w:iCs/>
                <w:szCs w:val="24"/>
                <w:highlight w:val="yellow"/>
              </w:rPr>
              <w:t xml:space="preserve">Procurement of On-Grid Inverters (400kW) </w:t>
            </w:r>
            <w:r>
              <w:rPr>
                <w:rFonts w:ascii="Arial" w:hAnsi="Arial" w:cs="Arial"/>
                <w:b/>
                <w:bCs/>
                <w:iCs/>
                <w:szCs w:val="24"/>
                <w:highlight w:val="yellow"/>
              </w:rPr>
              <w:t>on FOR Basis</w:t>
            </w:r>
          </w:p>
        </w:tc>
        <w:tc>
          <w:tcPr>
            <w:tcW w:w="1078"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jc w:val="center"/>
              <w:rPr>
                <w:rFonts w:ascii="Arial" w:hAnsi="Arial" w:cs="Arial"/>
                <w:kern w:val="2"/>
                <w:sz w:val="24"/>
                <w:szCs w:val="24"/>
                <w14:ligatures w14:val="standardContextual"/>
              </w:rPr>
            </w:pPr>
          </w:p>
        </w:tc>
        <w:tc>
          <w:tcPr>
            <w:tcW w:w="1040"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jc w:val="center"/>
              <w:rPr>
                <w:rFonts w:ascii="Arial" w:hAnsi="Arial" w:cs="Arial"/>
                <w:kern w:val="2"/>
                <w:sz w:val="24"/>
                <w:szCs w:val="24"/>
                <w14:ligatures w14:val="standardContextual"/>
              </w:rPr>
            </w:pPr>
          </w:p>
        </w:tc>
        <w:tc>
          <w:tcPr>
            <w:tcW w:w="859"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jc w:val="center"/>
              <w:rPr>
                <w:rFonts w:ascii="Arial" w:hAnsi="Arial" w:cs="Arial"/>
                <w:kern w:val="2"/>
                <w:sz w:val="24"/>
                <w:szCs w:val="24"/>
                <w14:ligatures w14:val="standardContextual"/>
              </w:rPr>
            </w:pPr>
          </w:p>
        </w:tc>
      </w:tr>
      <w:tr w:rsidR="00D64BC9">
        <w:trPr>
          <w:trHeight w:val="1535"/>
        </w:trPr>
        <w:tc>
          <w:tcPr>
            <w:tcW w:w="625"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spacing w:val="-10"/>
                <w:kern w:val="2"/>
                <w:sz w:val="24"/>
                <w:szCs w:val="24"/>
                <w14:ligatures w14:val="standardContextual"/>
              </w:rPr>
            </w:pPr>
            <w:r>
              <w:rPr>
                <w:rFonts w:ascii="Arial" w:hAnsi="Arial" w:cs="Arial"/>
                <w:spacing w:val="-10"/>
                <w:kern w:val="2"/>
                <w:sz w:val="24"/>
                <w:szCs w:val="24"/>
                <w14:ligatures w14:val="standardContextual"/>
              </w:rPr>
              <w:t>Package 3</w:t>
            </w:r>
          </w:p>
        </w:tc>
        <w:tc>
          <w:tcPr>
            <w:tcW w:w="1399" w:type="pct"/>
            <w:tcBorders>
              <w:top w:val="single" w:sz="6" w:space="0" w:color="000000"/>
              <w:left w:val="single" w:sz="6" w:space="0" w:color="000000"/>
              <w:bottom w:val="single" w:sz="6" w:space="0" w:color="000000"/>
              <w:right w:val="single" w:sz="6" w:space="0" w:color="000000"/>
            </w:tcBorders>
          </w:tcPr>
          <w:p w:rsidR="00D64BC9" w:rsidRDefault="00C36F0C">
            <w:pPr>
              <w:spacing w:line="276" w:lineRule="auto"/>
              <w:ind w:left="137" w:right="49"/>
              <w:jc w:val="both"/>
              <w:rPr>
                <w:rFonts w:ascii="Arial" w:hAnsi="Arial" w:cs="Arial"/>
                <w:iCs/>
                <w:szCs w:val="24"/>
                <w:highlight w:val="yellow"/>
              </w:rPr>
            </w:pPr>
            <w:r>
              <w:rPr>
                <w:rFonts w:ascii="Arial" w:hAnsi="Arial" w:cs="Arial"/>
                <w:iCs/>
                <w:szCs w:val="24"/>
                <w:highlight w:val="yellow"/>
              </w:rPr>
              <w:t xml:space="preserve">Mounting Structure and BOS for system </w:t>
            </w:r>
            <w:r>
              <w:rPr>
                <w:rFonts w:ascii="Arial" w:hAnsi="Arial" w:cs="Arial"/>
                <w:b/>
                <w:bCs/>
                <w:iCs/>
                <w:szCs w:val="24"/>
                <w:highlight w:val="yellow"/>
              </w:rPr>
              <w:t>on EPC basis</w:t>
            </w:r>
          </w:p>
        </w:tc>
        <w:tc>
          <w:tcPr>
            <w:tcW w:w="1078"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jc w:val="center"/>
              <w:rPr>
                <w:rFonts w:ascii="Arial" w:hAnsi="Arial" w:cs="Arial"/>
                <w:kern w:val="2"/>
                <w:sz w:val="24"/>
                <w:szCs w:val="24"/>
                <w14:ligatures w14:val="standardContextual"/>
              </w:rPr>
            </w:pPr>
          </w:p>
        </w:tc>
        <w:tc>
          <w:tcPr>
            <w:tcW w:w="1040"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jc w:val="center"/>
              <w:rPr>
                <w:rFonts w:ascii="Arial" w:hAnsi="Arial" w:cs="Arial"/>
                <w:kern w:val="2"/>
                <w:sz w:val="24"/>
                <w:szCs w:val="24"/>
                <w14:ligatures w14:val="standardContextual"/>
              </w:rPr>
            </w:pPr>
          </w:p>
        </w:tc>
        <w:tc>
          <w:tcPr>
            <w:tcW w:w="859"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jc w:val="center"/>
              <w:rPr>
                <w:rFonts w:ascii="Arial" w:hAnsi="Arial" w:cs="Arial"/>
                <w:kern w:val="2"/>
                <w:sz w:val="24"/>
                <w:szCs w:val="24"/>
                <w14:ligatures w14:val="standardContextual"/>
              </w:rPr>
            </w:pPr>
          </w:p>
        </w:tc>
      </w:tr>
    </w:tbl>
    <w:p w:rsidR="00D64BC9" w:rsidRDefault="00D64BC9">
      <w:pPr>
        <w:pStyle w:val="BodyText"/>
        <w:ind w:right="49"/>
        <w:rPr>
          <w:rFonts w:ascii="Arial" w:eastAsia="Calibri" w:hAnsi="Arial" w:cs="Arial"/>
          <w:b/>
          <w:szCs w:val="24"/>
        </w:rPr>
      </w:pPr>
    </w:p>
    <w:p w:rsidR="00D64BC9" w:rsidRDefault="00C36F0C">
      <w:pPr>
        <w:ind w:right="49"/>
        <w:jc w:val="both"/>
        <w:rPr>
          <w:rFonts w:ascii="Arial" w:hAnsi="Arial" w:cs="Arial"/>
          <w:bCs/>
          <w:szCs w:val="24"/>
        </w:rPr>
      </w:pPr>
      <w:r>
        <w:rPr>
          <w:rFonts w:ascii="Arial" w:hAnsi="Arial" w:cs="Arial"/>
          <w:bCs/>
          <w:szCs w:val="24"/>
        </w:rPr>
        <w:t>(Note:</w:t>
      </w:r>
      <w:r>
        <w:rPr>
          <w:rFonts w:ascii="Arial" w:hAnsi="Arial" w:cs="Arial"/>
          <w:bCs/>
          <w:spacing w:val="-13"/>
          <w:szCs w:val="24"/>
        </w:rPr>
        <w:t xml:space="preserve"> </w:t>
      </w:r>
      <w:r>
        <w:rPr>
          <w:rFonts w:ascii="Arial" w:hAnsi="Arial" w:cs="Arial"/>
          <w:bCs/>
          <w:szCs w:val="24"/>
        </w:rPr>
        <w:t>Total</w:t>
      </w:r>
      <w:r>
        <w:rPr>
          <w:rFonts w:ascii="Arial" w:hAnsi="Arial" w:cs="Arial"/>
          <w:bCs/>
          <w:spacing w:val="-12"/>
          <w:szCs w:val="24"/>
        </w:rPr>
        <w:t xml:space="preserve"> </w:t>
      </w:r>
      <w:r>
        <w:rPr>
          <w:rFonts w:ascii="Arial" w:hAnsi="Arial" w:cs="Arial"/>
          <w:bCs/>
          <w:szCs w:val="24"/>
        </w:rPr>
        <w:t>Price,</w:t>
      </w:r>
      <w:r>
        <w:rPr>
          <w:rFonts w:ascii="Arial" w:hAnsi="Arial" w:cs="Arial"/>
          <w:bCs/>
          <w:spacing w:val="-13"/>
          <w:szCs w:val="24"/>
        </w:rPr>
        <w:t xml:space="preserve"> </w:t>
      </w:r>
      <w:r>
        <w:rPr>
          <w:rFonts w:ascii="Arial" w:hAnsi="Arial" w:cs="Arial"/>
          <w:bCs/>
          <w:szCs w:val="24"/>
        </w:rPr>
        <w:t>in</w:t>
      </w:r>
      <w:r>
        <w:rPr>
          <w:rFonts w:ascii="Arial" w:hAnsi="Arial" w:cs="Arial"/>
          <w:bCs/>
          <w:spacing w:val="-12"/>
          <w:szCs w:val="24"/>
        </w:rPr>
        <w:t xml:space="preserve"> </w:t>
      </w:r>
      <w:r>
        <w:rPr>
          <w:rFonts w:ascii="Arial" w:hAnsi="Arial" w:cs="Arial"/>
          <w:bCs/>
          <w:szCs w:val="24"/>
        </w:rPr>
        <w:t>Pak</w:t>
      </w:r>
      <w:r>
        <w:rPr>
          <w:rFonts w:ascii="Arial" w:hAnsi="Arial" w:cs="Arial"/>
          <w:bCs/>
          <w:spacing w:val="-13"/>
          <w:szCs w:val="24"/>
        </w:rPr>
        <w:t xml:space="preserve"> </w:t>
      </w:r>
      <w:r>
        <w:rPr>
          <w:rFonts w:ascii="Arial" w:hAnsi="Arial" w:cs="Arial"/>
          <w:bCs/>
          <w:szCs w:val="24"/>
        </w:rPr>
        <w:t>Rupees,</w:t>
      </w:r>
      <w:r>
        <w:rPr>
          <w:rFonts w:ascii="Arial" w:hAnsi="Arial" w:cs="Arial"/>
          <w:bCs/>
          <w:spacing w:val="-12"/>
          <w:szCs w:val="24"/>
        </w:rPr>
        <w:t xml:space="preserve"> </w:t>
      </w:r>
      <w:r>
        <w:rPr>
          <w:rFonts w:ascii="Arial" w:hAnsi="Arial" w:cs="Arial"/>
          <w:bCs/>
          <w:szCs w:val="24"/>
        </w:rPr>
        <w:t>shall</w:t>
      </w:r>
      <w:r>
        <w:rPr>
          <w:rFonts w:ascii="Arial" w:hAnsi="Arial" w:cs="Arial"/>
          <w:bCs/>
          <w:spacing w:val="-12"/>
          <w:szCs w:val="24"/>
        </w:rPr>
        <w:t xml:space="preserve"> </w:t>
      </w:r>
      <w:r>
        <w:rPr>
          <w:rFonts w:ascii="Arial" w:hAnsi="Arial" w:cs="Arial"/>
          <w:bCs/>
          <w:szCs w:val="24"/>
        </w:rPr>
        <w:t>be</w:t>
      </w:r>
      <w:r>
        <w:rPr>
          <w:rFonts w:ascii="Arial" w:hAnsi="Arial" w:cs="Arial"/>
          <w:bCs/>
          <w:spacing w:val="-11"/>
          <w:szCs w:val="24"/>
        </w:rPr>
        <w:t xml:space="preserve"> </w:t>
      </w:r>
      <w:r>
        <w:rPr>
          <w:rFonts w:ascii="Arial" w:hAnsi="Arial" w:cs="Arial"/>
          <w:bCs/>
          <w:szCs w:val="24"/>
        </w:rPr>
        <w:t>provided</w:t>
      </w:r>
      <w:r>
        <w:rPr>
          <w:rFonts w:ascii="Arial" w:hAnsi="Arial" w:cs="Arial"/>
          <w:bCs/>
          <w:spacing w:val="-13"/>
          <w:szCs w:val="24"/>
        </w:rPr>
        <w:t xml:space="preserve"> </w:t>
      </w:r>
      <w:r>
        <w:rPr>
          <w:rFonts w:ascii="Arial" w:hAnsi="Arial" w:cs="Arial"/>
          <w:bCs/>
          <w:szCs w:val="24"/>
        </w:rPr>
        <w:t>in</w:t>
      </w:r>
      <w:r>
        <w:rPr>
          <w:rFonts w:ascii="Arial" w:hAnsi="Arial" w:cs="Arial"/>
          <w:bCs/>
          <w:spacing w:val="-12"/>
          <w:szCs w:val="24"/>
        </w:rPr>
        <w:t xml:space="preserve"> </w:t>
      </w:r>
      <w:r>
        <w:rPr>
          <w:rFonts w:ascii="Arial" w:hAnsi="Arial" w:cs="Arial"/>
          <w:bCs/>
          <w:szCs w:val="24"/>
        </w:rPr>
        <w:t>figures</w:t>
      </w:r>
      <w:r>
        <w:rPr>
          <w:rFonts w:ascii="Arial" w:hAnsi="Arial" w:cs="Arial"/>
          <w:bCs/>
          <w:spacing w:val="-10"/>
          <w:szCs w:val="24"/>
        </w:rPr>
        <w:t xml:space="preserve"> </w:t>
      </w:r>
      <w:r>
        <w:rPr>
          <w:rFonts w:ascii="Arial" w:hAnsi="Arial" w:cs="Arial"/>
          <w:bCs/>
          <w:szCs w:val="24"/>
        </w:rPr>
        <w:t>as</w:t>
      </w:r>
      <w:r>
        <w:rPr>
          <w:rFonts w:ascii="Arial" w:hAnsi="Arial" w:cs="Arial"/>
          <w:bCs/>
          <w:spacing w:val="-12"/>
          <w:szCs w:val="24"/>
        </w:rPr>
        <w:t xml:space="preserve"> </w:t>
      </w:r>
      <w:r>
        <w:rPr>
          <w:rFonts w:ascii="Arial" w:hAnsi="Arial" w:cs="Arial"/>
          <w:bCs/>
          <w:szCs w:val="24"/>
        </w:rPr>
        <w:t>well</w:t>
      </w:r>
      <w:r>
        <w:rPr>
          <w:rFonts w:ascii="Arial" w:hAnsi="Arial" w:cs="Arial"/>
          <w:bCs/>
          <w:spacing w:val="-12"/>
          <w:szCs w:val="24"/>
        </w:rPr>
        <w:t xml:space="preserve"> </w:t>
      </w:r>
      <w:r>
        <w:rPr>
          <w:rFonts w:ascii="Arial" w:hAnsi="Arial" w:cs="Arial"/>
          <w:bCs/>
          <w:szCs w:val="24"/>
        </w:rPr>
        <w:t>as</w:t>
      </w:r>
      <w:r>
        <w:rPr>
          <w:rFonts w:ascii="Arial" w:hAnsi="Arial" w:cs="Arial"/>
          <w:bCs/>
          <w:spacing w:val="-12"/>
          <w:szCs w:val="24"/>
        </w:rPr>
        <w:t xml:space="preserve"> </w:t>
      </w:r>
      <w:r>
        <w:rPr>
          <w:rFonts w:ascii="Arial" w:hAnsi="Arial" w:cs="Arial"/>
          <w:bCs/>
          <w:szCs w:val="24"/>
        </w:rPr>
        <w:t>in</w:t>
      </w:r>
      <w:r>
        <w:rPr>
          <w:rFonts w:ascii="Arial" w:hAnsi="Arial" w:cs="Arial"/>
          <w:bCs/>
          <w:spacing w:val="-13"/>
          <w:szCs w:val="24"/>
        </w:rPr>
        <w:t xml:space="preserve"> </w:t>
      </w:r>
      <w:r>
        <w:rPr>
          <w:rFonts w:ascii="Arial" w:hAnsi="Arial" w:cs="Arial"/>
          <w:bCs/>
          <w:szCs w:val="24"/>
        </w:rPr>
        <w:t>words,</w:t>
      </w:r>
      <w:r>
        <w:rPr>
          <w:rFonts w:ascii="Arial" w:hAnsi="Arial" w:cs="Arial"/>
          <w:bCs/>
          <w:spacing w:val="-12"/>
          <w:szCs w:val="24"/>
        </w:rPr>
        <w:t xml:space="preserve"> </w:t>
      </w:r>
      <w:r>
        <w:rPr>
          <w:rFonts w:ascii="Arial" w:hAnsi="Arial" w:cs="Arial"/>
          <w:bCs/>
          <w:szCs w:val="24"/>
        </w:rPr>
        <w:t>Prices</w:t>
      </w:r>
      <w:r>
        <w:rPr>
          <w:rFonts w:ascii="Arial" w:hAnsi="Arial" w:cs="Arial"/>
          <w:bCs/>
          <w:spacing w:val="-12"/>
          <w:szCs w:val="24"/>
        </w:rPr>
        <w:t xml:space="preserve"> </w:t>
      </w:r>
      <w:r>
        <w:rPr>
          <w:rFonts w:ascii="Arial" w:hAnsi="Arial" w:cs="Arial"/>
          <w:bCs/>
          <w:szCs w:val="24"/>
        </w:rPr>
        <w:t>should be included with all applicable Government taxes)</w:t>
      </w:r>
    </w:p>
    <w:p w:rsidR="00D64BC9" w:rsidRDefault="00D64BC9">
      <w:pPr>
        <w:pStyle w:val="BodyText"/>
        <w:ind w:right="49"/>
        <w:rPr>
          <w:rFonts w:ascii="Arial" w:hAnsi="Arial" w:cs="Arial"/>
          <w:bCs/>
          <w:szCs w:val="24"/>
        </w:rPr>
      </w:pPr>
    </w:p>
    <w:p w:rsidR="00D64BC9" w:rsidRDefault="00C36F0C">
      <w:pPr>
        <w:ind w:right="49"/>
        <w:jc w:val="both"/>
        <w:rPr>
          <w:rFonts w:ascii="Arial" w:hAnsi="Arial" w:cs="Arial"/>
          <w:bCs/>
          <w:szCs w:val="24"/>
        </w:rPr>
      </w:pPr>
      <w:r>
        <w:rPr>
          <w:rFonts w:ascii="Arial" w:hAnsi="Arial" w:cs="Arial"/>
          <w:bCs/>
          <w:szCs w:val="24"/>
        </w:rPr>
        <w:t>NOTE: Lump Sum (Summary of Bid Prices) and Item wise (BOQ of the System / Schedule of Prices</w:t>
      </w:r>
      <w:r>
        <w:rPr>
          <w:rFonts w:ascii="Arial" w:hAnsi="Arial" w:cs="Arial"/>
          <w:bCs/>
          <w:spacing w:val="-8"/>
          <w:szCs w:val="24"/>
        </w:rPr>
        <w:t xml:space="preserve"> </w:t>
      </w:r>
      <w:r>
        <w:rPr>
          <w:rFonts w:ascii="Arial" w:hAnsi="Arial" w:cs="Arial"/>
          <w:bCs/>
          <w:szCs w:val="24"/>
        </w:rPr>
        <w:t>(BOQ))</w:t>
      </w:r>
      <w:r>
        <w:rPr>
          <w:rFonts w:ascii="Arial" w:hAnsi="Arial" w:cs="Arial"/>
          <w:bCs/>
          <w:spacing w:val="-8"/>
          <w:szCs w:val="24"/>
        </w:rPr>
        <w:t xml:space="preserve"> </w:t>
      </w:r>
      <w:r>
        <w:rPr>
          <w:rFonts w:ascii="Arial" w:hAnsi="Arial" w:cs="Arial"/>
          <w:bCs/>
          <w:szCs w:val="24"/>
        </w:rPr>
        <w:t>rate</w:t>
      </w:r>
      <w:r>
        <w:rPr>
          <w:rFonts w:ascii="Arial" w:hAnsi="Arial" w:cs="Arial"/>
          <w:bCs/>
          <w:spacing w:val="-5"/>
          <w:szCs w:val="24"/>
        </w:rPr>
        <w:t xml:space="preserve"> </w:t>
      </w:r>
      <w:r>
        <w:rPr>
          <w:rFonts w:ascii="Arial" w:hAnsi="Arial" w:cs="Arial"/>
          <w:bCs/>
          <w:szCs w:val="24"/>
        </w:rPr>
        <w:t>must</w:t>
      </w:r>
      <w:r>
        <w:rPr>
          <w:rFonts w:ascii="Arial" w:hAnsi="Arial" w:cs="Arial"/>
          <w:bCs/>
          <w:spacing w:val="-6"/>
          <w:szCs w:val="24"/>
        </w:rPr>
        <w:t xml:space="preserve"> </w:t>
      </w:r>
      <w:r>
        <w:rPr>
          <w:rFonts w:ascii="Arial" w:hAnsi="Arial" w:cs="Arial"/>
          <w:bCs/>
          <w:szCs w:val="24"/>
        </w:rPr>
        <w:t>be</w:t>
      </w:r>
      <w:r>
        <w:rPr>
          <w:rFonts w:ascii="Arial" w:hAnsi="Arial" w:cs="Arial"/>
          <w:bCs/>
          <w:spacing w:val="-10"/>
          <w:szCs w:val="24"/>
        </w:rPr>
        <w:t xml:space="preserve"> </w:t>
      </w:r>
      <w:r>
        <w:rPr>
          <w:rFonts w:ascii="Arial" w:hAnsi="Arial" w:cs="Arial"/>
          <w:bCs/>
          <w:szCs w:val="24"/>
        </w:rPr>
        <w:t>submitted</w:t>
      </w:r>
      <w:r>
        <w:rPr>
          <w:rFonts w:ascii="Arial" w:hAnsi="Arial" w:cs="Arial"/>
          <w:bCs/>
          <w:spacing w:val="-8"/>
          <w:szCs w:val="24"/>
        </w:rPr>
        <w:t xml:space="preserve"> </w:t>
      </w:r>
      <w:r>
        <w:rPr>
          <w:rFonts w:ascii="Arial" w:hAnsi="Arial" w:cs="Arial"/>
          <w:bCs/>
          <w:szCs w:val="24"/>
        </w:rPr>
        <w:t>in</w:t>
      </w:r>
      <w:r>
        <w:rPr>
          <w:rFonts w:ascii="Arial" w:hAnsi="Arial" w:cs="Arial"/>
          <w:bCs/>
          <w:spacing w:val="-7"/>
          <w:szCs w:val="24"/>
        </w:rPr>
        <w:t xml:space="preserve"> </w:t>
      </w:r>
      <w:r>
        <w:rPr>
          <w:rFonts w:ascii="Arial" w:hAnsi="Arial" w:cs="Arial"/>
          <w:bCs/>
          <w:szCs w:val="24"/>
        </w:rPr>
        <w:t>the</w:t>
      </w:r>
      <w:r>
        <w:rPr>
          <w:rFonts w:ascii="Arial" w:hAnsi="Arial" w:cs="Arial"/>
          <w:bCs/>
          <w:spacing w:val="-7"/>
          <w:szCs w:val="24"/>
        </w:rPr>
        <w:t xml:space="preserve"> </w:t>
      </w:r>
      <w:r>
        <w:rPr>
          <w:rFonts w:ascii="Arial" w:hAnsi="Arial" w:cs="Arial"/>
          <w:bCs/>
          <w:szCs w:val="24"/>
        </w:rPr>
        <w:t>Financial</w:t>
      </w:r>
      <w:r>
        <w:rPr>
          <w:rFonts w:ascii="Arial" w:hAnsi="Arial" w:cs="Arial"/>
          <w:bCs/>
          <w:spacing w:val="-7"/>
          <w:szCs w:val="24"/>
        </w:rPr>
        <w:t xml:space="preserve"> </w:t>
      </w:r>
      <w:r>
        <w:rPr>
          <w:rFonts w:ascii="Arial" w:hAnsi="Arial" w:cs="Arial"/>
          <w:bCs/>
          <w:szCs w:val="24"/>
        </w:rPr>
        <w:t>Proposal.</w:t>
      </w:r>
      <w:r>
        <w:rPr>
          <w:rFonts w:ascii="Arial" w:hAnsi="Arial" w:cs="Arial"/>
          <w:bCs/>
          <w:spacing w:val="-8"/>
          <w:szCs w:val="24"/>
        </w:rPr>
        <w:t xml:space="preserve"> </w:t>
      </w:r>
      <w:r>
        <w:rPr>
          <w:rFonts w:ascii="Arial" w:hAnsi="Arial" w:cs="Arial"/>
          <w:bCs/>
          <w:szCs w:val="24"/>
        </w:rPr>
        <w:t>The</w:t>
      </w:r>
      <w:r>
        <w:rPr>
          <w:rFonts w:ascii="Arial" w:hAnsi="Arial" w:cs="Arial"/>
          <w:bCs/>
          <w:spacing w:val="-7"/>
          <w:szCs w:val="24"/>
        </w:rPr>
        <w:t xml:space="preserve"> </w:t>
      </w:r>
      <w:r>
        <w:rPr>
          <w:rFonts w:ascii="Arial" w:hAnsi="Arial" w:cs="Arial"/>
          <w:bCs/>
          <w:szCs w:val="24"/>
        </w:rPr>
        <w:t>Bid</w:t>
      </w:r>
      <w:r>
        <w:rPr>
          <w:rFonts w:ascii="Arial" w:hAnsi="Arial" w:cs="Arial"/>
          <w:bCs/>
          <w:spacing w:val="-7"/>
          <w:szCs w:val="24"/>
        </w:rPr>
        <w:t xml:space="preserve"> </w:t>
      </w:r>
      <w:r>
        <w:rPr>
          <w:rFonts w:ascii="Arial" w:hAnsi="Arial" w:cs="Arial"/>
          <w:bCs/>
          <w:szCs w:val="24"/>
        </w:rPr>
        <w:t>not</w:t>
      </w:r>
      <w:r>
        <w:rPr>
          <w:rFonts w:ascii="Arial" w:hAnsi="Arial" w:cs="Arial"/>
          <w:bCs/>
          <w:spacing w:val="-6"/>
          <w:szCs w:val="24"/>
        </w:rPr>
        <w:t xml:space="preserve"> </w:t>
      </w:r>
      <w:r>
        <w:rPr>
          <w:rFonts w:ascii="Arial" w:hAnsi="Arial" w:cs="Arial"/>
          <w:bCs/>
          <w:szCs w:val="24"/>
        </w:rPr>
        <w:t>accompanied</w:t>
      </w:r>
      <w:r>
        <w:rPr>
          <w:rFonts w:ascii="Arial" w:hAnsi="Arial" w:cs="Arial"/>
          <w:bCs/>
          <w:spacing w:val="-7"/>
          <w:szCs w:val="24"/>
        </w:rPr>
        <w:t xml:space="preserve"> </w:t>
      </w:r>
      <w:r>
        <w:rPr>
          <w:rFonts w:ascii="Arial" w:hAnsi="Arial" w:cs="Arial"/>
          <w:bCs/>
          <w:szCs w:val="24"/>
        </w:rPr>
        <w:t>with the</w:t>
      </w:r>
      <w:r>
        <w:rPr>
          <w:rFonts w:ascii="Arial" w:hAnsi="Arial" w:cs="Arial"/>
          <w:bCs/>
          <w:spacing w:val="-3"/>
          <w:szCs w:val="24"/>
        </w:rPr>
        <w:t xml:space="preserve"> </w:t>
      </w:r>
      <w:r>
        <w:rPr>
          <w:rFonts w:ascii="Arial" w:hAnsi="Arial" w:cs="Arial"/>
          <w:bCs/>
          <w:szCs w:val="24"/>
        </w:rPr>
        <w:t>Item</w:t>
      </w:r>
      <w:r>
        <w:rPr>
          <w:rFonts w:ascii="Arial" w:hAnsi="Arial" w:cs="Arial"/>
          <w:bCs/>
          <w:spacing w:val="-4"/>
          <w:szCs w:val="24"/>
        </w:rPr>
        <w:t xml:space="preserve"> </w:t>
      </w:r>
      <w:r>
        <w:rPr>
          <w:rFonts w:ascii="Arial" w:hAnsi="Arial" w:cs="Arial"/>
          <w:bCs/>
          <w:szCs w:val="24"/>
        </w:rPr>
        <w:t>wise</w:t>
      </w:r>
      <w:r>
        <w:rPr>
          <w:rFonts w:ascii="Arial" w:hAnsi="Arial" w:cs="Arial"/>
          <w:bCs/>
          <w:spacing w:val="-5"/>
          <w:szCs w:val="24"/>
        </w:rPr>
        <w:t xml:space="preserve"> </w:t>
      </w:r>
      <w:r>
        <w:rPr>
          <w:rFonts w:ascii="Arial" w:hAnsi="Arial" w:cs="Arial"/>
          <w:bCs/>
          <w:szCs w:val="24"/>
        </w:rPr>
        <w:t>rates</w:t>
      </w:r>
      <w:r>
        <w:rPr>
          <w:rFonts w:ascii="Arial" w:hAnsi="Arial" w:cs="Arial"/>
          <w:bCs/>
          <w:spacing w:val="-5"/>
          <w:szCs w:val="24"/>
        </w:rPr>
        <w:t xml:space="preserve"> </w:t>
      </w:r>
      <w:r>
        <w:rPr>
          <w:rFonts w:ascii="Arial" w:hAnsi="Arial" w:cs="Arial"/>
          <w:bCs/>
          <w:szCs w:val="24"/>
        </w:rPr>
        <w:t>shall</w:t>
      </w:r>
      <w:r>
        <w:rPr>
          <w:rFonts w:ascii="Arial" w:hAnsi="Arial" w:cs="Arial"/>
          <w:bCs/>
          <w:spacing w:val="-2"/>
          <w:szCs w:val="24"/>
        </w:rPr>
        <w:t xml:space="preserve"> </w:t>
      </w:r>
      <w:r>
        <w:rPr>
          <w:rFonts w:ascii="Arial" w:hAnsi="Arial" w:cs="Arial"/>
          <w:bCs/>
          <w:szCs w:val="24"/>
        </w:rPr>
        <w:t>be</w:t>
      </w:r>
      <w:r>
        <w:rPr>
          <w:rFonts w:ascii="Arial" w:hAnsi="Arial" w:cs="Arial"/>
          <w:bCs/>
          <w:spacing w:val="-3"/>
          <w:szCs w:val="24"/>
        </w:rPr>
        <w:t xml:space="preserve"> </w:t>
      </w:r>
      <w:r>
        <w:rPr>
          <w:rFonts w:ascii="Arial" w:hAnsi="Arial" w:cs="Arial"/>
          <w:bCs/>
          <w:szCs w:val="24"/>
        </w:rPr>
        <w:t>rejected</w:t>
      </w:r>
      <w:r>
        <w:rPr>
          <w:rFonts w:ascii="Arial" w:hAnsi="Arial" w:cs="Arial"/>
          <w:bCs/>
          <w:spacing w:val="-4"/>
          <w:szCs w:val="24"/>
        </w:rPr>
        <w:t xml:space="preserve"> </w:t>
      </w:r>
      <w:r>
        <w:rPr>
          <w:rFonts w:ascii="Arial" w:hAnsi="Arial" w:cs="Arial"/>
          <w:bCs/>
          <w:szCs w:val="24"/>
        </w:rPr>
        <w:t>and</w:t>
      </w:r>
      <w:r>
        <w:rPr>
          <w:rFonts w:ascii="Arial" w:hAnsi="Arial" w:cs="Arial"/>
          <w:bCs/>
          <w:spacing w:val="-3"/>
          <w:szCs w:val="24"/>
        </w:rPr>
        <w:t xml:space="preserve"> </w:t>
      </w:r>
      <w:r>
        <w:rPr>
          <w:rFonts w:ascii="Arial" w:hAnsi="Arial" w:cs="Arial"/>
          <w:bCs/>
          <w:szCs w:val="24"/>
        </w:rPr>
        <w:t>declared</w:t>
      </w:r>
      <w:r>
        <w:rPr>
          <w:rFonts w:ascii="Arial" w:hAnsi="Arial" w:cs="Arial"/>
          <w:bCs/>
          <w:spacing w:val="-6"/>
          <w:szCs w:val="24"/>
        </w:rPr>
        <w:t xml:space="preserve"> </w:t>
      </w:r>
      <w:r>
        <w:rPr>
          <w:rFonts w:ascii="Arial" w:hAnsi="Arial" w:cs="Arial"/>
          <w:bCs/>
          <w:szCs w:val="24"/>
        </w:rPr>
        <w:t>non-responsive.</w:t>
      </w:r>
      <w:r>
        <w:rPr>
          <w:rFonts w:ascii="Arial" w:hAnsi="Arial" w:cs="Arial"/>
          <w:bCs/>
          <w:spacing w:val="-3"/>
          <w:szCs w:val="24"/>
        </w:rPr>
        <w:t xml:space="preserve"> </w:t>
      </w:r>
      <w:r>
        <w:rPr>
          <w:rFonts w:ascii="Arial" w:hAnsi="Arial" w:cs="Arial"/>
          <w:bCs/>
          <w:szCs w:val="24"/>
        </w:rPr>
        <w:t>Name</w:t>
      </w:r>
      <w:r>
        <w:rPr>
          <w:rFonts w:ascii="Arial" w:hAnsi="Arial" w:cs="Arial"/>
          <w:bCs/>
          <w:spacing w:val="-5"/>
          <w:szCs w:val="24"/>
        </w:rPr>
        <w:t xml:space="preserve"> </w:t>
      </w:r>
      <w:r>
        <w:rPr>
          <w:rFonts w:ascii="Arial" w:hAnsi="Arial" w:cs="Arial"/>
          <w:bCs/>
          <w:szCs w:val="24"/>
        </w:rPr>
        <w:t>of</w:t>
      </w:r>
      <w:r>
        <w:rPr>
          <w:rFonts w:ascii="Arial" w:hAnsi="Arial" w:cs="Arial"/>
          <w:bCs/>
          <w:spacing w:val="-2"/>
          <w:szCs w:val="24"/>
        </w:rPr>
        <w:t xml:space="preserve"> </w:t>
      </w:r>
      <w:r>
        <w:rPr>
          <w:rFonts w:ascii="Arial" w:hAnsi="Arial" w:cs="Arial"/>
          <w:bCs/>
          <w:szCs w:val="24"/>
        </w:rPr>
        <w:t>Project</w:t>
      </w:r>
      <w:r>
        <w:rPr>
          <w:rFonts w:ascii="Arial" w:hAnsi="Arial" w:cs="Arial"/>
          <w:bCs/>
          <w:spacing w:val="-4"/>
          <w:szCs w:val="24"/>
        </w:rPr>
        <w:t xml:space="preserve"> </w:t>
      </w:r>
      <w:r>
        <w:rPr>
          <w:rFonts w:ascii="Arial" w:hAnsi="Arial" w:cs="Arial"/>
          <w:bCs/>
          <w:szCs w:val="24"/>
        </w:rPr>
        <w:t>should</w:t>
      </w:r>
      <w:r>
        <w:rPr>
          <w:rFonts w:ascii="Arial" w:hAnsi="Arial" w:cs="Arial"/>
          <w:bCs/>
          <w:spacing w:val="-6"/>
          <w:szCs w:val="24"/>
        </w:rPr>
        <w:t xml:space="preserve"> </w:t>
      </w:r>
      <w:r>
        <w:rPr>
          <w:rFonts w:ascii="Arial" w:hAnsi="Arial" w:cs="Arial"/>
          <w:bCs/>
          <w:szCs w:val="24"/>
        </w:rPr>
        <w:t>be clearly mentioned in bold letters over the sealed envelope of the Financial Proposal.</w:t>
      </w:r>
    </w:p>
    <w:p w:rsidR="00D64BC9" w:rsidRDefault="00D64BC9">
      <w:pPr>
        <w:ind w:right="49"/>
        <w:jc w:val="both"/>
        <w:rPr>
          <w:rFonts w:ascii="Arial" w:hAnsi="Arial" w:cs="Arial"/>
          <w:bCs/>
          <w:szCs w:val="24"/>
        </w:rPr>
      </w:pPr>
    </w:p>
    <w:p w:rsidR="00D64BC9" w:rsidRDefault="00D64BC9">
      <w:pPr>
        <w:ind w:right="49"/>
        <w:jc w:val="both"/>
        <w:rPr>
          <w:rFonts w:ascii="Arial" w:hAnsi="Arial" w:cs="Arial"/>
          <w:bCs/>
          <w:szCs w:val="24"/>
        </w:rPr>
      </w:pPr>
    </w:p>
    <w:p w:rsidR="00D64BC9" w:rsidRDefault="00D64BC9">
      <w:pPr>
        <w:ind w:right="49"/>
        <w:jc w:val="both"/>
        <w:rPr>
          <w:rFonts w:ascii="Arial" w:hAnsi="Arial" w:cs="Arial"/>
          <w:bCs/>
          <w:szCs w:val="24"/>
        </w:rPr>
      </w:pPr>
    </w:p>
    <w:p w:rsidR="00D64BC9" w:rsidRDefault="00D64BC9">
      <w:pPr>
        <w:ind w:right="49"/>
        <w:jc w:val="both"/>
        <w:rPr>
          <w:rFonts w:ascii="Arial" w:hAnsi="Arial" w:cs="Arial"/>
          <w:bCs/>
          <w:szCs w:val="24"/>
        </w:rPr>
      </w:pPr>
    </w:p>
    <w:p w:rsidR="00D64BC9" w:rsidRDefault="00D64BC9">
      <w:pPr>
        <w:ind w:right="49"/>
        <w:jc w:val="both"/>
        <w:rPr>
          <w:rFonts w:ascii="Arial" w:hAnsi="Arial" w:cs="Arial"/>
          <w:bCs/>
          <w:szCs w:val="24"/>
        </w:rPr>
      </w:pPr>
    </w:p>
    <w:p w:rsidR="00D64BC9" w:rsidRDefault="00D64BC9">
      <w:pPr>
        <w:ind w:right="49"/>
        <w:jc w:val="both"/>
        <w:rPr>
          <w:rFonts w:ascii="Arial" w:hAnsi="Arial" w:cs="Arial"/>
          <w:b/>
          <w:szCs w:val="24"/>
        </w:rPr>
      </w:pPr>
    </w:p>
    <w:p w:rsidR="00D64BC9" w:rsidRDefault="00D64BC9">
      <w:pPr>
        <w:pStyle w:val="BodyText"/>
        <w:ind w:right="49"/>
        <w:rPr>
          <w:rFonts w:ascii="Arial" w:hAnsi="Arial" w:cs="Arial"/>
          <w:szCs w:val="24"/>
        </w:rPr>
      </w:pPr>
    </w:p>
    <w:p w:rsidR="00D64BC9" w:rsidRDefault="00C36F0C">
      <w:pPr>
        <w:rPr>
          <w:rFonts w:ascii="Arial" w:hAnsi="Arial" w:cs="Arial"/>
          <w:b/>
          <w:bCs/>
        </w:rPr>
      </w:pPr>
      <w:r>
        <w:rPr>
          <w:rFonts w:ascii="Arial" w:hAnsi="Arial" w:cs="Arial"/>
          <w:b/>
          <w:bCs/>
        </w:rPr>
        <w:t xml:space="preserve">Stamp &amp; Signature of Bidder </w:t>
      </w:r>
      <w:r>
        <w:rPr>
          <w:rFonts w:ascii="Arial" w:hAnsi="Arial" w:cs="Arial"/>
          <w:b/>
          <w:bCs/>
          <w:u w:val="thick"/>
        </w:rPr>
        <w:tab/>
        <w:t>_______________________________</w:t>
      </w:r>
    </w:p>
    <w:p w:rsidR="00D64BC9" w:rsidRDefault="00D64BC9">
      <w:pPr>
        <w:rPr>
          <w:rFonts w:ascii="Arial" w:hAnsi="Arial" w:cs="Arial"/>
          <w:szCs w:val="24"/>
        </w:rPr>
      </w:pPr>
    </w:p>
    <w:p w:rsidR="00D64BC9" w:rsidRDefault="00C36F0C">
      <w:pPr>
        <w:rPr>
          <w:rFonts w:ascii="Arial" w:hAnsi="Arial" w:cs="Arial"/>
          <w:b/>
          <w:szCs w:val="24"/>
        </w:rPr>
      </w:pPr>
      <w:r>
        <w:rPr>
          <w:rFonts w:ascii="Arial" w:hAnsi="Arial" w:cs="Arial"/>
          <w:b/>
          <w:szCs w:val="24"/>
        </w:rPr>
        <w:br w:type="page"/>
      </w:r>
    </w:p>
    <w:p w:rsidR="00D64BC9" w:rsidRDefault="00C36F0C">
      <w:pPr>
        <w:pStyle w:val="Heading3"/>
        <w:rPr>
          <w:spacing w:val="-5"/>
        </w:rPr>
      </w:pPr>
      <w:bookmarkStart w:id="70" w:name="_bookmark140"/>
      <w:bookmarkEnd w:id="70"/>
      <w:r>
        <w:lastRenderedPageBreak/>
        <w:t>FINANCIAL</w:t>
      </w:r>
      <w:r>
        <w:rPr>
          <w:spacing w:val="-7"/>
        </w:rPr>
        <w:t xml:space="preserve"> </w:t>
      </w:r>
      <w:r>
        <w:t>BILL</w:t>
      </w:r>
      <w:r>
        <w:rPr>
          <w:spacing w:val="-5"/>
        </w:rPr>
        <w:t xml:space="preserve"> </w:t>
      </w:r>
      <w:r>
        <w:t>OF</w:t>
      </w:r>
      <w:r>
        <w:rPr>
          <w:spacing w:val="-2"/>
        </w:rPr>
        <w:t xml:space="preserve"> </w:t>
      </w:r>
      <w:r>
        <w:t>QUANTITY</w:t>
      </w:r>
      <w:r>
        <w:rPr>
          <w:spacing w:val="-3"/>
        </w:rPr>
        <w:t xml:space="preserve"> </w:t>
      </w:r>
      <w:r>
        <w:t>(BOQ)</w:t>
      </w:r>
      <w:r>
        <w:rPr>
          <w:spacing w:val="-3"/>
        </w:rPr>
        <w:t xml:space="preserve"> </w:t>
      </w:r>
      <w:r>
        <w:t>/</w:t>
      </w:r>
      <w:r>
        <w:rPr>
          <w:spacing w:val="-4"/>
        </w:rPr>
        <w:t xml:space="preserve"> </w:t>
      </w:r>
      <w:r>
        <w:t>ITEM</w:t>
      </w:r>
      <w:r>
        <w:rPr>
          <w:spacing w:val="-3"/>
        </w:rPr>
        <w:t xml:space="preserve"> </w:t>
      </w:r>
      <w:r>
        <w:t>WISE</w:t>
      </w:r>
      <w:r>
        <w:rPr>
          <w:spacing w:val="-3"/>
        </w:rPr>
        <w:t xml:space="preserve"> </w:t>
      </w:r>
      <w:r>
        <w:t>BOQ</w:t>
      </w:r>
      <w:r>
        <w:rPr>
          <w:spacing w:val="-2"/>
        </w:rPr>
        <w:t xml:space="preserve"> </w:t>
      </w:r>
      <w:r>
        <w:t>(PACKAGE</w:t>
      </w:r>
      <w:r>
        <w:rPr>
          <w:spacing w:val="-4"/>
        </w:rPr>
        <w:t xml:space="preserve"> </w:t>
      </w:r>
      <w:r>
        <w:rPr>
          <w:spacing w:val="-5"/>
        </w:rPr>
        <w:t>1, 2 &amp; 3)</w:t>
      </w:r>
    </w:p>
    <w:p w:rsidR="00D64BC9" w:rsidRDefault="00D64BC9">
      <w:pPr>
        <w:ind w:right="49"/>
        <w:rPr>
          <w:rFonts w:ascii="Arial" w:hAnsi="Arial" w:cs="Arial"/>
          <w:b/>
          <w:szCs w:val="24"/>
        </w:rPr>
      </w:pPr>
    </w:p>
    <w:p w:rsidR="00D64BC9" w:rsidRDefault="00C36F0C">
      <w:pPr>
        <w:ind w:right="49" w:hanging="87"/>
        <w:jc w:val="center"/>
        <w:rPr>
          <w:rFonts w:ascii="Arial" w:hAnsi="Arial" w:cs="Arial"/>
          <w:b/>
          <w:szCs w:val="24"/>
        </w:rPr>
      </w:pPr>
      <w:r>
        <w:rPr>
          <w:rFonts w:ascii="Arial" w:hAnsi="Arial" w:cs="Arial"/>
          <w:b/>
          <w:szCs w:val="24"/>
        </w:rPr>
        <w:t>SCHEDULE OF PRICES – ITEM WISE BID PRICES ITEM</w:t>
      </w:r>
      <w:r>
        <w:rPr>
          <w:rFonts w:ascii="Arial" w:hAnsi="Arial" w:cs="Arial"/>
          <w:b/>
          <w:spacing w:val="-8"/>
          <w:szCs w:val="24"/>
        </w:rPr>
        <w:t xml:space="preserve"> </w:t>
      </w:r>
      <w:r>
        <w:rPr>
          <w:rFonts w:ascii="Arial" w:hAnsi="Arial" w:cs="Arial"/>
          <w:b/>
          <w:szCs w:val="24"/>
        </w:rPr>
        <w:t>WISE</w:t>
      </w:r>
      <w:r>
        <w:rPr>
          <w:rFonts w:ascii="Arial" w:hAnsi="Arial" w:cs="Arial"/>
          <w:b/>
          <w:spacing w:val="-7"/>
          <w:szCs w:val="24"/>
        </w:rPr>
        <w:t xml:space="preserve"> </w:t>
      </w:r>
      <w:r>
        <w:rPr>
          <w:rFonts w:ascii="Arial" w:hAnsi="Arial" w:cs="Arial"/>
          <w:b/>
          <w:szCs w:val="24"/>
        </w:rPr>
        <w:t>COSTS</w:t>
      </w:r>
      <w:r>
        <w:rPr>
          <w:rFonts w:ascii="Arial" w:hAnsi="Arial" w:cs="Arial"/>
          <w:b/>
          <w:spacing w:val="-6"/>
          <w:szCs w:val="24"/>
        </w:rPr>
        <w:t xml:space="preserve"> </w:t>
      </w:r>
      <w:r>
        <w:rPr>
          <w:rFonts w:ascii="Arial" w:hAnsi="Arial" w:cs="Arial"/>
          <w:b/>
          <w:szCs w:val="24"/>
        </w:rPr>
        <w:t>BREAKDOWN</w:t>
      </w:r>
      <w:r>
        <w:rPr>
          <w:rFonts w:ascii="Arial" w:hAnsi="Arial" w:cs="Arial"/>
          <w:b/>
          <w:spacing w:val="-5"/>
          <w:szCs w:val="24"/>
        </w:rPr>
        <w:t xml:space="preserve"> </w:t>
      </w:r>
      <w:r>
        <w:rPr>
          <w:rFonts w:ascii="Arial" w:hAnsi="Arial" w:cs="Arial"/>
          <w:b/>
          <w:szCs w:val="24"/>
        </w:rPr>
        <w:t>FOR</w:t>
      </w:r>
      <w:r>
        <w:rPr>
          <w:rFonts w:ascii="Arial" w:hAnsi="Arial" w:cs="Arial"/>
          <w:b/>
          <w:spacing w:val="-7"/>
          <w:szCs w:val="24"/>
        </w:rPr>
        <w:t xml:space="preserve"> </w:t>
      </w:r>
      <w:r>
        <w:rPr>
          <w:rFonts w:ascii="Arial" w:hAnsi="Arial" w:cs="Arial"/>
          <w:b/>
          <w:szCs w:val="24"/>
        </w:rPr>
        <w:t>PACKAGE</w:t>
      </w:r>
      <w:r>
        <w:rPr>
          <w:rFonts w:ascii="Arial" w:hAnsi="Arial" w:cs="Arial"/>
          <w:b/>
          <w:spacing w:val="-7"/>
          <w:szCs w:val="24"/>
        </w:rPr>
        <w:t xml:space="preserve"> </w:t>
      </w:r>
      <w:r>
        <w:rPr>
          <w:rFonts w:ascii="Arial" w:hAnsi="Arial" w:cs="Arial"/>
          <w:b/>
          <w:szCs w:val="24"/>
        </w:rPr>
        <w:t>1</w:t>
      </w:r>
    </w:p>
    <w:p w:rsidR="00D64BC9" w:rsidRDefault="00D64BC9">
      <w:pPr>
        <w:ind w:right="49" w:hanging="87"/>
        <w:rPr>
          <w:rFonts w:ascii="Arial" w:hAnsi="Arial" w:cs="Arial"/>
          <w:b/>
          <w:szCs w:val="24"/>
        </w:rPr>
      </w:pPr>
    </w:p>
    <w:p w:rsidR="00D64BC9" w:rsidRDefault="00C36F0C">
      <w:pPr>
        <w:pStyle w:val="Heading4"/>
        <w:rPr>
          <w:spacing w:val="-2"/>
        </w:rPr>
      </w:pPr>
      <w:r>
        <w:t>Package</w:t>
      </w:r>
      <w:r>
        <w:rPr>
          <w:spacing w:val="-4"/>
        </w:rPr>
        <w:t xml:space="preserve"> </w:t>
      </w:r>
      <w:r>
        <w:t>1:</w:t>
      </w:r>
      <w:r>
        <w:rPr>
          <w:spacing w:val="-1"/>
        </w:rPr>
        <w:t xml:space="preserve"> </w:t>
      </w:r>
      <w:r>
        <w:t>Solar</w:t>
      </w:r>
      <w:r>
        <w:rPr>
          <w:spacing w:val="-6"/>
        </w:rPr>
        <w:t xml:space="preserve"> </w:t>
      </w:r>
      <w:r>
        <w:t>PV</w:t>
      </w:r>
      <w:r>
        <w:rPr>
          <w:spacing w:val="-1"/>
        </w:rPr>
        <w:t xml:space="preserve"> </w:t>
      </w:r>
      <w:r>
        <w:t>Modules</w:t>
      </w:r>
      <w:r>
        <w:rPr>
          <w:spacing w:val="-3"/>
        </w:rPr>
        <w:t xml:space="preserve"> </w:t>
      </w:r>
      <w:r>
        <w:t>on</w:t>
      </w:r>
      <w:r>
        <w:rPr>
          <w:spacing w:val="-4"/>
        </w:rPr>
        <w:t xml:space="preserve"> </w:t>
      </w:r>
      <w:r>
        <w:t xml:space="preserve">FOR </w:t>
      </w:r>
      <w:r>
        <w:rPr>
          <w:spacing w:val="-2"/>
        </w:rPr>
        <w:t>Prices/Watt</w:t>
      </w:r>
    </w:p>
    <w:p w:rsidR="00D64BC9" w:rsidRDefault="00D64BC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5"/>
        <w:gridCol w:w="918"/>
        <w:gridCol w:w="2842"/>
        <w:gridCol w:w="1271"/>
        <w:gridCol w:w="1400"/>
        <w:gridCol w:w="1184"/>
        <w:gridCol w:w="1184"/>
      </w:tblGrid>
      <w:tr w:rsidR="00D64BC9">
        <w:trPr>
          <w:trHeight w:val="455"/>
        </w:trPr>
        <w:tc>
          <w:tcPr>
            <w:tcW w:w="276"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5"/>
                <w:kern w:val="2"/>
                <w:sz w:val="24"/>
                <w:szCs w:val="24"/>
                <w14:ligatures w14:val="standardContextual"/>
              </w:rPr>
              <w:t>No.</w:t>
            </w:r>
          </w:p>
        </w:tc>
        <w:tc>
          <w:tcPr>
            <w:tcW w:w="498"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ITEM(s)</w:t>
            </w:r>
          </w:p>
        </w:tc>
        <w:tc>
          <w:tcPr>
            <w:tcW w:w="1532"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Description</w:t>
            </w:r>
          </w:p>
        </w:tc>
        <w:tc>
          <w:tcPr>
            <w:tcW w:w="688"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5"/>
                <w:kern w:val="2"/>
                <w:sz w:val="24"/>
                <w:szCs w:val="24"/>
                <w14:ligatures w14:val="standardContextual"/>
              </w:rPr>
              <w:t>QTY</w:t>
            </w:r>
          </w:p>
        </w:tc>
        <w:tc>
          <w:tcPr>
            <w:tcW w:w="757"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4"/>
                <w:kern w:val="2"/>
                <w:sz w:val="24"/>
                <w:szCs w:val="24"/>
                <w14:ligatures w14:val="standardContextual"/>
              </w:rPr>
              <w:t>Unit</w:t>
            </w:r>
          </w:p>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4"/>
                <w:kern w:val="2"/>
                <w:sz w:val="24"/>
                <w:szCs w:val="24"/>
                <w14:ligatures w14:val="standardContextual"/>
              </w:rPr>
              <w:t>Price/Watt</w:t>
            </w:r>
          </w:p>
        </w:tc>
        <w:tc>
          <w:tcPr>
            <w:tcW w:w="625"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Total</w:t>
            </w:r>
          </w:p>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4"/>
                <w:kern w:val="2"/>
                <w:sz w:val="24"/>
                <w:szCs w:val="24"/>
                <w14:ligatures w14:val="standardContextual"/>
              </w:rPr>
              <w:t>Price/Watt exclusive of taxes</w:t>
            </w:r>
          </w:p>
        </w:tc>
        <w:tc>
          <w:tcPr>
            <w:tcW w:w="625"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Total</w:t>
            </w:r>
          </w:p>
          <w:p w:rsidR="00D64BC9" w:rsidRDefault="00C36F0C">
            <w:pPr>
              <w:pStyle w:val="TableParagraph"/>
              <w:spacing w:line="256" w:lineRule="auto"/>
              <w:ind w:right="49"/>
              <w:jc w:val="center"/>
              <w:rPr>
                <w:rFonts w:ascii="Arial" w:hAnsi="Arial" w:cs="Arial"/>
                <w:b/>
                <w:spacing w:val="-2"/>
                <w:kern w:val="2"/>
                <w:sz w:val="24"/>
                <w:szCs w:val="24"/>
                <w14:ligatures w14:val="standardContextual"/>
              </w:rPr>
            </w:pPr>
            <w:r>
              <w:rPr>
                <w:rFonts w:ascii="Arial" w:hAnsi="Arial" w:cs="Arial"/>
                <w:b/>
                <w:spacing w:val="-4"/>
                <w:kern w:val="2"/>
                <w:sz w:val="24"/>
                <w:szCs w:val="24"/>
                <w14:ligatures w14:val="standardContextual"/>
              </w:rPr>
              <w:t>Price/Watt inclusive of taxes</w:t>
            </w:r>
          </w:p>
        </w:tc>
      </w:tr>
      <w:tr w:rsidR="00D64BC9">
        <w:trPr>
          <w:trHeight w:val="1437"/>
        </w:trPr>
        <w:tc>
          <w:tcPr>
            <w:tcW w:w="276"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1</w:t>
            </w:r>
          </w:p>
        </w:tc>
        <w:tc>
          <w:tcPr>
            <w:tcW w:w="498"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5"/>
                <w:kern w:val="2"/>
                <w:sz w:val="24"/>
                <w:szCs w:val="24"/>
                <w14:ligatures w14:val="standardContextual"/>
              </w:rPr>
              <w:t>PV</w:t>
            </w:r>
          </w:p>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2"/>
                <w:kern w:val="2"/>
                <w:sz w:val="24"/>
                <w:szCs w:val="24"/>
                <w14:ligatures w14:val="standardContextual"/>
              </w:rPr>
              <w:t>Module / Plates</w:t>
            </w:r>
          </w:p>
        </w:tc>
        <w:tc>
          <w:tcPr>
            <w:tcW w:w="1532"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left="204" w:right="49"/>
              <w:jc w:val="center"/>
              <w:rPr>
                <w:rFonts w:ascii="Arial" w:hAnsi="Arial" w:cs="Arial"/>
                <w:kern w:val="2"/>
                <w:sz w:val="24"/>
                <w:szCs w:val="24"/>
                <w14:ligatures w14:val="standardContextual"/>
              </w:rPr>
            </w:pPr>
            <w:r>
              <w:rPr>
                <w:rFonts w:ascii="Arial" w:hAnsi="Arial" w:cs="Arial"/>
                <w:iCs/>
                <w:sz w:val="24"/>
                <w:szCs w:val="24"/>
              </w:rPr>
              <w:t xml:space="preserve">Procurement </w:t>
            </w:r>
            <w:r>
              <w:rPr>
                <w:rFonts w:ascii="Arial" w:hAnsi="Arial" w:cs="Arial"/>
                <w:spacing w:val="-6"/>
                <w:kern w:val="2"/>
                <w:sz w:val="24"/>
                <w:szCs w:val="24"/>
                <w14:ligatures w14:val="standardContextual"/>
              </w:rPr>
              <w:t xml:space="preserve">PV </w:t>
            </w:r>
            <w:r>
              <w:rPr>
                <w:rFonts w:ascii="Arial" w:hAnsi="Arial" w:cs="Arial"/>
                <w:kern w:val="2"/>
                <w:sz w:val="24"/>
                <w:szCs w:val="24"/>
                <w14:ligatures w14:val="standardContextual"/>
              </w:rPr>
              <w:t xml:space="preserve">Modules / Plates </w:t>
            </w:r>
            <w:r>
              <w:rPr>
                <w:rFonts w:ascii="Arial" w:hAnsi="Arial" w:cs="Arial"/>
                <w:iCs/>
                <w:sz w:val="24"/>
                <w:szCs w:val="24"/>
              </w:rPr>
              <w:t>(400 KW)</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for</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PRCMDC</w:t>
            </w:r>
          </w:p>
          <w:p w:rsidR="00D64BC9" w:rsidRDefault="00C36F0C">
            <w:pPr>
              <w:pStyle w:val="TableParagraph"/>
              <w:spacing w:line="256" w:lineRule="auto"/>
              <w:ind w:left="204" w:right="49"/>
              <w:jc w:val="center"/>
              <w:rPr>
                <w:rFonts w:ascii="Arial" w:hAnsi="Arial" w:cs="Arial"/>
                <w:kern w:val="2"/>
                <w:sz w:val="24"/>
                <w:szCs w:val="24"/>
                <w14:ligatures w14:val="standardContextual"/>
              </w:rPr>
            </w:pPr>
            <w:r>
              <w:rPr>
                <w:rFonts w:ascii="Arial" w:hAnsi="Arial" w:cs="Arial"/>
                <w:kern w:val="2"/>
                <w:sz w:val="24"/>
                <w:szCs w:val="24"/>
                <w14:ligatures w14:val="standardContextual"/>
              </w:rPr>
              <w:t>(Package 1)</w:t>
            </w:r>
          </w:p>
        </w:tc>
        <w:tc>
          <w:tcPr>
            <w:tcW w:w="688" w:type="pct"/>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iCs/>
                <w:sz w:val="24"/>
                <w:szCs w:val="24"/>
              </w:rPr>
              <w:t>(400 KW)</w:t>
            </w:r>
          </w:p>
        </w:tc>
        <w:tc>
          <w:tcPr>
            <w:tcW w:w="757" w:type="pct"/>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jc w:val="center"/>
              <w:rPr>
                <w:rFonts w:ascii="Arial" w:hAnsi="Arial" w:cs="Arial"/>
                <w:kern w:val="2"/>
                <w:sz w:val="24"/>
                <w:szCs w:val="24"/>
                <w14:ligatures w14:val="standardContextual"/>
              </w:rPr>
            </w:pPr>
          </w:p>
        </w:tc>
        <w:tc>
          <w:tcPr>
            <w:tcW w:w="625" w:type="pct"/>
            <w:tcBorders>
              <w:top w:val="single" w:sz="4" w:space="0" w:color="000000"/>
              <w:left w:val="single" w:sz="4" w:space="0" w:color="000000"/>
              <w:right w:val="single" w:sz="4" w:space="0" w:color="000000"/>
            </w:tcBorders>
          </w:tcPr>
          <w:p w:rsidR="00D64BC9" w:rsidRDefault="00D64BC9">
            <w:pPr>
              <w:pStyle w:val="TableParagraph"/>
              <w:spacing w:line="256" w:lineRule="auto"/>
              <w:ind w:right="49"/>
              <w:jc w:val="center"/>
              <w:rPr>
                <w:rFonts w:ascii="Arial" w:hAnsi="Arial" w:cs="Arial"/>
                <w:kern w:val="2"/>
                <w:sz w:val="24"/>
                <w:szCs w:val="24"/>
                <w14:ligatures w14:val="standardContextual"/>
              </w:rPr>
            </w:pPr>
          </w:p>
        </w:tc>
        <w:tc>
          <w:tcPr>
            <w:tcW w:w="625" w:type="pct"/>
            <w:tcBorders>
              <w:top w:val="single" w:sz="4" w:space="0" w:color="000000"/>
              <w:left w:val="single" w:sz="4" w:space="0" w:color="000000"/>
              <w:right w:val="single" w:sz="4" w:space="0" w:color="000000"/>
            </w:tcBorders>
          </w:tcPr>
          <w:p w:rsidR="00D64BC9" w:rsidRDefault="00D64BC9">
            <w:pPr>
              <w:pStyle w:val="TableParagraph"/>
              <w:spacing w:line="256" w:lineRule="auto"/>
              <w:ind w:right="49"/>
              <w:jc w:val="center"/>
              <w:rPr>
                <w:rFonts w:ascii="Arial" w:hAnsi="Arial" w:cs="Arial"/>
                <w:kern w:val="2"/>
                <w:sz w:val="24"/>
                <w:szCs w:val="24"/>
                <w14:ligatures w14:val="standardContextual"/>
              </w:rPr>
            </w:pPr>
          </w:p>
        </w:tc>
      </w:tr>
    </w:tbl>
    <w:p w:rsidR="00D64BC9" w:rsidRDefault="00D64BC9">
      <w:pPr>
        <w:pStyle w:val="BodyText"/>
        <w:ind w:right="49"/>
        <w:rPr>
          <w:rFonts w:ascii="Arial" w:eastAsia="Calibri" w:hAnsi="Arial" w:cs="Arial"/>
          <w:b/>
          <w:szCs w:val="24"/>
        </w:rPr>
      </w:pPr>
    </w:p>
    <w:p w:rsidR="00D64BC9" w:rsidRDefault="00C36F0C">
      <w:pPr>
        <w:ind w:right="49"/>
        <w:jc w:val="both"/>
        <w:rPr>
          <w:rFonts w:ascii="Arial" w:hAnsi="Arial" w:cs="Arial"/>
          <w:bCs/>
          <w:szCs w:val="24"/>
        </w:rPr>
      </w:pPr>
      <w:r>
        <w:rPr>
          <w:rFonts w:ascii="Arial" w:hAnsi="Arial" w:cs="Arial"/>
          <w:bCs/>
          <w:szCs w:val="24"/>
        </w:rPr>
        <w:t>(Note:</w:t>
      </w:r>
      <w:r>
        <w:rPr>
          <w:rFonts w:ascii="Arial" w:hAnsi="Arial" w:cs="Arial"/>
          <w:bCs/>
          <w:spacing w:val="-13"/>
          <w:szCs w:val="24"/>
        </w:rPr>
        <w:t xml:space="preserve"> </w:t>
      </w:r>
      <w:r>
        <w:rPr>
          <w:rFonts w:ascii="Arial" w:hAnsi="Arial" w:cs="Arial"/>
          <w:bCs/>
          <w:szCs w:val="24"/>
        </w:rPr>
        <w:t>Total</w:t>
      </w:r>
      <w:r>
        <w:rPr>
          <w:rFonts w:ascii="Arial" w:hAnsi="Arial" w:cs="Arial"/>
          <w:bCs/>
          <w:spacing w:val="-12"/>
          <w:szCs w:val="24"/>
        </w:rPr>
        <w:t xml:space="preserve"> </w:t>
      </w:r>
      <w:r>
        <w:rPr>
          <w:rFonts w:ascii="Arial" w:hAnsi="Arial" w:cs="Arial"/>
          <w:bCs/>
          <w:szCs w:val="24"/>
        </w:rPr>
        <w:t>Price,</w:t>
      </w:r>
      <w:r>
        <w:rPr>
          <w:rFonts w:ascii="Arial" w:hAnsi="Arial" w:cs="Arial"/>
          <w:bCs/>
          <w:spacing w:val="-13"/>
          <w:szCs w:val="24"/>
        </w:rPr>
        <w:t xml:space="preserve"> </w:t>
      </w:r>
      <w:r>
        <w:rPr>
          <w:rFonts w:ascii="Arial" w:hAnsi="Arial" w:cs="Arial"/>
          <w:bCs/>
          <w:szCs w:val="24"/>
        </w:rPr>
        <w:t>in</w:t>
      </w:r>
      <w:r>
        <w:rPr>
          <w:rFonts w:ascii="Arial" w:hAnsi="Arial" w:cs="Arial"/>
          <w:bCs/>
          <w:spacing w:val="-12"/>
          <w:szCs w:val="24"/>
        </w:rPr>
        <w:t xml:space="preserve"> </w:t>
      </w:r>
      <w:r>
        <w:rPr>
          <w:rFonts w:ascii="Arial" w:hAnsi="Arial" w:cs="Arial"/>
          <w:bCs/>
          <w:szCs w:val="24"/>
        </w:rPr>
        <w:t>Pak</w:t>
      </w:r>
      <w:r>
        <w:rPr>
          <w:rFonts w:ascii="Arial" w:hAnsi="Arial" w:cs="Arial"/>
          <w:bCs/>
          <w:spacing w:val="-13"/>
          <w:szCs w:val="24"/>
        </w:rPr>
        <w:t xml:space="preserve"> </w:t>
      </w:r>
      <w:r>
        <w:rPr>
          <w:rFonts w:ascii="Arial" w:hAnsi="Arial" w:cs="Arial"/>
          <w:bCs/>
          <w:szCs w:val="24"/>
        </w:rPr>
        <w:t>Rupees,</w:t>
      </w:r>
      <w:r>
        <w:rPr>
          <w:rFonts w:ascii="Arial" w:hAnsi="Arial" w:cs="Arial"/>
          <w:bCs/>
          <w:spacing w:val="-12"/>
          <w:szCs w:val="24"/>
        </w:rPr>
        <w:t xml:space="preserve"> </w:t>
      </w:r>
      <w:r>
        <w:rPr>
          <w:rFonts w:ascii="Arial" w:hAnsi="Arial" w:cs="Arial"/>
          <w:bCs/>
          <w:szCs w:val="24"/>
        </w:rPr>
        <w:t>shall</w:t>
      </w:r>
      <w:r>
        <w:rPr>
          <w:rFonts w:ascii="Arial" w:hAnsi="Arial" w:cs="Arial"/>
          <w:bCs/>
          <w:spacing w:val="-12"/>
          <w:szCs w:val="24"/>
        </w:rPr>
        <w:t xml:space="preserve"> </w:t>
      </w:r>
      <w:r>
        <w:rPr>
          <w:rFonts w:ascii="Arial" w:hAnsi="Arial" w:cs="Arial"/>
          <w:bCs/>
          <w:szCs w:val="24"/>
        </w:rPr>
        <w:t>be</w:t>
      </w:r>
      <w:r>
        <w:rPr>
          <w:rFonts w:ascii="Arial" w:hAnsi="Arial" w:cs="Arial"/>
          <w:bCs/>
          <w:spacing w:val="-11"/>
          <w:szCs w:val="24"/>
        </w:rPr>
        <w:t xml:space="preserve"> </w:t>
      </w:r>
      <w:r>
        <w:rPr>
          <w:rFonts w:ascii="Arial" w:hAnsi="Arial" w:cs="Arial"/>
          <w:bCs/>
          <w:szCs w:val="24"/>
        </w:rPr>
        <w:t>provided</w:t>
      </w:r>
      <w:r>
        <w:rPr>
          <w:rFonts w:ascii="Arial" w:hAnsi="Arial" w:cs="Arial"/>
          <w:bCs/>
          <w:spacing w:val="-13"/>
          <w:szCs w:val="24"/>
        </w:rPr>
        <w:t xml:space="preserve"> </w:t>
      </w:r>
      <w:r>
        <w:rPr>
          <w:rFonts w:ascii="Arial" w:hAnsi="Arial" w:cs="Arial"/>
          <w:bCs/>
          <w:szCs w:val="24"/>
        </w:rPr>
        <w:t>in</w:t>
      </w:r>
      <w:r>
        <w:rPr>
          <w:rFonts w:ascii="Arial" w:hAnsi="Arial" w:cs="Arial"/>
          <w:bCs/>
          <w:spacing w:val="-12"/>
          <w:szCs w:val="24"/>
        </w:rPr>
        <w:t xml:space="preserve"> </w:t>
      </w:r>
      <w:r>
        <w:rPr>
          <w:rFonts w:ascii="Arial" w:hAnsi="Arial" w:cs="Arial"/>
          <w:bCs/>
          <w:szCs w:val="24"/>
        </w:rPr>
        <w:t>figures</w:t>
      </w:r>
      <w:r>
        <w:rPr>
          <w:rFonts w:ascii="Arial" w:hAnsi="Arial" w:cs="Arial"/>
          <w:bCs/>
          <w:spacing w:val="-10"/>
          <w:szCs w:val="24"/>
        </w:rPr>
        <w:t xml:space="preserve"> </w:t>
      </w:r>
      <w:r>
        <w:rPr>
          <w:rFonts w:ascii="Arial" w:hAnsi="Arial" w:cs="Arial"/>
          <w:bCs/>
          <w:szCs w:val="24"/>
        </w:rPr>
        <w:t>as</w:t>
      </w:r>
      <w:r>
        <w:rPr>
          <w:rFonts w:ascii="Arial" w:hAnsi="Arial" w:cs="Arial"/>
          <w:bCs/>
          <w:spacing w:val="-12"/>
          <w:szCs w:val="24"/>
        </w:rPr>
        <w:t xml:space="preserve"> </w:t>
      </w:r>
      <w:r>
        <w:rPr>
          <w:rFonts w:ascii="Arial" w:hAnsi="Arial" w:cs="Arial"/>
          <w:bCs/>
          <w:szCs w:val="24"/>
        </w:rPr>
        <w:t>well</w:t>
      </w:r>
      <w:r>
        <w:rPr>
          <w:rFonts w:ascii="Arial" w:hAnsi="Arial" w:cs="Arial"/>
          <w:bCs/>
          <w:spacing w:val="-12"/>
          <w:szCs w:val="24"/>
        </w:rPr>
        <w:t xml:space="preserve"> </w:t>
      </w:r>
      <w:r>
        <w:rPr>
          <w:rFonts w:ascii="Arial" w:hAnsi="Arial" w:cs="Arial"/>
          <w:bCs/>
          <w:szCs w:val="24"/>
        </w:rPr>
        <w:t>as</w:t>
      </w:r>
      <w:r>
        <w:rPr>
          <w:rFonts w:ascii="Arial" w:hAnsi="Arial" w:cs="Arial"/>
          <w:bCs/>
          <w:spacing w:val="-12"/>
          <w:szCs w:val="24"/>
        </w:rPr>
        <w:t xml:space="preserve"> </w:t>
      </w:r>
      <w:r>
        <w:rPr>
          <w:rFonts w:ascii="Arial" w:hAnsi="Arial" w:cs="Arial"/>
          <w:bCs/>
          <w:szCs w:val="24"/>
        </w:rPr>
        <w:t>in</w:t>
      </w:r>
      <w:r>
        <w:rPr>
          <w:rFonts w:ascii="Arial" w:hAnsi="Arial" w:cs="Arial"/>
          <w:bCs/>
          <w:spacing w:val="-13"/>
          <w:szCs w:val="24"/>
        </w:rPr>
        <w:t xml:space="preserve"> </w:t>
      </w:r>
      <w:r>
        <w:rPr>
          <w:rFonts w:ascii="Arial" w:hAnsi="Arial" w:cs="Arial"/>
          <w:bCs/>
          <w:szCs w:val="24"/>
        </w:rPr>
        <w:t>words,</w:t>
      </w:r>
      <w:r>
        <w:rPr>
          <w:rFonts w:ascii="Arial" w:hAnsi="Arial" w:cs="Arial"/>
          <w:bCs/>
          <w:spacing w:val="-12"/>
          <w:szCs w:val="24"/>
        </w:rPr>
        <w:t xml:space="preserve"> </w:t>
      </w:r>
      <w:r>
        <w:rPr>
          <w:rFonts w:ascii="Arial" w:hAnsi="Arial" w:cs="Arial"/>
          <w:bCs/>
          <w:szCs w:val="24"/>
        </w:rPr>
        <w:t>Prices</w:t>
      </w:r>
      <w:r>
        <w:rPr>
          <w:rFonts w:ascii="Arial" w:hAnsi="Arial" w:cs="Arial"/>
          <w:bCs/>
          <w:spacing w:val="-12"/>
          <w:szCs w:val="24"/>
        </w:rPr>
        <w:t xml:space="preserve"> </w:t>
      </w:r>
      <w:r>
        <w:rPr>
          <w:rFonts w:ascii="Arial" w:hAnsi="Arial" w:cs="Arial"/>
          <w:bCs/>
          <w:szCs w:val="24"/>
        </w:rPr>
        <w:t>should be included with all applicable Government taxes)</w:t>
      </w:r>
    </w:p>
    <w:p w:rsidR="00D64BC9" w:rsidRDefault="00D64BC9">
      <w:pPr>
        <w:pStyle w:val="BodyText"/>
        <w:ind w:right="49"/>
        <w:rPr>
          <w:rFonts w:ascii="Arial" w:hAnsi="Arial" w:cs="Arial"/>
          <w:bCs/>
          <w:szCs w:val="24"/>
        </w:rPr>
      </w:pPr>
    </w:p>
    <w:p w:rsidR="00D64BC9" w:rsidRDefault="00C36F0C">
      <w:pPr>
        <w:ind w:right="49"/>
        <w:jc w:val="both"/>
        <w:rPr>
          <w:rFonts w:ascii="Arial" w:hAnsi="Arial" w:cs="Arial"/>
          <w:bCs/>
          <w:szCs w:val="24"/>
        </w:rPr>
      </w:pPr>
      <w:r>
        <w:rPr>
          <w:rFonts w:ascii="Arial" w:hAnsi="Arial" w:cs="Arial"/>
          <w:bCs/>
          <w:szCs w:val="24"/>
        </w:rPr>
        <w:t>NOTE: Lump Sum (Summary of Bid Prices) and Item wise (BOQ of the System / Schedule of Prices</w:t>
      </w:r>
      <w:r>
        <w:rPr>
          <w:rFonts w:ascii="Arial" w:hAnsi="Arial" w:cs="Arial"/>
          <w:bCs/>
          <w:spacing w:val="-8"/>
          <w:szCs w:val="24"/>
        </w:rPr>
        <w:t xml:space="preserve"> </w:t>
      </w:r>
      <w:r>
        <w:rPr>
          <w:rFonts w:ascii="Arial" w:hAnsi="Arial" w:cs="Arial"/>
          <w:bCs/>
          <w:szCs w:val="24"/>
        </w:rPr>
        <w:t>(BOQ))</w:t>
      </w:r>
      <w:r>
        <w:rPr>
          <w:rFonts w:ascii="Arial" w:hAnsi="Arial" w:cs="Arial"/>
          <w:bCs/>
          <w:spacing w:val="-8"/>
          <w:szCs w:val="24"/>
        </w:rPr>
        <w:t xml:space="preserve"> </w:t>
      </w:r>
      <w:r>
        <w:rPr>
          <w:rFonts w:ascii="Arial" w:hAnsi="Arial" w:cs="Arial"/>
          <w:bCs/>
          <w:szCs w:val="24"/>
        </w:rPr>
        <w:t>rate</w:t>
      </w:r>
      <w:r>
        <w:rPr>
          <w:rFonts w:ascii="Arial" w:hAnsi="Arial" w:cs="Arial"/>
          <w:bCs/>
          <w:spacing w:val="-5"/>
          <w:szCs w:val="24"/>
        </w:rPr>
        <w:t xml:space="preserve"> </w:t>
      </w:r>
      <w:r>
        <w:rPr>
          <w:rFonts w:ascii="Arial" w:hAnsi="Arial" w:cs="Arial"/>
          <w:bCs/>
          <w:szCs w:val="24"/>
        </w:rPr>
        <w:t>must</w:t>
      </w:r>
      <w:r>
        <w:rPr>
          <w:rFonts w:ascii="Arial" w:hAnsi="Arial" w:cs="Arial"/>
          <w:bCs/>
          <w:spacing w:val="-6"/>
          <w:szCs w:val="24"/>
        </w:rPr>
        <w:t xml:space="preserve"> </w:t>
      </w:r>
      <w:r>
        <w:rPr>
          <w:rFonts w:ascii="Arial" w:hAnsi="Arial" w:cs="Arial"/>
          <w:bCs/>
          <w:szCs w:val="24"/>
        </w:rPr>
        <w:t>be</w:t>
      </w:r>
      <w:r>
        <w:rPr>
          <w:rFonts w:ascii="Arial" w:hAnsi="Arial" w:cs="Arial"/>
          <w:bCs/>
          <w:spacing w:val="-10"/>
          <w:szCs w:val="24"/>
        </w:rPr>
        <w:t xml:space="preserve"> </w:t>
      </w:r>
      <w:r>
        <w:rPr>
          <w:rFonts w:ascii="Arial" w:hAnsi="Arial" w:cs="Arial"/>
          <w:bCs/>
          <w:szCs w:val="24"/>
        </w:rPr>
        <w:t>submitted</w:t>
      </w:r>
      <w:r>
        <w:rPr>
          <w:rFonts w:ascii="Arial" w:hAnsi="Arial" w:cs="Arial"/>
          <w:bCs/>
          <w:spacing w:val="-8"/>
          <w:szCs w:val="24"/>
        </w:rPr>
        <w:t xml:space="preserve"> </w:t>
      </w:r>
      <w:r>
        <w:rPr>
          <w:rFonts w:ascii="Arial" w:hAnsi="Arial" w:cs="Arial"/>
          <w:bCs/>
          <w:szCs w:val="24"/>
        </w:rPr>
        <w:t>in</w:t>
      </w:r>
      <w:r>
        <w:rPr>
          <w:rFonts w:ascii="Arial" w:hAnsi="Arial" w:cs="Arial"/>
          <w:bCs/>
          <w:spacing w:val="-7"/>
          <w:szCs w:val="24"/>
        </w:rPr>
        <w:t xml:space="preserve"> </w:t>
      </w:r>
      <w:r>
        <w:rPr>
          <w:rFonts w:ascii="Arial" w:hAnsi="Arial" w:cs="Arial"/>
          <w:bCs/>
          <w:szCs w:val="24"/>
        </w:rPr>
        <w:t>the</w:t>
      </w:r>
      <w:r>
        <w:rPr>
          <w:rFonts w:ascii="Arial" w:hAnsi="Arial" w:cs="Arial"/>
          <w:bCs/>
          <w:spacing w:val="-7"/>
          <w:szCs w:val="24"/>
        </w:rPr>
        <w:t xml:space="preserve"> </w:t>
      </w:r>
      <w:r>
        <w:rPr>
          <w:rFonts w:ascii="Arial" w:hAnsi="Arial" w:cs="Arial"/>
          <w:bCs/>
          <w:szCs w:val="24"/>
        </w:rPr>
        <w:t>Financial</w:t>
      </w:r>
      <w:r>
        <w:rPr>
          <w:rFonts w:ascii="Arial" w:hAnsi="Arial" w:cs="Arial"/>
          <w:bCs/>
          <w:spacing w:val="-7"/>
          <w:szCs w:val="24"/>
        </w:rPr>
        <w:t xml:space="preserve"> </w:t>
      </w:r>
      <w:r>
        <w:rPr>
          <w:rFonts w:ascii="Arial" w:hAnsi="Arial" w:cs="Arial"/>
          <w:bCs/>
          <w:szCs w:val="24"/>
        </w:rPr>
        <w:t>Proposal.</w:t>
      </w:r>
      <w:r>
        <w:rPr>
          <w:rFonts w:ascii="Arial" w:hAnsi="Arial" w:cs="Arial"/>
          <w:bCs/>
          <w:spacing w:val="-8"/>
          <w:szCs w:val="24"/>
        </w:rPr>
        <w:t xml:space="preserve"> </w:t>
      </w:r>
      <w:r>
        <w:rPr>
          <w:rFonts w:ascii="Arial" w:hAnsi="Arial" w:cs="Arial"/>
          <w:bCs/>
          <w:szCs w:val="24"/>
        </w:rPr>
        <w:t>The</w:t>
      </w:r>
      <w:r>
        <w:rPr>
          <w:rFonts w:ascii="Arial" w:hAnsi="Arial" w:cs="Arial"/>
          <w:bCs/>
          <w:spacing w:val="-7"/>
          <w:szCs w:val="24"/>
        </w:rPr>
        <w:t xml:space="preserve"> </w:t>
      </w:r>
      <w:r>
        <w:rPr>
          <w:rFonts w:ascii="Arial" w:hAnsi="Arial" w:cs="Arial"/>
          <w:bCs/>
          <w:szCs w:val="24"/>
        </w:rPr>
        <w:t>Bid</w:t>
      </w:r>
      <w:r>
        <w:rPr>
          <w:rFonts w:ascii="Arial" w:hAnsi="Arial" w:cs="Arial"/>
          <w:bCs/>
          <w:spacing w:val="-7"/>
          <w:szCs w:val="24"/>
        </w:rPr>
        <w:t xml:space="preserve"> </w:t>
      </w:r>
      <w:r>
        <w:rPr>
          <w:rFonts w:ascii="Arial" w:hAnsi="Arial" w:cs="Arial"/>
          <w:bCs/>
          <w:szCs w:val="24"/>
        </w:rPr>
        <w:t>not</w:t>
      </w:r>
      <w:r>
        <w:rPr>
          <w:rFonts w:ascii="Arial" w:hAnsi="Arial" w:cs="Arial"/>
          <w:bCs/>
          <w:spacing w:val="-6"/>
          <w:szCs w:val="24"/>
        </w:rPr>
        <w:t xml:space="preserve"> </w:t>
      </w:r>
      <w:r>
        <w:rPr>
          <w:rFonts w:ascii="Arial" w:hAnsi="Arial" w:cs="Arial"/>
          <w:bCs/>
          <w:szCs w:val="24"/>
        </w:rPr>
        <w:t>accompanied</w:t>
      </w:r>
      <w:r>
        <w:rPr>
          <w:rFonts w:ascii="Arial" w:hAnsi="Arial" w:cs="Arial"/>
          <w:bCs/>
          <w:spacing w:val="-7"/>
          <w:szCs w:val="24"/>
        </w:rPr>
        <w:t xml:space="preserve"> </w:t>
      </w:r>
      <w:r>
        <w:rPr>
          <w:rFonts w:ascii="Arial" w:hAnsi="Arial" w:cs="Arial"/>
          <w:bCs/>
          <w:szCs w:val="24"/>
        </w:rPr>
        <w:t>with the</w:t>
      </w:r>
      <w:r>
        <w:rPr>
          <w:rFonts w:ascii="Arial" w:hAnsi="Arial" w:cs="Arial"/>
          <w:bCs/>
          <w:spacing w:val="-3"/>
          <w:szCs w:val="24"/>
        </w:rPr>
        <w:t xml:space="preserve"> </w:t>
      </w:r>
      <w:r>
        <w:rPr>
          <w:rFonts w:ascii="Arial" w:hAnsi="Arial" w:cs="Arial"/>
          <w:bCs/>
          <w:szCs w:val="24"/>
        </w:rPr>
        <w:t>Item</w:t>
      </w:r>
      <w:r>
        <w:rPr>
          <w:rFonts w:ascii="Arial" w:hAnsi="Arial" w:cs="Arial"/>
          <w:bCs/>
          <w:spacing w:val="-4"/>
          <w:szCs w:val="24"/>
        </w:rPr>
        <w:t xml:space="preserve"> </w:t>
      </w:r>
      <w:r>
        <w:rPr>
          <w:rFonts w:ascii="Arial" w:hAnsi="Arial" w:cs="Arial"/>
          <w:bCs/>
          <w:szCs w:val="24"/>
        </w:rPr>
        <w:t>wise</w:t>
      </w:r>
      <w:r>
        <w:rPr>
          <w:rFonts w:ascii="Arial" w:hAnsi="Arial" w:cs="Arial"/>
          <w:bCs/>
          <w:spacing w:val="-5"/>
          <w:szCs w:val="24"/>
        </w:rPr>
        <w:t xml:space="preserve"> </w:t>
      </w:r>
      <w:r>
        <w:rPr>
          <w:rFonts w:ascii="Arial" w:hAnsi="Arial" w:cs="Arial"/>
          <w:bCs/>
          <w:szCs w:val="24"/>
        </w:rPr>
        <w:t>rates</w:t>
      </w:r>
      <w:r>
        <w:rPr>
          <w:rFonts w:ascii="Arial" w:hAnsi="Arial" w:cs="Arial"/>
          <w:bCs/>
          <w:spacing w:val="-5"/>
          <w:szCs w:val="24"/>
        </w:rPr>
        <w:t xml:space="preserve"> </w:t>
      </w:r>
      <w:r>
        <w:rPr>
          <w:rFonts w:ascii="Arial" w:hAnsi="Arial" w:cs="Arial"/>
          <w:bCs/>
          <w:szCs w:val="24"/>
        </w:rPr>
        <w:t>shall</w:t>
      </w:r>
      <w:r>
        <w:rPr>
          <w:rFonts w:ascii="Arial" w:hAnsi="Arial" w:cs="Arial"/>
          <w:bCs/>
          <w:spacing w:val="-2"/>
          <w:szCs w:val="24"/>
        </w:rPr>
        <w:t xml:space="preserve"> </w:t>
      </w:r>
      <w:r>
        <w:rPr>
          <w:rFonts w:ascii="Arial" w:hAnsi="Arial" w:cs="Arial"/>
          <w:bCs/>
          <w:szCs w:val="24"/>
        </w:rPr>
        <w:t>be</w:t>
      </w:r>
      <w:r>
        <w:rPr>
          <w:rFonts w:ascii="Arial" w:hAnsi="Arial" w:cs="Arial"/>
          <w:bCs/>
          <w:spacing w:val="-3"/>
          <w:szCs w:val="24"/>
        </w:rPr>
        <w:t xml:space="preserve"> </w:t>
      </w:r>
      <w:r>
        <w:rPr>
          <w:rFonts w:ascii="Arial" w:hAnsi="Arial" w:cs="Arial"/>
          <w:bCs/>
          <w:szCs w:val="24"/>
        </w:rPr>
        <w:t>rejected</w:t>
      </w:r>
      <w:r>
        <w:rPr>
          <w:rFonts w:ascii="Arial" w:hAnsi="Arial" w:cs="Arial"/>
          <w:bCs/>
          <w:spacing w:val="-4"/>
          <w:szCs w:val="24"/>
        </w:rPr>
        <w:t xml:space="preserve"> </w:t>
      </w:r>
      <w:r>
        <w:rPr>
          <w:rFonts w:ascii="Arial" w:hAnsi="Arial" w:cs="Arial"/>
          <w:bCs/>
          <w:szCs w:val="24"/>
        </w:rPr>
        <w:t>and</w:t>
      </w:r>
      <w:r>
        <w:rPr>
          <w:rFonts w:ascii="Arial" w:hAnsi="Arial" w:cs="Arial"/>
          <w:bCs/>
          <w:spacing w:val="-3"/>
          <w:szCs w:val="24"/>
        </w:rPr>
        <w:t xml:space="preserve"> </w:t>
      </w:r>
      <w:r>
        <w:rPr>
          <w:rFonts w:ascii="Arial" w:hAnsi="Arial" w:cs="Arial"/>
          <w:bCs/>
          <w:szCs w:val="24"/>
        </w:rPr>
        <w:t>declared</w:t>
      </w:r>
      <w:r>
        <w:rPr>
          <w:rFonts w:ascii="Arial" w:hAnsi="Arial" w:cs="Arial"/>
          <w:bCs/>
          <w:spacing w:val="-6"/>
          <w:szCs w:val="24"/>
        </w:rPr>
        <w:t xml:space="preserve"> </w:t>
      </w:r>
      <w:r>
        <w:rPr>
          <w:rFonts w:ascii="Arial" w:hAnsi="Arial" w:cs="Arial"/>
          <w:bCs/>
          <w:szCs w:val="24"/>
        </w:rPr>
        <w:t>non-responsive.</w:t>
      </w:r>
      <w:r>
        <w:rPr>
          <w:rFonts w:ascii="Arial" w:hAnsi="Arial" w:cs="Arial"/>
          <w:bCs/>
          <w:spacing w:val="-3"/>
          <w:szCs w:val="24"/>
        </w:rPr>
        <w:t xml:space="preserve"> </w:t>
      </w:r>
      <w:r>
        <w:rPr>
          <w:rFonts w:ascii="Arial" w:hAnsi="Arial" w:cs="Arial"/>
          <w:bCs/>
          <w:szCs w:val="24"/>
        </w:rPr>
        <w:t>Name</w:t>
      </w:r>
      <w:r>
        <w:rPr>
          <w:rFonts w:ascii="Arial" w:hAnsi="Arial" w:cs="Arial"/>
          <w:bCs/>
          <w:spacing w:val="-5"/>
          <w:szCs w:val="24"/>
        </w:rPr>
        <w:t xml:space="preserve"> </w:t>
      </w:r>
      <w:r>
        <w:rPr>
          <w:rFonts w:ascii="Arial" w:hAnsi="Arial" w:cs="Arial"/>
          <w:bCs/>
          <w:szCs w:val="24"/>
        </w:rPr>
        <w:t>of</w:t>
      </w:r>
      <w:r>
        <w:rPr>
          <w:rFonts w:ascii="Arial" w:hAnsi="Arial" w:cs="Arial"/>
          <w:bCs/>
          <w:spacing w:val="-2"/>
          <w:szCs w:val="24"/>
        </w:rPr>
        <w:t xml:space="preserve"> </w:t>
      </w:r>
      <w:r>
        <w:rPr>
          <w:rFonts w:ascii="Arial" w:hAnsi="Arial" w:cs="Arial"/>
          <w:bCs/>
          <w:szCs w:val="24"/>
        </w:rPr>
        <w:t>Project</w:t>
      </w:r>
      <w:r>
        <w:rPr>
          <w:rFonts w:ascii="Arial" w:hAnsi="Arial" w:cs="Arial"/>
          <w:bCs/>
          <w:spacing w:val="-4"/>
          <w:szCs w:val="24"/>
        </w:rPr>
        <w:t xml:space="preserve"> </w:t>
      </w:r>
      <w:r>
        <w:rPr>
          <w:rFonts w:ascii="Arial" w:hAnsi="Arial" w:cs="Arial"/>
          <w:bCs/>
          <w:szCs w:val="24"/>
        </w:rPr>
        <w:t>should</w:t>
      </w:r>
      <w:r>
        <w:rPr>
          <w:rFonts w:ascii="Arial" w:hAnsi="Arial" w:cs="Arial"/>
          <w:bCs/>
          <w:spacing w:val="-6"/>
          <w:szCs w:val="24"/>
        </w:rPr>
        <w:t xml:space="preserve"> </w:t>
      </w:r>
      <w:r>
        <w:rPr>
          <w:rFonts w:ascii="Arial" w:hAnsi="Arial" w:cs="Arial"/>
          <w:bCs/>
          <w:szCs w:val="24"/>
        </w:rPr>
        <w:t>be clearly mentioned in bold letters over the sealed envelope of the Financial Proposal.</w:t>
      </w:r>
    </w:p>
    <w:p w:rsidR="00D64BC9" w:rsidRDefault="00D64BC9">
      <w:pPr>
        <w:ind w:right="49"/>
        <w:jc w:val="both"/>
        <w:rPr>
          <w:rFonts w:ascii="Arial" w:hAnsi="Arial" w:cs="Arial"/>
          <w:bCs/>
          <w:szCs w:val="24"/>
        </w:rPr>
      </w:pPr>
    </w:p>
    <w:p w:rsidR="00D64BC9" w:rsidRDefault="00D64BC9">
      <w:pPr>
        <w:ind w:right="49"/>
        <w:jc w:val="both"/>
        <w:rPr>
          <w:rFonts w:ascii="Arial" w:hAnsi="Arial" w:cs="Arial"/>
          <w:bCs/>
          <w:szCs w:val="24"/>
        </w:rPr>
      </w:pPr>
    </w:p>
    <w:p w:rsidR="00D64BC9" w:rsidRDefault="00D64BC9">
      <w:pPr>
        <w:ind w:right="49"/>
        <w:jc w:val="both"/>
        <w:rPr>
          <w:rFonts w:ascii="Arial" w:hAnsi="Arial" w:cs="Arial"/>
          <w:bCs/>
          <w:szCs w:val="24"/>
        </w:rPr>
      </w:pPr>
    </w:p>
    <w:p w:rsidR="00D64BC9" w:rsidRDefault="00D64BC9">
      <w:pPr>
        <w:ind w:right="49"/>
        <w:jc w:val="both"/>
        <w:rPr>
          <w:rFonts w:ascii="Arial" w:hAnsi="Arial" w:cs="Arial"/>
          <w:bCs/>
          <w:szCs w:val="24"/>
        </w:rPr>
      </w:pPr>
    </w:p>
    <w:p w:rsidR="00D64BC9" w:rsidRDefault="00D64BC9">
      <w:pPr>
        <w:ind w:right="49"/>
        <w:jc w:val="both"/>
        <w:rPr>
          <w:rFonts w:ascii="Arial" w:hAnsi="Arial" w:cs="Arial"/>
          <w:bCs/>
          <w:szCs w:val="24"/>
        </w:rPr>
      </w:pPr>
    </w:p>
    <w:p w:rsidR="00D64BC9" w:rsidRDefault="00D64BC9">
      <w:pPr>
        <w:ind w:right="49"/>
        <w:jc w:val="both"/>
        <w:rPr>
          <w:rFonts w:ascii="Arial" w:hAnsi="Arial" w:cs="Arial"/>
          <w:bCs/>
          <w:szCs w:val="24"/>
        </w:rPr>
      </w:pPr>
    </w:p>
    <w:p w:rsidR="00D64BC9" w:rsidRDefault="00D64BC9">
      <w:pPr>
        <w:ind w:right="49"/>
        <w:jc w:val="both"/>
        <w:rPr>
          <w:rFonts w:ascii="Arial" w:hAnsi="Arial" w:cs="Arial"/>
          <w:bCs/>
          <w:szCs w:val="24"/>
        </w:rPr>
      </w:pPr>
    </w:p>
    <w:p w:rsidR="00D64BC9" w:rsidRDefault="00D64BC9">
      <w:pPr>
        <w:ind w:right="49"/>
        <w:jc w:val="both"/>
        <w:rPr>
          <w:rFonts w:ascii="Arial" w:hAnsi="Arial" w:cs="Arial"/>
          <w:bCs/>
          <w:szCs w:val="24"/>
        </w:rPr>
      </w:pPr>
    </w:p>
    <w:p w:rsidR="00D64BC9" w:rsidRDefault="00D64BC9">
      <w:pPr>
        <w:ind w:right="49"/>
        <w:jc w:val="both"/>
        <w:rPr>
          <w:rFonts w:ascii="Arial" w:hAnsi="Arial" w:cs="Arial"/>
          <w:b/>
          <w:szCs w:val="24"/>
        </w:rPr>
      </w:pPr>
    </w:p>
    <w:p w:rsidR="00D64BC9" w:rsidRDefault="00D64BC9">
      <w:pPr>
        <w:pStyle w:val="BodyText"/>
        <w:ind w:right="49"/>
        <w:rPr>
          <w:rFonts w:ascii="Arial" w:hAnsi="Arial" w:cs="Arial"/>
          <w:szCs w:val="24"/>
        </w:rPr>
      </w:pPr>
    </w:p>
    <w:p w:rsidR="00D64BC9" w:rsidRDefault="00C36F0C">
      <w:pPr>
        <w:rPr>
          <w:rFonts w:ascii="Arial" w:hAnsi="Arial" w:cs="Arial"/>
          <w:b/>
          <w:bCs/>
        </w:rPr>
      </w:pPr>
      <w:r>
        <w:rPr>
          <w:rFonts w:ascii="Arial" w:hAnsi="Arial" w:cs="Arial"/>
          <w:b/>
          <w:bCs/>
        </w:rPr>
        <w:t xml:space="preserve">Stamp &amp; Signature of Bidder </w:t>
      </w:r>
      <w:r>
        <w:rPr>
          <w:rFonts w:ascii="Arial" w:hAnsi="Arial" w:cs="Arial"/>
          <w:b/>
          <w:bCs/>
          <w:u w:val="thick"/>
        </w:rPr>
        <w:tab/>
        <w:t>______________________________</w:t>
      </w:r>
    </w:p>
    <w:p w:rsidR="00D64BC9" w:rsidRDefault="00D64BC9">
      <w:pPr>
        <w:rPr>
          <w:rFonts w:ascii="Arial" w:hAnsi="Arial" w:cs="Arial"/>
          <w:szCs w:val="24"/>
        </w:rPr>
      </w:pPr>
    </w:p>
    <w:p w:rsidR="00D64BC9" w:rsidRDefault="00D64BC9">
      <w:pPr>
        <w:rPr>
          <w:rFonts w:ascii="Arial" w:hAnsi="Arial" w:cs="Arial"/>
          <w:szCs w:val="24"/>
        </w:rPr>
      </w:pPr>
    </w:p>
    <w:p w:rsidR="00D64BC9" w:rsidRDefault="00D64BC9">
      <w:pPr>
        <w:ind w:right="49"/>
        <w:jc w:val="both"/>
        <w:rPr>
          <w:rFonts w:ascii="Arial" w:hAnsi="Arial" w:cs="Arial"/>
          <w:b/>
          <w:szCs w:val="24"/>
        </w:rPr>
      </w:pPr>
    </w:p>
    <w:p w:rsidR="00D64BC9" w:rsidRDefault="00C36F0C">
      <w:pPr>
        <w:rPr>
          <w:rFonts w:ascii="Arial" w:hAnsi="Arial" w:cs="Arial"/>
          <w:szCs w:val="24"/>
        </w:rPr>
      </w:pPr>
      <w:r>
        <w:rPr>
          <w:rFonts w:ascii="Arial" w:hAnsi="Arial" w:cs="Arial"/>
          <w:szCs w:val="24"/>
        </w:rPr>
        <w:br w:type="page"/>
      </w:r>
    </w:p>
    <w:p w:rsidR="00D64BC9" w:rsidRDefault="00D64BC9">
      <w:pPr>
        <w:ind w:right="49"/>
        <w:rPr>
          <w:rFonts w:ascii="Arial" w:hAnsi="Arial" w:cs="Arial"/>
          <w:b/>
          <w:szCs w:val="24"/>
        </w:rPr>
      </w:pPr>
      <w:bookmarkStart w:id="71" w:name="_bookmark141"/>
      <w:bookmarkEnd w:id="71"/>
    </w:p>
    <w:p w:rsidR="00D64BC9" w:rsidRDefault="00C36F0C">
      <w:pPr>
        <w:jc w:val="center"/>
        <w:rPr>
          <w:rFonts w:ascii="Arial" w:hAnsi="Arial" w:cs="Arial"/>
          <w:b/>
          <w:bCs/>
        </w:rPr>
      </w:pPr>
      <w:r>
        <w:rPr>
          <w:rFonts w:ascii="Arial" w:hAnsi="Arial" w:cs="Arial"/>
          <w:b/>
          <w:bCs/>
        </w:rPr>
        <w:t>SCHEDULE OF PRICES – ITEM WISE BID PRICES ITEM</w:t>
      </w:r>
      <w:r>
        <w:rPr>
          <w:rFonts w:ascii="Arial" w:hAnsi="Arial" w:cs="Arial"/>
          <w:b/>
          <w:bCs/>
          <w:spacing w:val="-8"/>
        </w:rPr>
        <w:t xml:space="preserve"> </w:t>
      </w:r>
      <w:r>
        <w:rPr>
          <w:rFonts w:ascii="Arial" w:hAnsi="Arial" w:cs="Arial"/>
          <w:b/>
          <w:bCs/>
        </w:rPr>
        <w:t>WISE</w:t>
      </w:r>
      <w:r>
        <w:rPr>
          <w:rFonts w:ascii="Arial" w:hAnsi="Arial" w:cs="Arial"/>
          <w:b/>
          <w:bCs/>
          <w:spacing w:val="-7"/>
        </w:rPr>
        <w:t xml:space="preserve"> </w:t>
      </w:r>
      <w:r>
        <w:rPr>
          <w:rFonts w:ascii="Arial" w:hAnsi="Arial" w:cs="Arial"/>
          <w:b/>
          <w:bCs/>
        </w:rPr>
        <w:t>COSTS</w:t>
      </w:r>
      <w:r>
        <w:rPr>
          <w:rFonts w:ascii="Arial" w:hAnsi="Arial" w:cs="Arial"/>
          <w:b/>
          <w:bCs/>
          <w:spacing w:val="-6"/>
        </w:rPr>
        <w:t xml:space="preserve"> </w:t>
      </w:r>
      <w:r>
        <w:rPr>
          <w:rFonts w:ascii="Arial" w:hAnsi="Arial" w:cs="Arial"/>
          <w:b/>
          <w:bCs/>
        </w:rPr>
        <w:t>BREAKDOWN</w:t>
      </w:r>
      <w:r>
        <w:rPr>
          <w:rFonts w:ascii="Arial" w:hAnsi="Arial" w:cs="Arial"/>
          <w:b/>
          <w:bCs/>
          <w:spacing w:val="-5"/>
        </w:rPr>
        <w:t xml:space="preserve"> </w:t>
      </w:r>
      <w:r>
        <w:rPr>
          <w:rFonts w:ascii="Arial" w:hAnsi="Arial" w:cs="Arial"/>
          <w:b/>
          <w:bCs/>
        </w:rPr>
        <w:t>FOR</w:t>
      </w:r>
      <w:r>
        <w:rPr>
          <w:rFonts w:ascii="Arial" w:hAnsi="Arial" w:cs="Arial"/>
          <w:b/>
          <w:bCs/>
          <w:spacing w:val="-7"/>
        </w:rPr>
        <w:t xml:space="preserve"> </w:t>
      </w:r>
      <w:r>
        <w:rPr>
          <w:rFonts w:ascii="Arial" w:hAnsi="Arial" w:cs="Arial"/>
          <w:b/>
          <w:bCs/>
        </w:rPr>
        <w:t>PACKAGE 2</w:t>
      </w:r>
    </w:p>
    <w:p w:rsidR="00D64BC9" w:rsidRDefault="00D64BC9">
      <w:pPr>
        <w:pStyle w:val="BodyText"/>
        <w:ind w:right="49"/>
        <w:rPr>
          <w:rFonts w:ascii="Arial" w:hAnsi="Arial" w:cs="Arial"/>
          <w:b/>
          <w:szCs w:val="24"/>
        </w:rPr>
      </w:pPr>
    </w:p>
    <w:p w:rsidR="00D64BC9" w:rsidRDefault="00C36F0C">
      <w:pPr>
        <w:pStyle w:val="Heading4"/>
      </w:pPr>
      <w:r>
        <w:t>Package 2: On-Grid Solar Smart Inverter</w:t>
      </w:r>
    </w:p>
    <w:p w:rsidR="00D64BC9" w:rsidRDefault="00D64BC9">
      <w:pPr>
        <w:pStyle w:val="BodyText"/>
        <w:ind w:right="49"/>
        <w:rPr>
          <w:rFonts w:ascii="Arial" w:hAnsi="Arial" w:cs="Arial"/>
          <w:b/>
          <w:szCs w:val="24"/>
        </w:rPr>
      </w:pPr>
    </w:p>
    <w:tbl>
      <w:tblPr>
        <w:tblW w:w="927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66"/>
        <w:gridCol w:w="2367"/>
        <w:gridCol w:w="1552"/>
        <w:gridCol w:w="1710"/>
        <w:gridCol w:w="1441"/>
        <w:gridCol w:w="1443"/>
      </w:tblGrid>
      <w:tr w:rsidR="00D64BC9">
        <w:trPr>
          <w:trHeight w:val="1437"/>
        </w:trPr>
        <w:tc>
          <w:tcPr>
            <w:tcW w:w="766" w:type="dxa"/>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4"/>
                <w:kern w:val="2"/>
                <w:sz w:val="24"/>
                <w:szCs w:val="24"/>
                <w14:ligatures w14:val="standardContextual"/>
              </w:rPr>
              <w:t>Item No.</w:t>
            </w:r>
          </w:p>
        </w:tc>
        <w:tc>
          <w:tcPr>
            <w:tcW w:w="2367" w:type="dxa"/>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kern w:val="2"/>
                <w:sz w:val="24"/>
                <w:szCs w:val="24"/>
                <w14:ligatures w14:val="standardContextual"/>
              </w:rPr>
              <w:t>Project</w:t>
            </w:r>
            <w:r>
              <w:rPr>
                <w:rFonts w:ascii="Arial" w:hAnsi="Arial" w:cs="Arial"/>
                <w:b/>
                <w:spacing w:val="-4"/>
                <w:kern w:val="2"/>
                <w:sz w:val="24"/>
                <w:szCs w:val="24"/>
                <w14:ligatures w14:val="standardContextual"/>
              </w:rPr>
              <w:t xml:space="preserve"> </w:t>
            </w:r>
            <w:r>
              <w:rPr>
                <w:rFonts w:ascii="Arial" w:hAnsi="Arial" w:cs="Arial"/>
                <w:b/>
                <w:spacing w:val="-2"/>
                <w:kern w:val="2"/>
                <w:sz w:val="24"/>
                <w:szCs w:val="24"/>
                <w14:ligatures w14:val="standardContextual"/>
              </w:rPr>
              <w:t>Description</w:t>
            </w:r>
          </w:p>
        </w:tc>
        <w:tc>
          <w:tcPr>
            <w:tcW w:w="1552" w:type="dxa"/>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kern w:val="2"/>
                <w:sz w:val="24"/>
                <w:szCs w:val="24"/>
                <w14:ligatures w14:val="standardContextual"/>
              </w:rPr>
              <w:t>Price</w:t>
            </w:r>
            <w:r>
              <w:rPr>
                <w:rFonts w:ascii="Arial" w:hAnsi="Arial" w:cs="Arial"/>
                <w:b/>
                <w:spacing w:val="-12"/>
                <w:kern w:val="2"/>
                <w:sz w:val="24"/>
                <w:szCs w:val="24"/>
                <w14:ligatures w14:val="standardContextual"/>
              </w:rPr>
              <w:t xml:space="preserve"> </w:t>
            </w:r>
            <w:r>
              <w:rPr>
                <w:rFonts w:ascii="Arial" w:hAnsi="Arial" w:cs="Arial"/>
                <w:b/>
                <w:kern w:val="2"/>
                <w:sz w:val="24"/>
                <w:szCs w:val="24"/>
                <w14:ligatures w14:val="standardContextual"/>
              </w:rPr>
              <w:t xml:space="preserve">of Single </w:t>
            </w:r>
            <w:r>
              <w:rPr>
                <w:rFonts w:ascii="Arial" w:hAnsi="Arial" w:cs="Arial"/>
                <w:b/>
                <w:spacing w:val="-2"/>
                <w:kern w:val="2"/>
                <w:sz w:val="24"/>
                <w:szCs w:val="24"/>
                <w14:ligatures w14:val="standardContextual"/>
              </w:rPr>
              <w:t xml:space="preserve">Inverter </w:t>
            </w:r>
            <w:r>
              <w:rPr>
                <w:rFonts w:ascii="Arial" w:hAnsi="Arial" w:cs="Arial"/>
                <w:b/>
                <w:kern w:val="2"/>
                <w:sz w:val="24"/>
                <w:szCs w:val="24"/>
                <w14:ligatures w14:val="standardContextual"/>
              </w:rPr>
              <w:t xml:space="preserve">(FOR basis in </w:t>
            </w:r>
            <w:r>
              <w:rPr>
                <w:rFonts w:ascii="Arial" w:hAnsi="Arial" w:cs="Arial"/>
                <w:b/>
                <w:spacing w:val="-5"/>
                <w:kern w:val="2"/>
                <w:sz w:val="24"/>
                <w:szCs w:val="24"/>
                <w14:ligatures w14:val="standardContextual"/>
              </w:rPr>
              <w:t xml:space="preserve">PKR) </w:t>
            </w:r>
            <w:r>
              <w:rPr>
                <w:rFonts w:ascii="Arial" w:hAnsi="Arial" w:cs="Arial"/>
                <w:b/>
                <w:kern w:val="2"/>
                <w:sz w:val="24"/>
                <w:szCs w:val="24"/>
                <w14:ligatures w14:val="standardContextual"/>
              </w:rPr>
              <w:t>excluding</w:t>
            </w:r>
            <w:r>
              <w:rPr>
                <w:rFonts w:ascii="Arial" w:hAnsi="Arial" w:cs="Arial"/>
                <w:b/>
                <w:spacing w:val="-13"/>
                <w:kern w:val="2"/>
                <w:sz w:val="24"/>
                <w:szCs w:val="24"/>
                <w14:ligatures w14:val="standardContextual"/>
              </w:rPr>
              <w:t xml:space="preserve"> </w:t>
            </w:r>
            <w:r>
              <w:rPr>
                <w:rFonts w:ascii="Arial" w:hAnsi="Arial" w:cs="Arial"/>
                <w:b/>
                <w:kern w:val="2"/>
                <w:sz w:val="24"/>
                <w:szCs w:val="24"/>
                <w14:ligatures w14:val="standardContextual"/>
              </w:rPr>
              <w:t>GST</w:t>
            </w:r>
          </w:p>
        </w:tc>
        <w:tc>
          <w:tcPr>
            <w:tcW w:w="1710" w:type="dxa"/>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kern w:val="2"/>
                <w:sz w:val="24"/>
                <w:szCs w:val="24"/>
                <w14:ligatures w14:val="standardContextual"/>
              </w:rPr>
              <w:t>Price</w:t>
            </w:r>
            <w:r>
              <w:rPr>
                <w:rFonts w:ascii="Arial" w:hAnsi="Arial" w:cs="Arial"/>
                <w:b/>
                <w:spacing w:val="-12"/>
                <w:kern w:val="2"/>
                <w:sz w:val="24"/>
                <w:szCs w:val="24"/>
                <w14:ligatures w14:val="standardContextual"/>
              </w:rPr>
              <w:t xml:space="preserve"> </w:t>
            </w:r>
            <w:r>
              <w:rPr>
                <w:rFonts w:ascii="Arial" w:hAnsi="Arial" w:cs="Arial"/>
                <w:b/>
                <w:kern w:val="2"/>
                <w:sz w:val="24"/>
                <w:szCs w:val="24"/>
                <w14:ligatures w14:val="standardContextual"/>
              </w:rPr>
              <w:t xml:space="preserve">of Single </w:t>
            </w:r>
            <w:r>
              <w:rPr>
                <w:rFonts w:ascii="Arial" w:hAnsi="Arial" w:cs="Arial"/>
                <w:b/>
                <w:spacing w:val="-2"/>
                <w:kern w:val="2"/>
                <w:sz w:val="24"/>
                <w:szCs w:val="24"/>
                <w14:ligatures w14:val="standardContextual"/>
              </w:rPr>
              <w:t xml:space="preserve">Inverter </w:t>
            </w:r>
            <w:r>
              <w:rPr>
                <w:rFonts w:ascii="Arial" w:hAnsi="Arial" w:cs="Arial"/>
                <w:b/>
                <w:kern w:val="2"/>
                <w:sz w:val="24"/>
                <w:szCs w:val="24"/>
                <w14:ligatures w14:val="standardContextual"/>
              </w:rPr>
              <w:t xml:space="preserve">(FOR basis in </w:t>
            </w:r>
            <w:r>
              <w:rPr>
                <w:rFonts w:ascii="Arial" w:hAnsi="Arial" w:cs="Arial"/>
                <w:b/>
                <w:spacing w:val="-5"/>
                <w:kern w:val="2"/>
                <w:sz w:val="24"/>
                <w:szCs w:val="24"/>
                <w14:ligatures w14:val="standardContextual"/>
              </w:rPr>
              <w:t>PKR) with</w:t>
            </w:r>
            <w:r>
              <w:rPr>
                <w:rFonts w:ascii="Arial" w:hAnsi="Arial" w:cs="Arial"/>
                <w:b/>
                <w:spacing w:val="-13"/>
                <w:kern w:val="2"/>
                <w:sz w:val="24"/>
                <w:szCs w:val="24"/>
                <w14:ligatures w14:val="standardContextual"/>
              </w:rPr>
              <w:t xml:space="preserve"> </w:t>
            </w:r>
            <w:r>
              <w:rPr>
                <w:rFonts w:ascii="Arial" w:hAnsi="Arial" w:cs="Arial"/>
                <w:b/>
                <w:kern w:val="2"/>
                <w:sz w:val="24"/>
                <w:szCs w:val="24"/>
                <w14:ligatures w14:val="standardContextual"/>
              </w:rPr>
              <w:t>GST</w:t>
            </w:r>
          </w:p>
        </w:tc>
        <w:tc>
          <w:tcPr>
            <w:tcW w:w="1441" w:type="dxa"/>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kern w:val="2"/>
                <w:sz w:val="24"/>
                <w:szCs w:val="24"/>
                <w14:ligatures w14:val="standardContextual"/>
              </w:rPr>
              <w:t>Price</w:t>
            </w:r>
            <w:r>
              <w:rPr>
                <w:rFonts w:ascii="Arial" w:hAnsi="Arial" w:cs="Arial"/>
                <w:b/>
                <w:spacing w:val="-12"/>
                <w:kern w:val="2"/>
                <w:sz w:val="24"/>
                <w:szCs w:val="24"/>
                <w14:ligatures w14:val="standardContextual"/>
              </w:rPr>
              <w:t xml:space="preserve"> </w:t>
            </w:r>
            <w:r>
              <w:rPr>
                <w:rFonts w:ascii="Arial" w:hAnsi="Arial" w:cs="Arial"/>
                <w:b/>
                <w:kern w:val="2"/>
                <w:sz w:val="24"/>
                <w:szCs w:val="24"/>
                <w14:ligatures w14:val="standardContextual"/>
              </w:rPr>
              <w:t xml:space="preserve">of </w:t>
            </w:r>
            <w:r>
              <w:rPr>
                <w:rFonts w:ascii="Arial" w:hAnsi="Arial" w:cs="Arial"/>
                <w:b/>
                <w:spacing w:val="-2"/>
                <w:kern w:val="2"/>
                <w:sz w:val="24"/>
                <w:szCs w:val="24"/>
                <w14:ligatures w14:val="standardContextual"/>
              </w:rPr>
              <w:t xml:space="preserve">Services </w:t>
            </w:r>
            <w:r>
              <w:rPr>
                <w:rFonts w:ascii="Arial" w:hAnsi="Arial" w:cs="Arial"/>
                <w:b/>
                <w:kern w:val="2"/>
                <w:sz w:val="24"/>
                <w:szCs w:val="24"/>
                <w14:ligatures w14:val="standardContextual"/>
              </w:rPr>
              <w:t xml:space="preserve">(FOR basis) </w:t>
            </w:r>
            <w:r>
              <w:rPr>
                <w:rFonts w:ascii="Arial" w:hAnsi="Arial" w:cs="Arial"/>
                <w:b/>
                <w:spacing w:val="-4"/>
                <w:kern w:val="2"/>
                <w:sz w:val="24"/>
                <w:szCs w:val="24"/>
                <w14:ligatures w14:val="standardContextual"/>
              </w:rPr>
              <w:t>PKR</w:t>
            </w:r>
          </w:p>
        </w:tc>
        <w:tc>
          <w:tcPr>
            <w:tcW w:w="1443" w:type="dxa"/>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Total</w:t>
            </w:r>
            <w:r>
              <w:rPr>
                <w:rFonts w:ascii="Arial" w:hAnsi="Arial" w:cs="Arial"/>
                <w:b/>
                <w:kern w:val="2"/>
                <w:sz w:val="24"/>
                <w:szCs w:val="24"/>
                <w14:ligatures w14:val="standardContextual"/>
              </w:rPr>
              <w:t xml:space="preserve"> </w:t>
            </w:r>
            <w:r>
              <w:rPr>
                <w:rFonts w:ascii="Arial" w:hAnsi="Arial" w:cs="Arial"/>
                <w:b/>
                <w:spacing w:val="-4"/>
                <w:kern w:val="2"/>
                <w:sz w:val="24"/>
                <w:szCs w:val="24"/>
                <w14:ligatures w14:val="standardContextual"/>
              </w:rPr>
              <w:t>Price</w:t>
            </w:r>
            <w:r>
              <w:rPr>
                <w:rFonts w:ascii="Arial" w:hAnsi="Arial" w:cs="Arial"/>
                <w:b/>
                <w:kern w:val="2"/>
                <w:sz w:val="24"/>
                <w:szCs w:val="24"/>
                <w14:ligatures w14:val="standardContextual"/>
              </w:rPr>
              <w:t xml:space="preserve"> (FOR basis in </w:t>
            </w:r>
            <w:r>
              <w:rPr>
                <w:rFonts w:ascii="Arial" w:hAnsi="Arial" w:cs="Arial"/>
                <w:b/>
                <w:spacing w:val="-5"/>
                <w:kern w:val="2"/>
                <w:sz w:val="24"/>
                <w:szCs w:val="24"/>
                <w14:ligatures w14:val="standardContextual"/>
              </w:rPr>
              <w:t>PKR) for all Inverters with GST</w:t>
            </w:r>
          </w:p>
        </w:tc>
      </w:tr>
      <w:tr w:rsidR="00D64BC9">
        <w:trPr>
          <w:trHeight w:val="1718"/>
        </w:trPr>
        <w:tc>
          <w:tcPr>
            <w:tcW w:w="766" w:type="dxa"/>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1</w:t>
            </w:r>
          </w:p>
        </w:tc>
        <w:tc>
          <w:tcPr>
            <w:tcW w:w="2367" w:type="dxa"/>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left="168" w:right="49"/>
              <w:rPr>
                <w:rFonts w:ascii="Arial" w:hAnsi="Arial" w:cs="Arial"/>
                <w:bCs/>
                <w:kern w:val="2"/>
                <w:sz w:val="24"/>
                <w:szCs w:val="24"/>
                <w14:ligatures w14:val="standardContextual"/>
              </w:rPr>
            </w:pPr>
            <w:r>
              <w:rPr>
                <w:rFonts w:ascii="Arial" w:hAnsi="Arial" w:cs="Arial"/>
                <w:iCs/>
                <w:szCs w:val="24"/>
                <w:highlight w:val="yellow"/>
              </w:rPr>
              <w:t xml:space="preserve">Procurement of On-Grid Inverters (400kW) </w:t>
            </w:r>
            <w:r>
              <w:rPr>
                <w:rFonts w:ascii="Arial" w:hAnsi="Arial" w:cs="Arial"/>
                <w:b/>
                <w:bCs/>
                <w:iCs/>
                <w:szCs w:val="24"/>
                <w:highlight w:val="yellow"/>
              </w:rPr>
              <w:t>on FOR Basis</w:t>
            </w:r>
          </w:p>
        </w:tc>
        <w:tc>
          <w:tcPr>
            <w:tcW w:w="1552" w:type="dxa"/>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710" w:type="dxa"/>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441" w:type="dxa"/>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443" w:type="dxa"/>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bl>
    <w:p w:rsidR="00D64BC9" w:rsidRDefault="00D64BC9">
      <w:pPr>
        <w:pStyle w:val="BodyText"/>
        <w:ind w:right="49"/>
        <w:rPr>
          <w:rFonts w:ascii="Arial" w:eastAsia="Calibri" w:hAnsi="Arial" w:cs="Arial"/>
          <w:b/>
          <w:szCs w:val="24"/>
        </w:rPr>
      </w:pPr>
    </w:p>
    <w:p w:rsidR="00D64BC9" w:rsidRDefault="00C36F0C">
      <w:pPr>
        <w:ind w:right="49"/>
        <w:jc w:val="both"/>
        <w:rPr>
          <w:rFonts w:ascii="Arial" w:hAnsi="Arial" w:cs="Arial"/>
          <w:bCs/>
          <w:szCs w:val="24"/>
        </w:rPr>
      </w:pPr>
      <w:r>
        <w:rPr>
          <w:rFonts w:ascii="Arial" w:hAnsi="Arial" w:cs="Arial"/>
          <w:bCs/>
          <w:szCs w:val="24"/>
        </w:rPr>
        <w:t>(Note:</w:t>
      </w:r>
      <w:r>
        <w:rPr>
          <w:rFonts w:ascii="Arial" w:hAnsi="Arial" w:cs="Arial"/>
          <w:bCs/>
          <w:spacing w:val="-13"/>
          <w:szCs w:val="24"/>
        </w:rPr>
        <w:t xml:space="preserve"> </w:t>
      </w:r>
      <w:r>
        <w:rPr>
          <w:rFonts w:ascii="Arial" w:hAnsi="Arial" w:cs="Arial"/>
          <w:bCs/>
          <w:szCs w:val="24"/>
        </w:rPr>
        <w:t>Total</w:t>
      </w:r>
      <w:r>
        <w:rPr>
          <w:rFonts w:ascii="Arial" w:hAnsi="Arial" w:cs="Arial"/>
          <w:bCs/>
          <w:spacing w:val="-12"/>
          <w:szCs w:val="24"/>
        </w:rPr>
        <w:t xml:space="preserve"> </w:t>
      </w:r>
      <w:r>
        <w:rPr>
          <w:rFonts w:ascii="Arial" w:hAnsi="Arial" w:cs="Arial"/>
          <w:bCs/>
          <w:szCs w:val="24"/>
        </w:rPr>
        <w:t>Price,</w:t>
      </w:r>
      <w:r>
        <w:rPr>
          <w:rFonts w:ascii="Arial" w:hAnsi="Arial" w:cs="Arial"/>
          <w:bCs/>
          <w:spacing w:val="-13"/>
          <w:szCs w:val="24"/>
        </w:rPr>
        <w:t xml:space="preserve"> </w:t>
      </w:r>
      <w:r>
        <w:rPr>
          <w:rFonts w:ascii="Arial" w:hAnsi="Arial" w:cs="Arial"/>
          <w:bCs/>
          <w:szCs w:val="24"/>
        </w:rPr>
        <w:t>in</w:t>
      </w:r>
      <w:r>
        <w:rPr>
          <w:rFonts w:ascii="Arial" w:hAnsi="Arial" w:cs="Arial"/>
          <w:bCs/>
          <w:spacing w:val="-12"/>
          <w:szCs w:val="24"/>
        </w:rPr>
        <w:t xml:space="preserve"> </w:t>
      </w:r>
      <w:r>
        <w:rPr>
          <w:rFonts w:ascii="Arial" w:hAnsi="Arial" w:cs="Arial"/>
          <w:bCs/>
          <w:szCs w:val="24"/>
        </w:rPr>
        <w:t>Pak</w:t>
      </w:r>
      <w:r>
        <w:rPr>
          <w:rFonts w:ascii="Arial" w:hAnsi="Arial" w:cs="Arial"/>
          <w:bCs/>
          <w:spacing w:val="-13"/>
          <w:szCs w:val="24"/>
        </w:rPr>
        <w:t xml:space="preserve"> </w:t>
      </w:r>
      <w:r>
        <w:rPr>
          <w:rFonts w:ascii="Arial" w:hAnsi="Arial" w:cs="Arial"/>
          <w:bCs/>
          <w:szCs w:val="24"/>
        </w:rPr>
        <w:t>Rupees,</w:t>
      </w:r>
      <w:r>
        <w:rPr>
          <w:rFonts w:ascii="Arial" w:hAnsi="Arial" w:cs="Arial"/>
          <w:bCs/>
          <w:spacing w:val="-12"/>
          <w:szCs w:val="24"/>
        </w:rPr>
        <w:t xml:space="preserve"> </w:t>
      </w:r>
      <w:r>
        <w:rPr>
          <w:rFonts w:ascii="Arial" w:hAnsi="Arial" w:cs="Arial"/>
          <w:bCs/>
          <w:szCs w:val="24"/>
        </w:rPr>
        <w:t>shall</w:t>
      </w:r>
      <w:r>
        <w:rPr>
          <w:rFonts w:ascii="Arial" w:hAnsi="Arial" w:cs="Arial"/>
          <w:bCs/>
          <w:spacing w:val="-12"/>
          <w:szCs w:val="24"/>
        </w:rPr>
        <w:t xml:space="preserve"> </w:t>
      </w:r>
      <w:r>
        <w:rPr>
          <w:rFonts w:ascii="Arial" w:hAnsi="Arial" w:cs="Arial"/>
          <w:bCs/>
          <w:szCs w:val="24"/>
        </w:rPr>
        <w:t>be</w:t>
      </w:r>
      <w:r>
        <w:rPr>
          <w:rFonts w:ascii="Arial" w:hAnsi="Arial" w:cs="Arial"/>
          <w:bCs/>
          <w:spacing w:val="-11"/>
          <w:szCs w:val="24"/>
        </w:rPr>
        <w:t xml:space="preserve"> </w:t>
      </w:r>
      <w:r>
        <w:rPr>
          <w:rFonts w:ascii="Arial" w:hAnsi="Arial" w:cs="Arial"/>
          <w:bCs/>
          <w:szCs w:val="24"/>
        </w:rPr>
        <w:t>provided</w:t>
      </w:r>
      <w:r>
        <w:rPr>
          <w:rFonts w:ascii="Arial" w:hAnsi="Arial" w:cs="Arial"/>
          <w:bCs/>
          <w:spacing w:val="-13"/>
          <w:szCs w:val="24"/>
        </w:rPr>
        <w:t xml:space="preserve"> </w:t>
      </w:r>
      <w:r>
        <w:rPr>
          <w:rFonts w:ascii="Arial" w:hAnsi="Arial" w:cs="Arial"/>
          <w:bCs/>
          <w:szCs w:val="24"/>
        </w:rPr>
        <w:t>in</w:t>
      </w:r>
      <w:r>
        <w:rPr>
          <w:rFonts w:ascii="Arial" w:hAnsi="Arial" w:cs="Arial"/>
          <w:bCs/>
          <w:spacing w:val="-12"/>
          <w:szCs w:val="24"/>
        </w:rPr>
        <w:t xml:space="preserve"> </w:t>
      </w:r>
      <w:r>
        <w:rPr>
          <w:rFonts w:ascii="Arial" w:hAnsi="Arial" w:cs="Arial"/>
          <w:bCs/>
          <w:szCs w:val="24"/>
        </w:rPr>
        <w:t>figures</w:t>
      </w:r>
      <w:r>
        <w:rPr>
          <w:rFonts w:ascii="Arial" w:hAnsi="Arial" w:cs="Arial"/>
          <w:bCs/>
          <w:spacing w:val="-10"/>
          <w:szCs w:val="24"/>
        </w:rPr>
        <w:t xml:space="preserve"> </w:t>
      </w:r>
      <w:r>
        <w:rPr>
          <w:rFonts w:ascii="Arial" w:hAnsi="Arial" w:cs="Arial"/>
          <w:bCs/>
          <w:szCs w:val="24"/>
        </w:rPr>
        <w:t>as</w:t>
      </w:r>
      <w:r>
        <w:rPr>
          <w:rFonts w:ascii="Arial" w:hAnsi="Arial" w:cs="Arial"/>
          <w:bCs/>
          <w:spacing w:val="-12"/>
          <w:szCs w:val="24"/>
        </w:rPr>
        <w:t xml:space="preserve"> </w:t>
      </w:r>
      <w:r>
        <w:rPr>
          <w:rFonts w:ascii="Arial" w:hAnsi="Arial" w:cs="Arial"/>
          <w:bCs/>
          <w:szCs w:val="24"/>
        </w:rPr>
        <w:t>well</w:t>
      </w:r>
      <w:r>
        <w:rPr>
          <w:rFonts w:ascii="Arial" w:hAnsi="Arial" w:cs="Arial"/>
          <w:bCs/>
          <w:spacing w:val="-12"/>
          <w:szCs w:val="24"/>
        </w:rPr>
        <w:t xml:space="preserve"> </w:t>
      </w:r>
      <w:r>
        <w:rPr>
          <w:rFonts w:ascii="Arial" w:hAnsi="Arial" w:cs="Arial"/>
          <w:bCs/>
          <w:szCs w:val="24"/>
        </w:rPr>
        <w:t>as</w:t>
      </w:r>
      <w:r>
        <w:rPr>
          <w:rFonts w:ascii="Arial" w:hAnsi="Arial" w:cs="Arial"/>
          <w:bCs/>
          <w:spacing w:val="-12"/>
          <w:szCs w:val="24"/>
        </w:rPr>
        <w:t xml:space="preserve"> </w:t>
      </w:r>
      <w:r>
        <w:rPr>
          <w:rFonts w:ascii="Arial" w:hAnsi="Arial" w:cs="Arial"/>
          <w:bCs/>
          <w:szCs w:val="24"/>
        </w:rPr>
        <w:t>in</w:t>
      </w:r>
      <w:r>
        <w:rPr>
          <w:rFonts w:ascii="Arial" w:hAnsi="Arial" w:cs="Arial"/>
          <w:bCs/>
          <w:spacing w:val="-13"/>
          <w:szCs w:val="24"/>
        </w:rPr>
        <w:t xml:space="preserve"> </w:t>
      </w:r>
      <w:r>
        <w:rPr>
          <w:rFonts w:ascii="Arial" w:hAnsi="Arial" w:cs="Arial"/>
          <w:bCs/>
          <w:szCs w:val="24"/>
        </w:rPr>
        <w:t>words,</w:t>
      </w:r>
      <w:r>
        <w:rPr>
          <w:rFonts w:ascii="Arial" w:hAnsi="Arial" w:cs="Arial"/>
          <w:bCs/>
          <w:spacing w:val="-12"/>
          <w:szCs w:val="24"/>
        </w:rPr>
        <w:t xml:space="preserve"> </w:t>
      </w:r>
      <w:r>
        <w:rPr>
          <w:rFonts w:ascii="Arial" w:hAnsi="Arial" w:cs="Arial"/>
          <w:bCs/>
          <w:szCs w:val="24"/>
        </w:rPr>
        <w:t>Prices</w:t>
      </w:r>
      <w:r>
        <w:rPr>
          <w:rFonts w:ascii="Arial" w:hAnsi="Arial" w:cs="Arial"/>
          <w:bCs/>
          <w:spacing w:val="-12"/>
          <w:szCs w:val="24"/>
        </w:rPr>
        <w:t xml:space="preserve"> </w:t>
      </w:r>
      <w:r>
        <w:rPr>
          <w:rFonts w:ascii="Arial" w:hAnsi="Arial" w:cs="Arial"/>
          <w:bCs/>
          <w:szCs w:val="24"/>
        </w:rPr>
        <w:t>should be included with all applicable Government taxes)</w:t>
      </w:r>
    </w:p>
    <w:p w:rsidR="00D64BC9" w:rsidRDefault="00D64BC9">
      <w:pPr>
        <w:pStyle w:val="BodyText"/>
        <w:ind w:right="49"/>
        <w:rPr>
          <w:rFonts w:ascii="Arial" w:hAnsi="Arial" w:cs="Arial"/>
          <w:bCs/>
          <w:szCs w:val="24"/>
        </w:rPr>
      </w:pPr>
    </w:p>
    <w:p w:rsidR="00D64BC9" w:rsidRDefault="00C36F0C">
      <w:pPr>
        <w:ind w:right="49"/>
        <w:jc w:val="both"/>
        <w:rPr>
          <w:rFonts w:ascii="Arial" w:hAnsi="Arial" w:cs="Arial"/>
          <w:bCs/>
          <w:szCs w:val="24"/>
        </w:rPr>
      </w:pPr>
      <w:r>
        <w:rPr>
          <w:rFonts w:ascii="Arial" w:hAnsi="Arial" w:cs="Arial"/>
          <w:bCs/>
          <w:szCs w:val="24"/>
        </w:rPr>
        <w:t>NOTE: Lump Sum (Summary of Bid Prices) and Item wise (BOQ of the System / Schedule of Prices</w:t>
      </w:r>
      <w:r>
        <w:rPr>
          <w:rFonts w:ascii="Arial" w:hAnsi="Arial" w:cs="Arial"/>
          <w:bCs/>
          <w:spacing w:val="-8"/>
          <w:szCs w:val="24"/>
        </w:rPr>
        <w:t xml:space="preserve"> </w:t>
      </w:r>
      <w:r>
        <w:rPr>
          <w:rFonts w:ascii="Arial" w:hAnsi="Arial" w:cs="Arial"/>
          <w:bCs/>
          <w:szCs w:val="24"/>
        </w:rPr>
        <w:t>(BOQ))</w:t>
      </w:r>
      <w:r>
        <w:rPr>
          <w:rFonts w:ascii="Arial" w:hAnsi="Arial" w:cs="Arial"/>
          <w:bCs/>
          <w:spacing w:val="-8"/>
          <w:szCs w:val="24"/>
        </w:rPr>
        <w:t xml:space="preserve"> </w:t>
      </w:r>
      <w:r>
        <w:rPr>
          <w:rFonts w:ascii="Arial" w:hAnsi="Arial" w:cs="Arial"/>
          <w:bCs/>
          <w:szCs w:val="24"/>
        </w:rPr>
        <w:t>rate</w:t>
      </w:r>
      <w:r>
        <w:rPr>
          <w:rFonts w:ascii="Arial" w:hAnsi="Arial" w:cs="Arial"/>
          <w:bCs/>
          <w:spacing w:val="-5"/>
          <w:szCs w:val="24"/>
        </w:rPr>
        <w:t xml:space="preserve"> </w:t>
      </w:r>
      <w:r>
        <w:rPr>
          <w:rFonts w:ascii="Arial" w:hAnsi="Arial" w:cs="Arial"/>
          <w:bCs/>
          <w:szCs w:val="24"/>
        </w:rPr>
        <w:t>must</w:t>
      </w:r>
      <w:r>
        <w:rPr>
          <w:rFonts w:ascii="Arial" w:hAnsi="Arial" w:cs="Arial"/>
          <w:bCs/>
          <w:spacing w:val="-6"/>
          <w:szCs w:val="24"/>
        </w:rPr>
        <w:t xml:space="preserve"> </w:t>
      </w:r>
      <w:r>
        <w:rPr>
          <w:rFonts w:ascii="Arial" w:hAnsi="Arial" w:cs="Arial"/>
          <w:bCs/>
          <w:szCs w:val="24"/>
        </w:rPr>
        <w:t>be</w:t>
      </w:r>
      <w:r>
        <w:rPr>
          <w:rFonts w:ascii="Arial" w:hAnsi="Arial" w:cs="Arial"/>
          <w:bCs/>
          <w:spacing w:val="-10"/>
          <w:szCs w:val="24"/>
        </w:rPr>
        <w:t xml:space="preserve"> </w:t>
      </w:r>
      <w:r>
        <w:rPr>
          <w:rFonts w:ascii="Arial" w:hAnsi="Arial" w:cs="Arial"/>
          <w:bCs/>
          <w:szCs w:val="24"/>
        </w:rPr>
        <w:t>submitted</w:t>
      </w:r>
      <w:r>
        <w:rPr>
          <w:rFonts w:ascii="Arial" w:hAnsi="Arial" w:cs="Arial"/>
          <w:bCs/>
          <w:spacing w:val="-8"/>
          <w:szCs w:val="24"/>
        </w:rPr>
        <w:t xml:space="preserve"> </w:t>
      </w:r>
      <w:r>
        <w:rPr>
          <w:rFonts w:ascii="Arial" w:hAnsi="Arial" w:cs="Arial"/>
          <w:bCs/>
          <w:szCs w:val="24"/>
        </w:rPr>
        <w:t>in</w:t>
      </w:r>
      <w:r>
        <w:rPr>
          <w:rFonts w:ascii="Arial" w:hAnsi="Arial" w:cs="Arial"/>
          <w:bCs/>
          <w:spacing w:val="-7"/>
          <w:szCs w:val="24"/>
        </w:rPr>
        <w:t xml:space="preserve"> </w:t>
      </w:r>
      <w:r>
        <w:rPr>
          <w:rFonts w:ascii="Arial" w:hAnsi="Arial" w:cs="Arial"/>
          <w:bCs/>
          <w:szCs w:val="24"/>
        </w:rPr>
        <w:t>the</w:t>
      </w:r>
      <w:r>
        <w:rPr>
          <w:rFonts w:ascii="Arial" w:hAnsi="Arial" w:cs="Arial"/>
          <w:bCs/>
          <w:spacing w:val="-7"/>
          <w:szCs w:val="24"/>
        </w:rPr>
        <w:t xml:space="preserve"> </w:t>
      </w:r>
      <w:r>
        <w:rPr>
          <w:rFonts w:ascii="Arial" w:hAnsi="Arial" w:cs="Arial"/>
          <w:bCs/>
          <w:szCs w:val="24"/>
        </w:rPr>
        <w:t>Financial</w:t>
      </w:r>
      <w:r>
        <w:rPr>
          <w:rFonts w:ascii="Arial" w:hAnsi="Arial" w:cs="Arial"/>
          <w:bCs/>
          <w:spacing w:val="-7"/>
          <w:szCs w:val="24"/>
        </w:rPr>
        <w:t xml:space="preserve"> </w:t>
      </w:r>
      <w:r>
        <w:rPr>
          <w:rFonts w:ascii="Arial" w:hAnsi="Arial" w:cs="Arial"/>
          <w:bCs/>
          <w:szCs w:val="24"/>
        </w:rPr>
        <w:t>Proposal.</w:t>
      </w:r>
      <w:r>
        <w:rPr>
          <w:rFonts w:ascii="Arial" w:hAnsi="Arial" w:cs="Arial"/>
          <w:bCs/>
          <w:spacing w:val="-8"/>
          <w:szCs w:val="24"/>
        </w:rPr>
        <w:t xml:space="preserve"> </w:t>
      </w:r>
      <w:r>
        <w:rPr>
          <w:rFonts w:ascii="Arial" w:hAnsi="Arial" w:cs="Arial"/>
          <w:bCs/>
          <w:szCs w:val="24"/>
        </w:rPr>
        <w:t>The</w:t>
      </w:r>
      <w:r>
        <w:rPr>
          <w:rFonts w:ascii="Arial" w:hAnsi="Arial" w:cs="Arial"/>
          <w:bCs/>
          <w:spacing w:val="-7"/>
          <w:szCs w:val="24"/>
        </w:rPr>
        <w:t xml:space="preserve"> </w:t>
      </w:r>
      <w:r>
        <w:rPr>
          <w:rFonts w:ascii="Arial" w:hAnsi="Arial" w:cs="Arial"/>
          <w:bCs/>
          <w:szCs w:val="24"/>
        </w:rPr>
        <w:t>Bid</w:t>
      </w:r>
      <w:r>
        <w:rPr>
          <w:rFonts w:ascii="Arial" w:hAnsi="Arial" w:cs="Arial"/>
          <w:bCs/>
          <w:spacing w:val="-7"/>
          <w:szCs w:val="24"/>
        </w:rPr>
        <w:t xml:space="preserve"> </w:t>
      </w:r>
      <w:r>
        <w:rPr>
          <w:rFonts w:ascii="Arial" w:hAnsi="Arial" w:cs="Arial"/>
          <w:bCs/>
          <w:szCs w:val="24"/>
        </w:rPr>
        <w:t>not</w:t>
      </w:r>
      <w:r>
        <w:rPr>
          <w:rFonts w:ascii="Arial" w:hAnsi="Arial" w:cs="Arial"/>
          <w:bCs/>
          <w:spacing w:val="-6"/>
          <w:szCs w:val="24"/>
        </w:rPr>
        <w:t xml:space="preserve"> </w:t>
      </w:r>
      <w:r>
        <w:rPr>
          <w:rFonts w:ascii="Arial" w:hAnsi="Arial" w:cs="Arial"/>
          <w:bCs/>
          <w:szCs w:val="24"/>
        </w:rPr>
        <w:t>accompanied</w:t>
      </w:r>
      <w:r>
        <w:rPr>
          <w:rFonts w:ascii="Arial" w:hAnsi="Arial" w:cs="Arial"/>
          <w:bCs/>
          <w:spacing w:val="-7"/>
          <w:szCs w:val="24"/>
        </w:rPr>
        <w:t xml:space="preserve"> </w:t>
      </w:r>
      <w:r>
        <w:rPr>
          <w:rFonts w:ascii="Arial" w:hAnsi="Arial" w:cs="Arial"/>
          <w:bCs/>
          <w:szCs w:val="24"/>
        </w:rPr>
        <w:t>with the</w:t>
      </w:r>
      <w:r>
        <w:rPr>
          <w:rFonts w:ascii="Arial" w:hAnsi="Arial" w:cs="Arial"/>
          <w:bCs/>
          <w:spacing w:val="-3"/>
          <w:szCs w:val="24"/>
        </w:rPr>
        <w:t xml:space="preserve"> </w:t>
      </w:r>
      <w:r>
        <w:rPr>
          <w:rFonts w:ascii="Arial" w:hAnsi="Arial" w:cs="Arial"/>
          <w:bCs/>
          <w:szCs w:val="24"/>
        </w:rPr>
        <w:t>Item</w:t>
      </w:r>
      <w:r>
        <w:rPr>
          <w:rFonts w:ascii="Arial" w:hAnsi="Arial" w:cs="Arial"/>
          <w:bCs/>
          <w:spacing w:val="-4"/>
          <w:szCs w:val="24"/>
        </w:rPr>
        <w:t xml:space="preserve"> </w:t>
      </w:r>
      <w:r>
        <w:rPr>
          <w:rFonts w:ascii="Arial" w:hAnsi="Arial" w:cs="Arial"/>
          <w:bCs/>
          <w:szCs w:val="24"/>
        </w:rPr>
        <w:t>wise</w:t>
      </w:r>
      <w:r>
        <w:rPr>
          <w:rFonts w:ascii="Arial" w:hAnsi="Arial" w:cs="Arial"/>
          <w:bCs/>
          <w:spacing w:val="-5"/>
          <w:szCs w:val="24"/>
        </w:rPr>
        <w:t xml:space="preserve"> </w:t>
      </w:r>
      <w:r>
        <w:rPr>
          <w:rFonts w:ascii="Arial" w:hAnsi="Arial" w:cs="Arial"/>
          <w:bCs/>
          <w:szCs w:val="24"/>
        </w:rPr>
        <w:t>rates</w:t>
      </w:r>
      <w:r>
        <w:rPr>
          <w:rFonts w:ascii="Arial" w:hAnsi="Arial" w:cs="Arial"/>
          <w:bCs/>
          <w:spacing w:val="-5"/>
          <w:szCs w:val="24"/>
        </w:rPr>
        <w:t xml:space="preserve"> </w:t>
      </w:r>
      <w:r>
        <w:rPr>
          <w:rFonts w:ascii="Arial" w:hAnsi="Arial" w:cs="Arial"/>
          <w:bCs/>
          <w:szCs w:val="24"/>
        </w:rPr>
        <w:t>shall</w:t>
      </w:r>
      <w:r>
        <w:rPr>
          <w:rFonts w:ascii="Arial" w:hAnsi="Arial" w:cs="Arial"/>
          <w:bCs/>
          <w:spacing w:val="-2"/>
          <w:szCs w:val="24"/>
        </w:rPr>
        <w:t xml:space="preserve"> </w:t>
      </w:r>
      <w:r>
        <w:rPr>
          <w:rFonts w:ascii="Arial" w:hAnsi="Arial" w:cs="Arial"/>
          <w:bCs/>
          <w:szCs w:val="24"/>
        </w:rPr>
        <w:t>be</w:t>
      </w:r>
      <w:r>
        <w:rPr>
          <w:rFonts w:ascii="Arial" w:hAnsi="Arial" w:cs="Arial"/>
          <w:bCs/>
          <w:spacing w:val="-3"/>
          <w:szCs w:val="24"/>
        </w:rPr>
        <w:t xml:space="preserve"> </w:t>
      </w:r>
      <w:r>
        <w:rPr>
          <w:rFonts w:ascii="Arial" w:hAnsi="Arial" w:cs="Arial"/>
          <w:bCs/>
          <w:szCs w:val="24"/>
        </w:rPr>
        <w:t>rejected</w:t>
      </w:r>
      <w:r>
        <w:rPr>
          <w:rFonts w:ascii="Arial" w:hAnsi="Arial" w:cs="Arial"/>
          <w:bCs/>
          <w:spacing w:val="-4"/>
          <w:szCs w:val="24"/>
        </w:rPr>
        <w:t xml:space="preserve"> </w:t>
      </w:r>
      <w:r>
        <w:rPr>
          <w:rFonts w:ascii="Arial" w:hAnsi="Arial" w:cs="Arial"/>
          <w:bCs/>
          <w:szCs w:val="24"/>
        </w:rPr>
        <w:t>and</w:t>
      </w:r>
      <w:r>
        <w:rPr>
          <w:rFonts w:ascii="Arial" w:hAnsi="Arial" w:cs="Arial"/>
          <w:bCs/>
          <w:spacing w:val="-3"/>
          <w:szCs w:val="24"/>
        </w:rPr>
        <w:t xml:space="preserve"> </w:t>
      </w:r>
      <w:r>
        <w:rPr>
          <w:rFonts w:ascii="Arial" w:hAnsi="Arial" w:cs="Arial"/>
          <w:bCs/>
          <w:szCs w:val="24"/>
        </w:rPr>
        <w:t>declared</w:t>
      </w:r>
      <w:r>
        <w:rPr>
          <w:rFonts w:ascii="Arial" w:hAnsi="Arial" w:cs="Arial"/>
          <w:bCs/>
          <w:spacing w:val="-6"/>
          <w:szCs w:val="24"/>
        </w:rPr>
        <w:t xml:space="preserve"> </w:t>
      </w:r>
      <w:r>
        <w:rPr>
          <w:rFonts w:ascii="Arial" w:hAnsi="Arial" w:cs="Arial"/>
          <w:bCs/>
          <w:szCs w:val="24"/>
        </w:rPr>
        <w:t>non-responsive.</w:t>
      </w:r>
      <w:r>
        <w:rPr>
          <w:rFonts w:ascii="Arial" w:hAnsi="Arial" w:cs="Arial"/>
          <w:bCs/>
          <w:spacing w:val="-3"/>
          <w:szCs w:val="24"/>
        </w:rPr>
        <w:t xml:space="preserve"> </w:t>
      </w:r>
      <w:r>
        <w:rPr>
          <w:rFonts w:ascii="Arial" w:hAnsi="Arial" w:cs="Arial"/>
          <w:bCs/>
          <w:szCs w:val="24"/>
        </w:rPr>
        <w:t>Name</w:t>
      </w:r>
      <w:r>
        <w:rPr>
          <w:rFonts w:ascii="Arial" w:hAnsi="Arial" w:cs="Arial"/>
          <w:bCs/>
          <w:spacing w:val="-5"/>
          <w:szCs w:val="24"/>
        </w:rPr>
        <w:t xml:space="preserve"> </w:t>
      </w:r>
      <w:r>
        <w:rPr>
          <w:rFonts w:ascii="Arial" w:hAnsi="Arial" w:cs="Arial"/>
          <w:bCs/>
          <w:szCs w:val="24"/>
        </w:rPr>
        <w:t>of</w:t>
      </w:r>
      <w:r>
        <w:rPr>
          <w:rFonts w:ascii="Arial" w:hAnsi="Arial" w:cs="Arial"/>
          <w:bCs/>
          <w:spacing w:val="-2"/>
          <w:szCs w:val="24"/>
        </w:rPr>
        <w:t xml:space="preserve"> </w:t>
      </w:r>
      <w:r>
        <w:rPr>
          <w:rFonts w:ascii="Arial" w:hAnsi="Arial" w:cs="Arial"/>
          <w:bCs/>
          <w:szCs w:val="24"/>
        </w:rPr>
        <w:t>Project</w:t>
      </w:r>
      <w:r>
        <w:rPr>
          <w:rFonts w:ascii="Arial" w:hAnsi="Arial" w:cs="Arial"/>
          <w:bCs/>
          <w:spacing w:val="-4"/>
          <w:szCs w:val="24"/>
        </w:rPr>
        <w:t xml:space="preserve"> </w:t>
      </w:r>
      <w:r>
        <w:rPr>
          <w:rFonts w:ascii="Arial" w:hAnsi="Arial" w:cs="Arial"/>
          <w:bCs/>
          <w:szCs w:val="24"/>
        </w:rPr>
        <w:t>should</w:t>
      </w:r>
      <w:r>
        <w:rPr>
          <w:rFonts w:ascii="Arial" w:hAnsi="Arial" w:cs="Arial"/>
          <w:bCs/>
          <w:spacing w:val="-6"/>
          <w:szCs w:val="24"/>
        </w:rPr>
        <w:t xml:space="preserve"> </w:t>
      </w:r>
      <w:r>
        <w:rPr>
          <w:rFonts w:ascii="Arial" w:hAnsi="Arial" w:cs="Arial"/>
          <w:bCs/>
          <w:szCs w:val="24"/>
        </w:rPr>
        <w:t>be clearly mentioned in bold letters over the sealed envelope of the Financial Proposal.</w:t>
      </w:r>
    </w:p>
    <w:p w:rsidR="00D64BC9" w:rsidRDefault="00D64BC9">
      <w:pPr>
        <w:ind w:right="49"/>
        <w:jc w:val="both"/>
        <w:rPr>
          <w:rFonts w:ascii="Arial" w:hAnsi="Arial" w:cs="Arial"/>
          <w:b/>
          <w:szCs w:val="24"/>
        </w:rPr>
      </w:pPr>
    </w:p>
    <w:p w:rsidR="00D64BC9" w:rsidRDefault="00D64BC9">
      <w:pPr>
        <w:ind w:right="49"/>
        <w:jc w:val="both"/>
        <w:rPr>
          <w:rFonts w:ascii="Arial" w:hAnsi="Arial" w:cs="Arial"/>
          <w:b/>
          <w:szCs w:val="24"/>
        </w:rPr>
      </w:pPr>
    </w:p>
    <w:p w:rsidR="00D64BC9" w:rsidRDefault="00D64BC9">
      <w:pPr>
        <w:ind w:right="49"/>
        <w:jc w:val="both"/>
        <w:rPr>
          <w:rFonts w:ascii="Arial" w:hAnsi="Arial" w:cs="Arial"/>
          <w:b/>
          <w:szCs w:val="24"/>
        </w:rPr>
      </w:pPr>
    </w:p>
    <w:p w:rsidR="00D64BC9" w:rsidRDefault="00D64BC9">
      <w:pPr>
        <w:ind w:right="49"/>
        <w:jc w:val="both"/>
        <w:rPr>
          <w:rFonts w:ascii="Arial" w:hAnsi="Arial" w:cs="Arial"/>
          <w:b/>
          <w:szCs w:val="24"/>
        </w:rPr>
      </w:pPr>
    </w:p>
    <w:p w:rsidR="00D64BC9" w:rsidRDefault="00D64BC9">
      <w:pPr>
        <w:ind w:right="49"/>
        <w:jc w:val="both"/>
        <w:rPr>
          <w:rFonts w:ascii="Arial" w:hAnsi="Arial" w:cs="Arial"/>
          <w:b/>
          <w:szCs w:val="24"/>
        </w:rPr>
      </w:pPr>
    </w:p>
    <w:p w:rsidR="00D64BC9" w:rsidRDefault="00D64BC9">
      <w:pPr>
        <w:pStyle w:val="BodyText"/>
        <w:ind w:right="49"/>
        <w:rPr>
          <w:rFonts w:ascii="Arial" w:hAnsi="Arial" w:cs="Arial"/>
          <w:szCs w:val="24"/>
        </w:rPr>
      </w:pPr>
    </w:p>
    <w:p w:rsidR="00D64BC9" w:rsidRDefault="00C36F0C">
      <w:pPr>
        <w:rPr>
          <w:rFonts w:ascii="Arial" w:hAnsi="Arial" w:cs="Arial"/>
          <w:b/>
          <w:bCs/>
        </w:rPr>
      </w:pPr>
      <w:r>
        <w:rPr>
          <w:rFonts w:ascii="Arial" w:hAnsi="Arial" w:cs="Arial"/>
          <w:b/>
          <w:bCs/>
        </w:rPr>
        <w:t xml:space="preserve">Stamp &amp; Signature of Bidder </w:t>
      </w:r>
      <w:r>
        <w:rPr>
          <w:rFonts w:ascii="Arial" w:hAnsi="Arial" w:cs="Arial"/>
          <w:b/>
          <w:bCs/>
          <w:u w:val="thick"/>
        </w:rPr>
        <w:tab/>
        <w:t>__________________________________</w:t>
      </w:r>
    </w:p>
    <w:p w:rsidR="00D64BC9" w:rsidRDefault="00D64BC9">
      <w:pPr>
        <w:rPr>
          <w:rFonts w:ascii="Arial" w:hAnsi="Arial" w:cs="Arial"/>
          <w:szCs w:val="24"/>
        </w:rPr>
      </w:pPr>
    </w:p>
    <w:p w:rsidR="00D64BC9" w:rsidRDefault="00D64BC9">
      <w:pPr>
        <w:ind w:right="49"/>
        <w:jc w:val="both"/>
        <w:rPr>
          <w:rFonts w:ascii="Arial" w:hAnsi="Arial" w:cs="Arial"/>
          <w:b/>
          <w:szCs w:val="24"/>
        </w:rPr>
      </w:pPr>
    </w:p>
    <w:p w:rsidR="00D64BC9" w:rsidRDefault="00C36F0C">
      <w:pPr>
        <w:rPr>
          <w:rFonts w:ascii="Arial" w:hAnsi="Arial" w:cs="Arial"/>
          <w:b/>
          <w:szCs w:val="24"/>
        </w:rPr>
      </w:pPr>
      <w:r>
        <w:rPr>
          <w:rFonts w:ascii="Arial" w:hAnsi="Arial" w:cs="Arial"/>
          <w:b/>
          <w:szCs w:val="24"/>
        </w:rPr>
        <w:br w:type="page"/>
      </w:r>
    </w:p>
    <w:p w:rsidR="00D64BC9" w:rsidRDefault="00C36F0C">
      <w:pPr>
        <w:jc w:val="center"/>
        <w:rPr>
          <w:rFonts w:ascii="Arial" w:hAnsi="Arial" w:cs="Arial"/>
          <w:b/>
          <w:bCs/>
        </w:rPr>
      </w:pPr>
      <w:r>
        <w:rPr>
          <w:rFonts w:ascii="Arial" w:hAnsi="Arial" w:cs="Arial"/>
          <w:b/>
          <w:bCs/>
        </w:rPr>
        <w:lastRenderedPageBreak/>
        <w:t>SCHEDULE OF PRICES – ITEM WISE BID PRICES ITEM</w:t>
      </w:r>
      <w:r>
        <w:rPr>
          <w:rFonts w:ascii="Arial" w:hAnsi="Arial" w:cs="Arial"/>
          <w:b/>
          <w:bCs/>
          <w:spacing w:val="-8"/>
        </w:rPr>
        <w:t xml:space="preserve"> </w:t>
      </w:r>
      <w:r>
        <w:rPr>
          <w:rFonts w:ascii="Arial" w:hAnsi="Arial" w:cs="Arial"/>
          <w:b/>
          <w:bCs/>
        </w:rPr>
        <w:t>WISE</w:t>
      </w:r>
      <w:r>
        <w:rPr>
          <w:rFonts w:ascii="Arial" w:hAnsi="Arial" w:cs="Arial"/>
          <w:b/>
          <w:bCs/>
          <w:spacing w:val="-7"/>
        </w:rPr>
        <w:t xml:space="preserve"> </w:t>
      </w:r>
      <w:r>
        <w:rPr>
          <w:rFonts w:ascii="Arial" w:hAnsi="Arial" w:cs="Arial"/>
          <w:b/>
          <w:bCs/>
        </w:rPr>
        <w:t>COSTS</w:t>
      </w:r>
      <w:r>
        <w:rPr>
          <w:rFonts w:ascii="Arial" w:hAnsi="Arial" w:cs="Arial"/>
          <w:b/>
          <w:bCs/>
          <w:spacing w:val="-6"/>
        </w:rPr>
        <w:t xml:space="preserve"> </w:t>
      </w:r>
      <w:r>
        <w:rPr>
          <w:rFonts w:ascii="Arial" w:hAnsi="Arial" w:cs="Arial"/>
          <w:b/>
          <w:bCs/>
        </w:rPr>
        <w:t>BREAKDOWN</w:t>
      </w:r>
      <w:r>
        <w:rPr>
          <w:rFonts w:ascii="Arial" w:hAnsi="Arial" w:cs="Arial"/>
          <w:b/>
          <w:bCs/>
          <w:spacing w:val="-5"/>
        </w:rPr>
        <w:t xml:space="preserve"> </w:t>
      </w:r>
      <w:r>
        <w:rPr>
          <w:rFonts w:ascii="Arial" w:hAnsi="Arial" w:cs="Arial"/>
          <w:b/>
          <w:bCs/>
        </w:rPr>
        <w:t>FOR</w:t>
      </w:r>
      <w:r>
        <w:rPr>
          <w:rFonts w:ascii="Arial" w:hAnsi="Arial" w:cs="Arial"/>
          <w:b/>
          <w:bCs/>
          <w:spacing w:val="-7"/>
        </w:rPr>
        <w:t xml:space="preserve"> </w:t>
      </w:r>
      <w:r>
        <w:rPr>
          <w:rFonts w:ascii="Arial" w:hAnsi="Arial" w:cs="Arial"/>
          <w:b/>
          <w:bCs/>
        </w:rPr>
        <w:t>PACKAGE 3</w:t>
      </w:r>
    </w:p>
    <w:p w:rsidR="00D64BC9" w:rsidRDefault="00D64BC9">
      <w:pPr>
        <w:pStyle w:val="BodyText"/>
        <w:ind w:right="49"/>
        <w:rPr>
          <w:rFonts w:ascii="Arial" w:hAnsi="Arial" w:cs="Arial"/>
          <w:b/>
          <w:szCs w:val="24"/>
        </w:rPr>
      </w:pPr>
    </w:p>
    <w:p w:rsidR="00D64BC9" w:rsidRDefault="00C36F0C">
      <w:pPr>
        <w:pStyle w:val="Heading4"/>
      </w:pPr>
      <w:r>
        <w:t>Package 3: Mounting Structure and Balance of System</w:t>
      </w:r>
    </w:p>
    <w:p w:rsidR="00D64BC9" w:rsidRDefault="00D64BC9">
      <w:pPr>
        <w:pStyle w:val="BodyText"/>
        <w:ind w:right="49"/>
        <w:rPr>
          <w:rFonts w:ascii="Arial" w:hAnsi="Arial" w:cs="Arial"/>
          <w:b/>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663"/>
        <w:gridCol w:w="2053"/>
        <w:gridCol w:w="1346"/>
        <w:gridCol w:w="1482"/>
        <w:gridCol w:w="1250"/>
        <w:gridCol w:w="1252"/>
        <w:gridCol w:w="1252"/>
      </w:tblGrid>
      <w:tr w:rsidR="00D64BC9">
        <w:trPr>
          <w:trHeight w:val="1437"/>
        </w:trPr>
        <w:tc>
          <w:tcPr>
            <w:tcW w:w="357"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highlight w:val="yellow"/>
                <w14:ligatures w14:val="standardContextual"/>
              </w:rPr>
            </w:pPr>
            <w:r>
              <w:rPr>
                <w:rFonts w:ascii="Arial" w:hAnsi="Arial" w:cs="Arial"/>
                <w:b/>
                <w:spacing w:val="-4"/>
                <w:kern w:val="2"/>
                <w:sz w:val="24"/>
                <w:szCs w:val="24"/>
                <w:highlight w:val="yellow"/>
                <w14:ligatures w14:val="standardContextual"/>
              </w:rPr>
              <w:t>Item No.</w:t>
            </w:r>
          </w:p>
        </w:tc>
        <w:tc>
          <w:tcPr>
            <w:tcW w:w="1104"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highlight w:val="yellow"/>
                <w14:ligatures w14:val="standardContextual"/>
              </w:rPr>
            </w:pPr>
            <w:r>
              <w:rPr>
                <w:rFonts w:ascii="Arial" w:hAnsi="Arial" w:cs="Arial"/>
                <w:b/>
                <w:kern w:val="2"/>
                <w:sz w:val="24"/>
                <w:szCs w:val="24"/>
                <w:highlight w:val="yellow"/>
                <w14:ligatures w14:val="standardContextual"/>
              </w:rPr>
              <w:t>Project</w:t>
            </w:r>
            <w:r>
              <w:rPr>
                <w:rFonts w:ascii="Arial" w:hAnsi="Arial" w:cs="Arial"/>
                <w:b/>
                <w:spacing w:val="-4"/>
                <w:kern w:val="2"/>
                <w:sz w:val="24"/>
                <w:szCs w:val="24"/>
                <w:highlight w:val="yellow"/>
                <w14:ligatures w14:val="standardContextual"/>
              </w:rPr>
              <w:t xml:space="preserve"> </w:t>
            </w:r>
            <w:r>
              <w:rPr>
                <w:rFonts w:ascii="Arial" w:hAnsi="Arial" w:cs="Arial"/>
                <w:b/>
                <w:spacing w:val="-2"/>
                <w:kern w:val="2"/>
                <w:sz w:val="24"/>
                <w:szCs w:val="24"/>
                <w:highlight w:val="yellow"/>
                <w14:ligatures w14:val="standardContextual"/>
              </w:rPr>
              <w:t>Description</w:t>
            </w:r>
          </w:p>
        </w:tc>
        <w:tc>
          <w:tcPr>
            <w:tcW w:w="724"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highlight w:val="yellow"/>
                <w14:ligatures w14:val="standardContextual"/>
              </w:rPr>
            </w:pPr>
            <w:r>
              <w:rPr>
                <w:rFonts w:ascii="Arial" w:hAnsi="Arial" w:cs="Arial"/>
                <w:b/>
                <w:kern w:val="2"/>
                <w:sz w:val="24"/>
                <w:szCs w:val="24"/>
                <w:highlight w:val="yellow"/>
                <w14:ligatures w14:val="standardContextual"/>
              </w:rPr>
              <w:t>Cost of structure</w:t>
            </w:r>
            <w:r>
              <w:rPr>
                <w:rFonts w:ascii="Arial" w:hAnsi="Arial" w:cs="Arial"/>
                <w:b/>
                <w:spacing w:val="-5"/>
                <w:kern w:val="2"/>
                <w:sz w:val="24"/>
                <w:szCs w:val="24"/>
                <w:highlight w:val="yellow"/>
                <w14:ligatures w14:val="standardContextual"/>
              </w:rPr>
              <w:t xml:space="preserve"> </w:t>
            </w:r>
            <w:r>
              <w:rPr>
                <w:rFonts w:ascii="Arial" w:hAnsi="Arial" w:cs="Arial"/>
                <w:b/>
                <w:kern w:val="2"/>
                <w:sz w:val="24"/>
                <w:szCs w:val="24"/>
                <w:highlight w:val="yellow"/>
                <w14:ligatures w14:val="standardContextual"/>
              </w:rPr>
              <w:t>excluding</w:t>
            </w:r>
            <w:r>
              <w:rPr>
                <w:rFonts w:ascii="Arial" w:hAnsi="Arial" w:cs="Arial"/>
                <w:b/>
                <w:spacing w:val="-13"/>
                <w:kern w:val="2"/>
                <w:sz w:val="24"/>
                <w:szCs w:val="24"/>
                <w:highlight w:val="yellow"/>
                <w14:ligatures w14:val="standardContextual"/>
              </w:rPr>
              <w:t xml:space="preserve"> </w:t>
            </w:r>
            <w:r>
              <w:rPr>
                <w:rFonts w:ascii="Arial" w:hAnsi="Arial" w:cs="Arial"/>
                <w:b/>
                <w:kern w:val="2"/>
                <w:sz w:val="24"/>
                <w:szCs w:val="24"/>
                <w:highlight w:val="yellow"/>
                <w14:ligatures w14:val="standardContextual"/>
              </w:rPr>
              <w:t>GST (PKR)</w:t>
            </w:r>
          </w:p>
        </w:tc>
        <w:tc>
          <w:tcPr>
            <w:tcW w:w="797"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highlight w:val="yellow"/>
                <w14:ligatures w14:val="standardContextual"/>
              </w:rPr>
            </w:pPr>
            <w:r>
              <w:rPr>
                <w:rFonts w:ascii="Arial" w:hAnsi="Arial" w:cs="Arial"/>
                <w:b/>
                <w:kern w:val="2"/>
                <w:sz w:val="24"/>
                <w:szCs w:val="24"/>
                <w:highlight w:val="yellow"/>
                <w14:ligatures w14:val="standardContextual"/>
              </w:rPr>
              <w:t>Cost of BOS excluding GST (PKR)</w:t>
            </w:r>
          </w:p>
        </w:tc>
        <w:tc>
          <w:tcPr>
            <w:tcW w:w="672"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highlight w:val="yellow"/>
                <w14:ligatures w14:val="standardContextual"/>
              </w:rPr>
            </w:pPr>
            <w:r>
              <w:rPr>
                <w:rFonts w:ascii="Arial" w:hAnsi="Arial" w:cs="Arial"/>
                <w:b/>
                <w:kern w:val="2"/>
                <w:sz w:val="24"/>
                <w:szCs w:val="24"/>
                <w:highlight w:val="yellow"/>
                <w14:ligatures w14:val="standardContextual"/>
              </w:rPr>
              <w:t>Cost</w:t>
            </w:r>
            <w:r>
              <w:rPr>
                <w:rFonts w:ascii="Arial" w:hAnsi="Arial" w:cs="Arial"/>
                <w:b/>
                <w:spacing w:val="-12"/>
                <w:kern w:val="2"/>
                <w:sz w:val="24"/>
                <w:szCs w:val="24"/>
                <w:highlight w:val="yellow"/>
                <w14:ligatures w14:val="standardContextual"/>
              </w:rPr>
              <w:t xml:space="preserve"> </w:t>
            </w:r>
            <w:r>
              <w:rPr>
                <w:rFonts w:ascii="Arial" w:hAnsi="Arial" w:cs="Arial"/>
                <w:b/>
                <w:kern w:val="2"/>
                <w:sz w:val="24"/>
                <w:szCs w:val="24"/>
                <w:highlight w:val="yellow"/>
                <w14:ligatures w14:val="standardContextual"/>
              </w:rPr>
              <w:t xml:space="preserve">of </w:t>
            </w:r>
            <w:r>
              <w:rPr>
                <w:rFonts w:ascii="Arial" w:hAnsi="Arial" w:cs="Arial"/>
                <w:b/>
                <w:spacing w:val="-2"/>
                <w:kern w:val="2"/>
                <w:sz w:val="24"/>
                <w:szCs w:val="24"/>
                <w:highlight w:val="yellow"/>
                <w14:ligatures w14:val="standardContextual"/>
              </w:rPr>
              <w:t xml:space="preserve">Services </w:t>
            </w:r>
            <w:r>
              <w:rPr>
                <w:rFonts w:ascii="Arial" w:hAnsi="Arial" w:cs="Arial"/>
                <w:b/>
                <w:kern w:val="2"/>
                <w:sz w:val="24"/>
                <w:szCs w:val="24"/>
                <w:highlight w:val="yellow"/>
                <w14:ligatures w14:val="standardContextual"/>
              </w:rPr>
              <w:t xml:space="preserve">(EPC basis) </w:t>
            </w:r>
            <w:r>
              <w:rPr>
                <w:rFonts w:ascii="Arial" w:hAnsi="Arial" w:cs="Arial"/>
                <w:b/>
                <w:spacing w:val="-4"/>
                <w:kern w:val="2"/>
                <w:sz w:val="24"/>
                <w:szCs w:val="24"/>
                <w:highlight w:val="yellow"/>
                <w14:ligatures w14:val="standardContextual"/>
              </w:rPr>
              <w:t>PKR</w:t>
            </w:r>
          </w:p>
        </w:tc>
        <w:tc>
          <w:tcPr>
            <w:tcW w:w="673"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kern w:val="2"/>
                <w:sz w:val="24"/>
                <w:szCs w:val="24"/>
                <w:highlight w:val="yellow"/>
                <w14:ligatures w14:val="standardContextual"/>
              </w:rPr>
            </w:pPr>
            <w:r>
              <w:rPr>
                <w:rFonts w:ascii="Arial" w:hAnsi="Arial" w:cs="Arial"/>
                <w:b/>
                <w:spacing w:val="-2"/>
                <w:kern w:val="2"/>
                <w:sz w:val="24"/>
                <w:szCs w:val="24"/>
                <w:highlight w:val="yellow"/>
                <w14:ligatures w14:val="standardContextual"/>
              </w:rPr>
              <w:t>Total</w:t>
            </w:r>
            <w:r>
              <w:rPr>
                <w:rFonts w:ascii="Arial" w:hAnsi="Arial" w:cs="Arial"/>
                <w:b/>
                <w:kern w:val="2"/>
                <w:sz w:val="24"/>
                <w:szCs w:val="24"/>
                <w:highlight w:val="yellow"/>
                <w14:ligatures w14:val="standardContextual"/>
              </w:rPr>
              <w:t xml:space="preserve"> EPC </w:t>
            </w:r>
            <w:r>
              <w:rPr>
                <w:rFonts w:ascii="Arial" w:hAnsi="Arial" w:cs="Arial"/>
                <w:b/>
                <w:spacing w:val="-4"/>
                <w:kern w:val="2"/>
                <w:sz w:val="24"/>
                <w:szCs w:val="24"/>
                <w:highlight w:val="yellow"/>
                <w14:ligatures w14:val="standardContextual"/>
              </w:rPr>
              <w:t>Cost excluding Taxes</w:t>
            </w:r>
          </w:p>
        </w:tc>
        <w:tc>
          <w:tcPr>
            <w:tcW w:w="673"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b/>
                <w:spacing w:val="-2"/>
                <w:kern w:val="2"/>
                <w:sz w:val="24"/>
                <w:szCs w:val="24"/>
                <w:highlight w:val="yellow"/>
                <w14:ligatures w14:val="standardContextual"/>
              </w:rPr>
            </w:pPr>
            <w:r>
              <w:rPr>
                <w:rFonts w:ascii="Arial" w:hAnsi="Arial" w:cs="Arial"/>
                <w:b/>
                <w:spacing w:val="-2"/>
                <w:kern w:val="2"/>
                <w:sz w:val="24"/>
                <w:szCs w:val="24"/>
                <w:highlight w:val="yellow"/>
                <w14:ligatures w14:val="standardContextual"/>
              </w:rPr>
              <w:t>Total EPC cost including Taxes</w:t>
            </w:r>
          </w:p>
        </w:tc>
      </w:tr>
      <w:tr w:rsidR="00D64BC9">
        <w:trPr>
          <w:trHeight w:val="1718"/>
        </w:trPr>
        <w:tc>
          <w:tcPr>
            <w:tcW w:w="357"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right="49"/>
              <w:jc w:val="center"/>
              <w:rPr>
                <w:rFonts w:ascii="Arial" w:hAnsi="Arial" w:cs="Arial"/>
                <w:kern w:val="2"/>
                <w:sz w:val="24"/>
                <w:szCs w:val="24"/>
                <w:highlight w:val="yellow"/>
                <w14:ligatures w14:val="standardContextual"/>
              </w:rPr>
            </w:pPr>
            <w:r>
              <w:rPr>
                <w:rFonts w:ascii="Arial" w:hAnsi="Arial" w:cs="Arial"/>
                <w:spacing w:val="-10"/>
                <w:kern w:val="2"/>
                <w:sz w:val="24"/>
                <w:szCs w:val="24"/>
                <w:highlight w:val="yellow"/>
                <w14:ligatures w14:val="standardContextual"/>
              </w:rPr>
              <w:t>1</w:t>
            </w:r>
          </w:p>
        </w:tc>
        <w:tc>
          <w:tcPr>
            <w:tcW w:w="1104" w:type="pct"/>
            <w:tcBorders>
              <w:top w:val="single" w:sz="6" w:space="0" w:color="000000"/>
              <w:left w:val="single" w:sz="6" w:space="0" w:color="000000"/>
              <w:bottom w:val="single" w:sz="6" w:space="0" w:color="000000"/>
              <w:right w:val="single" w:sz="6" w:space="0" w:color="000000"/>
            </w:tcBorders>
          </w:tcPr>
          <w:p w:rsidR="00D64BC9" w:rsidRDefault="00C36F0C">
            <w:pPr>
              <w:pStyle w:val="TableParagraph"/>
              <w:spacing w:line="256" w:lineRule="auto"/>
              <w:ind w:left="168" w:right="49"/>
              <w:rPr>
                <w:rFonts w:ascii="Arial" w:hAnsi="Arial" w:cs="Arial"/>
                <w:bCs/>
                <w:kern w:val="2"/>
                <w:sz w:val="24"/>
                <w:szCs w:val="24"/>
                <w14:ligatures w14:val="standardContextual"/>
              </w:rPr>
            </w:pPr>
            <w:r>
              <w:rPr>
                <w:rFonts w:ascii="Arial" w:hAnsi="Arial" w:cs="Arial"/>
                <w:iCs/>
                <w:szCs w:val="24"/>
                <w:highlight w:val="yellow"/>
              </w:rPr>
              <w:t xml:space="preserve">Mounting Structure and BOS for system </w:t>
            </w:r>
            <w:r>
              <w:rPr>
                <w:rFonts w:ascii="Arial" w:hAnsi="Arial" w:cs="Arial"/>
                <w:b/>
                <w:bCs/>
                <w:iCs/>
                <w:szCs w:val="24"/>
                <w:highlight w:val="yellow"/>
              </w:rPr>
              <w:t>on EPC basis (400kW)</w:t>
            </w:r>
          </w:p>
        </w:tc>
        <w:tc>
          <w:tcPr>
            <w:tcW w:w="724"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797"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72"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73"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673" w:type="pct"/>
            <w:tcBorders>
              <w:top w:val="single" w:sz="6" w:space="0" w:color="000000"/>
              <w:left w:val="single" w:sz="6" w:space="0" w:color="000000"/>
              <w:bottom w:val="single" w:sz="6" w:space="0" w:color="000000"/>
              <w:right w:val="single" w:sz="6"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bl>
    <w:p w:rsidR="00D64BC9" w:rsidRDefault="00D64BC9">
      <w:pPr>
        <w:pStyle w:val="BodyText"/>
        <w:ind w:right="49"/>
        <w:rPr>
          <w:rFonts w:ascii="Arial" w:eastAsia="Calibri" w:hAnsi="Arial" w:cs="Arial"/>
          <w:b/>
          <w:szCs w:val="24"/>
        </w:rPr>
      </w:pPr>
    </w:p>
    <w:p w:rsidR="00D64BC9" w:rsidRDefault="00C36F0C">
      <w:pPr>
        <w:ind w:right="49"/>
        <w:jc w:val="both"/>
        <w:rPr>
          <w:rFonts w:ascii="Arial" w:hAnsi="Arial" w:cs="Arial"/>
          <w:bCs/>
          <w:szCs w:val="24"/>
        </w:rPr>
      </w:pPr>
      <w:r>
        <w:rPr>
          <w:rFonts w:ascii="Arial" w:hAnsi="Arial" w:cs="Arial"/>
          <w:bCs/>
          <w:szCs w:val="24"/>
        </w:rPr>
        <w:t>(Note:</w:t>
      </w:r>
      <w:r>
        <w:rPr>
          <w:rFonts w:ascii="Arial" w:hAnsi="Arial" w:cs="Arial"/>
          <w:bCs/>
          <w:spacing w:val="-13"/>
          <w:szCs w:val="24"/>
        </w:rPr>
        <w:t xml:space="preserve"> </w:t>
      </w:r>
      <w:r>
        <w:rPr>
          <w:rFonts w:ascii="Arial" w:hAnsi="Arial" w:cs="Arial"/>
          <w:bCs/>
          <w:szCs w:val="24"/>
        </w:rPr>
        <w:t>Total</w:t>
      </w:r>
      <w:r>
        <w:rPr>
          <w:rFonts w:ascii="Arial" w:hAnsi="Arial" w:cs="Arial"/>
          <w:bCs/>
          <w:spacing w:val="-12"/>
          <w:szCs w:val="24"/>
        </w:rPr>
        <w:t xml:space="preserve"> </w:t>
      </w:r>
      <w:r>
        <w:rPr>
          <w:rFonts w:ascii="Arial" w:hAnsi="Arial" w:cs="Arial"/>
          <w:bCs/>
          <w:szCs w:val="24"/>
        </w:rPr>
        <w:t>Price,</w:t>
      </w:r>
      <w:r>
        <w:rPr>
          <w:rFonts w:ascii="Arial" w:hAnsi="Arial" w:cs="Arial"/>
          <w:bCs/>
          <w:spacing w:val="-13"/>
          <w:szCs w:val="24"/>
        </w:rPr>
        <w:t xml:space="preserve"> </w:t>
      </w:r>
      <w:r>
        <w:rPr>
          <w:rFonts w:ascii="Arial" w:hAnsi="Arial" w:cs="Arial"/>
          <w:bCs/>
          <w:szCs w:val="24"/>
        </w:rPr>
        <w:t>in</w:t>
      </w:r>
      <w:r>
        <w:rPr>
          <w:rFonts w:ascii="Arial" w:hAnsi="Arial" w:cs="Arial"/>
          <w:bCs/>
          <w:spacing w:val="-12"/>
          <w:szCs w:val="24"/>
        </w:rPr>
        <w:t xml:space="preserve"> </w:t>
      </w:r>
      <w:r>
        <w:rPr>
          <w:rFonts w:ascii="Arial" w:hAnsi="Arial" w:cs="Arial"/>
          <w:bCs/>
          <w:szCs w:val="24"/>
        </w:rPr>
        <w:t>Pak</w:t>
      </w:r>
      <w:r>
        <w:rPr>
          <w:rFonts w:ascii="Arial" w:hAnsi="Arial" w:cs="Arial"/>
          <w:bCs/>
          <w:spacing w:val="-13"/>
          <w:szCs w:val="24"/>
        </w:rPr>
        <w:t xml:space="preserve"> </w:t>
      </w:r>
      <w:r>
        <w:rPr>
          <w:rFonts w:ascii="Arial" w:hAnsi="Arial" w:cs="Arial"/>
          <w:bCs/>
          <w:szCs w:val="24"/>
        </w:rPr>
        <w:t>Rupees,</w:t>
      </w:r>
      <w:r>
        <w:rPr>
          <w:rFonts w:ascii="Arial" w:hAnsi="Arial" w:cs="Arial"/>
          <w:bCs/>
          <w:spacing w:val="-12"/>
          <w:szCs w:val="24"/>
        </w:rPr>
        <w:t xml:space="preserve"> </w:t>
      </w:r>
      <w:r>
        <w:rPr>
          <w:rFonts w:ascii="Arial" w:hAnsi="Arial" w:cs="Arial"/>
          <w:bCs/>
          <w:szCs w:val="24"/>
        </w:rPr>
        <w:t>shall</w:t>
      </w:r>
      <w:r>
        <w:rPr>
          <w:rFonts w:ascii="Arial" w:hAnsi="Arial" w:cs="Arial"/>
          <w:bCs/>
          <w:spacing w:val="-12"/>
          <w:szCs w:val="24"/>
        </w:rPr>
        <w:t xml:space="preserve"> </w:t>
      </w:r>
      <w:r>
        <w:rPr>
          <w:rFonts w:ascii="Arial" w:hAnsi="Arial" w:cs="Arial"/>
          <w:bCs/>
          <w:szCs w:val="24"/>
        </w:rPr>
        <w:t>be</w:t>
      </w:r>
      <w:r>
        <w:rPr>
          <w:rFonts w:ascii="Arial" w:hAnsi="Arial" w:cs="Arial"/>
          <w:bCs/>
          <w:spacing w:val="-11"/>
          <w:szCs w:val="24"/>
        </w:rPr>
        <w:t xml:space="preserve"> </w:t>
      </w:r>
      <w:r>
        <w:rPr>
          <w:rFonts w:ascii="Arial" w:hAnsi="Arial" w:cs="Arial"/>
          <w:bCs/>
          <w:szCs w:val="24"/>
        </w:rPr>
        <w:t>provided</w:t>
      </w:r>
      <w:r>
        <w:rPr>
          <w:rFonts w:ascii="Arial" w:hAnsi="Arial" w:cs="Arial"/>
          <w:bCs/>
          <w:spacing w:val="-13"/>
          <w:szCs w:val="24"/>
        </w:rPr>
        <w:t xml:space="preserve"> </w:t>
      </w:r>
      <w:r>
        <w:rPr>
          <w:rFonts w:ascii="Arial" w:hAnsi="Arial" w:cs="Arial"/>
          <w:bCs/>
          <w:szCs w:val="24"/>
        </w:rPr>
        <w:t>in</w:t>
      </w:r>
      <w:r>
        <w:rPr>
          <w:rFonts w:ascii="Arial" w:hAnsi="Arial" w:cs="Arial"/>
          <w:bCs/>
          <w:spacing w:val="-12"/>
          <w:szCs w:val="24"/>
        </w:rPr>
        <w:t xml:space="preserve"> </w:t>
      </w:r>
      <w:r>
        <w:rPr>
          <w:rFonts w:ascii="Arial" w:hAnsi="Arial" w:cs="Arial"/>
          <w:bCs/>
          <w:szCs w:val="24"/>
        </w:rPr>
        <w:t>figures</w:t>
      </w:r>
      <w:r>
        <w:rPr>
          <w:rFonts w:ascii="Arial" w:hAnsi="Arial" w:cs="Arial"/>
          <w:bCs/>
          <w:spacing w:val="-10"/>
          <w:szCs w:val="24"/>
        </w:rPr>
        <w:t xml:space="preserve"> </w:t>
      </w:r>
      <w:r>
        <w:rPr>
          <w:rFonts w:ascii="Arial" w:hAnsi="Arial" w:cs="Arial"/>
          <w:bCs/>
          <w:szCs w:val="24"/>
        </w:rPr>
        <w:t>as</w:t>
      </w:r>
      <w:r>
        <w:rPr>
          <w:rFonts w:ascii="Arial" w:hAnsi="Arial" w:cs="Arial"/>
          <w:bCs/>
          <w:spacing w:val="-12"/>
          <w:szCs w:val="24"/>
        </w:rPr>
        <w:t xml:space="preserve"> </w:t>
      </w:r>
      <w:r>
        <w:rPr>
          <w:rFonts w:ascii="Arial" w:hAnsi="Arial" w:cs="Arial"/>
          <w:bCs/>
          <w:szCs w:val="24"/>
        </w:rPr>
        <w:t>well</w:t>
      </w:r>
      <w:r>
        <w:rPr>
          <w:rFonts w:ascii="Arial" w:hAnsi="Arial" w:cs="Arial"/>
          <w:bCs/>
          <w:spacing w:val="-12"/>
          <w:szCs w:val="24"/>
        </w:rPr>
        <w:t xml:space="preserve"> </w:t>
      </w:r>
      <w:r>
        <w:rPr>
          <w:rFonts w:ascii="Arial" w:hAnsi="Arial" w:cs="Arial"/>
          <w:bCs/>
          <w:szCs w:val="24"/>
        </w:rPr>
        <w:t>as</w:t>
      </w:r>
      <w:r>
        <w:rPr>
          <w:rFonts w:ascii="Arial" w:hAnsi="Arial" w:cs="Arial"/>
          <w:bCs/>
          <w:spacing w:val="-12"/>
          <w:szCs w:val="24"/>
        </w:rPr>
        <w:t xml:space="preserve"> </w:t>
      </w:r>
      <w:r>
        <w:rPr>
          <w:rFonts w:ascii="Arial" w:hAnsi="Arial" w:cs="Arial"/>
          <w:bCs/>
          <w:szCs w:val="24"/>
        </w:rPr>
        <w:t>in</w:t>
      </w:r>
      <w:r>
        <w:rPr>
          <w:rFonts w:ascii="Arial" w:hAnsi="Arial" w:cs="Arial"/>
          <w:bCs/>
          <w:spacing w:val="-13"/>
          <w:szCs w:val="24"/>
        </w:rPr>
        <w:t xml:space="preserve"> </w:t>
      </w:r>
      <w:r>
        <w:rPr>
          <w:rFonts w:ascii="Arial" w:hAnsi="Arial" w:cs="Arial"/>
          <w:bCs/>
          <w:szCs w:val="24"/>
        </w:rPr>
        <w:t>words,</w:t>
      </w:r>
      <w:r>
        <w:rPr>
          <w:rFonts w:ascii="Arial" w:hAnsi="Arial" w:cs="Arial"/>
          <w:bCs/>
          <w:spacing w:val="-12"/>
          <w:szCs w:val="24"/>
        </w:rPr>
        <w:t xml:space="preserve"> </w:t>
      </w:r>
      <w:r>
        <w:rPr>
          <w:rFonts w:ascii="Arial" w:hAnsi="Arial" w:cs="Arial"/>
          <w:bCs/>
          <w:szCs w:val="24"/>
        </w:rPr>
        <w:t>Prices</w:t>
      </w:r>
      <w:r>
        <w:rPr>
          <w:rFonts w:ascii="Arial" w:hAnsi="Arial" w:cs="Arial"/>
          <w:bCs/>
          <w:spacing w:val="-12"/>
          <w:szCs w:val="24"/>
        </w:rPr>
        <w:t xml:space="preserve"> </w:t>
      </w:r>
      <w:r>
        <w:rPr>
          <w:rFonts w:ascii="Arial" w:hAnsi="Arial" w:cs="Arial"/>
          <w:bCs/>
          <w:szCs w:val="24"/>
        </w:rPr>
        <w:t>should be included with all applicable Government taxes)</w:t>
      </w:r>
    </w:p>
    <w:p w:rsidR="00D64BC9" w:rsidRDefault="00D64BC9">
      <w:pPr>
        <w:pStyle w:val="BodyText"/>
        <w:ind w:right="49"/>
        <w:rPr>
          <w:rFonts w:ascii="Arial" w:hAnsi="Arial" w:cs="Arial"/>
          <w:bCs/>
          <w:szCs w:val="24"/>
        </w:rPr>
      </w:pPr>
    </w:p>
    <w:p w:rsidR="00D64BC9" w:rsidRDefault="00C36F0C">
      <w:pPr>
        <w:ind w:right="49"/>
        <w:jc w:val="both"/>
        <w:rPr>
          <w:rFonts w:ascii="Arial" w:hAnsi="Arial" w:cs="Arial"/>
          <w:bCs/>
          <w:szCs w:val="24"/>
        </w:rPr>
      </w:pPr>
      <w:r>
        <w:rPr>
          <w:rFonts w:ascii="Arial" w:hAnsi="Arial" w:cs="Arial"/>
          <w:bCs/>
          <w:szCs w:val="24"/>
        </w:rPr>
        <w:t>NOTE: Lump Sum (Summary of Bid Prices) and Item wise (BOQ of the System / Schedule of Prices</w:t>
      </w:r>
      <w:r>
        <w:rPr>
          <w:rFonts w:ascii="Arial" w:hAnsi="Arial" w:cs="Arial"/>
          <w:bCs/>
          <w:spacing w:val="-8"/>
          <w:szCs w:val="24"/>
        </w:rPr>
        <w:t xml:space="preserve"> </w:t>
      </w:r>
      <w:r>
        <w:rPr>
          <w:rFonts w:ascii="Arial" w:hAnsi="Arial" w:cs="Arial"/>
          <w:bCs/>
          <w:szCs w:val="24"/>
        </w:rPr>
        <w:t>(BOQ))</w:t>
      </w:r>
      <w:r>
        <w:rPr>
          <w:rFonts w:ascii="Arial" w:hAnsi="Arial" w:cs="Arial"/>
          <w:bCs/>
          <w:spacing w:val="-8"/>
          <w:szCs w:val="24"/>
        </w:rPr>
        <w:t xml:space="preserve"> </w:t>
      </w:r>
      <w:r>
        <w:rPr>
          <w:rFonts w:ascii="Arial" w:hAnsi="Arial" w:cs="Arial"/>
          <w:bCs/>
          <w:szCs w:val="24"/>
        </w:rPr>
        <w:t>rate</w:t>
      </w:r>
      <w:r>
        <w:rPr>
          <w:rFonts w:ascii="Arial" w:hAnsi="Arial" w:cs="Arial"/>
          <w:bCs/>
          <w:spacing w:val="-5"/>
          <w:szCs w:val="24"/>
        </w:rPr>
        <w:t xml:space="preserve"> </w:t>
      </w:r>
      <w:r>
        <w:rPr>
          <w:rFonts w:ascii="Arial" w:hAnsi="Arial" w:cs="Arial"/>
          <w:bCs/>
          <w:szCs w:val="24"/>
        </w:rPr>
        <w:t>must</w:t>
      </w:r>
      <w:r>
        <w:rPr>
          <w:rFonts w:ascii="Arial" w:hAnsi="Arial" w:cs="Arial"/>
          <w:bCs/>
          <w:spacing w:val="-6"/>
          <w:szCs w:val="24"/>
        </w:rPr>
        <w:t xml:space="preserve"> </w:t>
      </w:r>
      <w:r>
        <w:rPr>
          <w:rFonts w:ascii="Arial" w:hAnsi="Arial" w:cs="Arial"/>
          <w:bCs/>
          <w:szCs w:val="24"/>
        </w:rPr>
        <w:t>be</w:t>
      </w:r>
      <w:r>
        <w:rPr>
          <w:rFonts w:ascii="Arial" w:hAnsi="Arial" w:cs="Arial"/>
          <w:bCs/>
          <w:spacing w:val="-10"/>
          <w:szCs w:val="24"/>
        </w:rPr>
        <w:t xml:space="preserve"> </w:t>
      </w:r>
      <w:r>
        <w:rPr>
          <w:rFonts w:ascii="Arial" w:hAnsi="Arial" w:cs="Arial"/>
          <w:bCs/>
          <w:szCs w:val="24"/>
        </w:rPr>
        <w:t>submitted</w:t>
      </w:r>
      <w:r>
        <w:rPr>
          <w:rFonts w:ascii="Arial" w:hAnsi="Arial" w:cs="Arial"/>
          <w:bCs/>
          <w:spacing w:val="-8"/>
          <w:szCs w:val="24"/>
        </w:rPr>
        <w:t xml:space="preserve"> </w:t>
      </w:r>
      <w:r>
        <w:rPr>
          <w:rFonts w:ascii="Arial" w:hAnsi="Arial" w:cs="Arial"/>
          <w:bCs/>
          <w:szCs w:val="24"/>
        </w:rPr>
        <w:t>in</w:t>
      </w:r>
      <w:r>
        <w:rPr>
          <w:rFonts w:ascii="Arial" w:hAnsi="Arial" w:cs="Arial"/>
          <w:bCs/>
          <w:spacing w:val="-7"/>
          <w:szCs w:val="24"/>
        </w:rPr>
        <w:t xml:space="preserve"> </w:t>
      </w:r>
      <w:r>
        <w:rPr>
          <w:rFonts w:ascii="Arial" w:hAnsi="Arial" w:cs="Arial"/>
          <w:bCs/>
          <w:szCs w:val="24"/>
        </w:rPr>
        <w:t>the</w:t>
      </w:r>
      <w:r>
        <w:rPr>
          <w:rFonts w:ascii="Arial" w:hAnsi="Arial" w:cs="Arial"/>
          <w:bCs/>
          <w:spacing w:val="-7"/>
          <w:szCs w:val="24"/>
        </w:rPr>
        <w:t xml:space="preserve"> </w:t>
      </w:r>
      <w:r>
        <w:rPr>
          <w:rFonts w:ascii="Arial" w:hAnsi="Arial" w:cs="Arial"/>
          <w:bCs/>
          <w:szCs w:val="24"/>
        </w:rPr>
        <w:t>Financial</w:t>
      </w:r>
      <w:r>
        <w:rPr>
          <w:rFonts w:ascii="Arial" w:hAnsi="Arial" w:cs="Arial"/>
          <w:bCs/>
          <w:spacing w:val="-7"/>
          <w:szCs w:val="24"/>
        </w:rPr>
        <w:t xml:space="preserve"> </w:t>
      </w:r>
      <w:r>
        <w:rPr>
          <w:rFonts w:ascii="Arial" w:hAnsi="Arial" w:cs="Arial"/>
          <w:bCs/>
          <w:szCs w:val="24"/>
        </w:rPr>
        <w:t>Proposal.</w:t>
      </w:r>
      <w:r>
        <w:rPr>
          <w:rFonts w:ascii="Arial" w:hAnsi="Arial" w:cs="Arial"/>
          <w:bCs/>
          <w:spacing w:val="-8"/>
          <w:szCs w:val="24"/>
        </w:rPr>
        <w:t xml:space="preserve"> </w:t>
      </w:r>
      <w:r>
        <w:rPr>
          <w:rFonts w:ascii="Arial" w:hAnsi="Arial" w:cs="Arial"/>
          <w:bCs/>
          <w:szCs w:val="24"/>
        </w:rPr>
        <w:t>The</w:t>
      </w:r>
      <w:r>
        <w:rPr>
          <w:rFonts w:ascii="Arial" w:hAnsi="Arial" w:cs="Arial"/>
          <w:bCs/>
          <w:spacing w:val="-7"/>
          <w:szCs w:val="24"/>
        </w:rPr>
        <w:t xml:space="preserve"> </w:t>
      </w:r>
      <w:r>
        <w:rPr>
          <w:rFonts w:ascii="Arial" w:hAnsi="Arial" w:cs="Arial"/>
          <w:bCs/>
          <w:szCs w:val="24"/>
        </w:rPr>
        <w:t>Bid</w:t>
      </w:r>
      <w:r>
        <w:rPr>
          <w:rFonts w:ascii="Arial" w:hAnsi="Arial" w:cs="Arial"/>
          <w:bCs/>
          <w:spacing w:val="-7"/>
          <w:szCs w:val="24"/>
        </w:rPr>
        <w:t xml:space="preserve"> </w:t>
      </w:r>
      <w:r>
        <w:rPr>
          <w:rFonts w:ascii="Arial" w:hAnsi="Arial" w:cs="Arial"/>
          <w:bCs/>
          <w:szCs w:val="24"/>
        </w:rPr>
        <w:t>not</w:t>
      </w:r>
      <w:r>
        <w:rPr>
          <w:rFonts w:ascii="Arial" w:hAnsi="Arial" w:cs="Arial"/>
          <w:bCs/>
          <w:spacing w:val="-6"/>
          <w:szCs w:val="24"/>
        </w:rPr>
        <w:t xml:space="preserve"> </w:t>
      </w:r>
      <w:r>
        <w:rPr>
          <w:rFonts w:ascii="Arial" w:hAnsi="Arial" w:cs="Arial"/>
          <w:bCs/>
          <w:szCs w:val="24"/>
        </w:rPr>
        <w:t>accompanied</w:t>
      </w:r>
      <w:r>
        <w:rPr>
          <w:rFonts w:ascii="Arial" w:hAnsi="Arial" w:cs="Arial"/>
          <w:bCs/>
          <w:spacing w:val="-7"/>
          <w:szCs w:val="24"/>
        </w:rPr>
        <w:t xml:space="preserve"> </w:t>
      </w:r>
      <w:r>
        <w:rPr>
          <w:rFonts w:ascii="Arial" w:hAnsi="Arial" w:cs="Arial"/>
          <w:bCs/>
          <w:szCs w:val="24"/>
        </w:rPr>
        <w:t>with the</w:t>
      </w:r>
      <w:r>
        <w:rPr>
          <w:rFonts w:ascii="Arial" w:hAnsi="Arial" w:cs="Arial"/>
          <w:bCs/>
          <w:spacing w:val="-3"/>
          <w:szCs w:val="24"/>
        </w:rPr>
        <w:t xml:space="preserve"> </w:t>
      </w:r>
      <w:r>
        <w:rPr>
          <w:rFonts w:ascii="Arial" w:hAnsi="Arial" w:cs="Arial"/>
          <w:bCs/>
          <w:szCs w:val="24"/>
        </w:rPr>
        <w:t>Item</w:t>
      </w:r>
      <w:r>
        <w:rPr>
          <w:rFonts w:ascii="Arial" w:hAnsi="Arial" w:cs="Arial"/>
          <w:bCs/>
          <w:spacing w:val="-4"/>
          <w:szCs w:val="24"/>
        </w:rPr>
        <w:t xml:space="preserve"> </w:t>
      </w:r>
      <w:r>
        <w:rPr>
          <w:rFonts w:ascii="Arial" w:hAnsi="Arial" w:cs="Arial"/>
          <w:bCs/>
          <w:szCs w:val="24"/>
        </w:rPr>
        <w:t>wise</w:t>
      </w:r>
      <w:r>
        <w:rPr>
          <w:rFonts w:ascii="Arial" w:hAnsi="Arial" w:cs="Arial"/>
          <w:bCs/>
          <w:spacing w:val="-5"/>
          <w:szCs w:val="24"/>
        </w:rPr>
        <w:t xml:space="preserve"> </w:t>
      </w:r>
      <w:r>
        <w:rPr>
          <w:rFonts w:ascii="Arial" w:hAnsi="Arial" w:cs="Arial"/>
          <w:bCs/>
          <w:szCs w:val="24"/>
        </w:rPr>
        <w:t>rates</w:t>
      </w:r>
      <w:r>
        <w:rPr>
          <w:rFonts w:ascii="Arial" w:hAnsi="Arial" w:cs="Arial"/>
          <w:bCs/>
          <w:spacing w:val="-5"/>
          <w:szCs w:val="24"/>
        </w:rPr>
        <w:t xml:space="preserve"> </w:t>
      </w:r>
      <w:r>
        <w:rPr>
          <w:rFonts w:ascii="Arial" w:hAnsi="Arial" w:cs="Arial"/>
          <w:bCs/>
          <w:szCs w:val="24"/>
        </w:rPr>
        <w:t>shall</w:t>
      </w:r>
      <w:r>
        <w:rPr>
          <w:rFonts w:ascii="Arial" w:hAnsi="Arial" w:cs="Arial"/>
          <w:bCs/>
          <w:spacing w:val="-2"/>
          <w:szCs w:val="24"/>
        </w:rPr>
        <w:t xml:space="preserve"> </w:t>
      </w:r>
      <w:r>
        <w:rPr>
          <w:rFonts w:ascii="Arial" w:hAnsi="Arial" w:cs="Arial"/>
          <w:bCs/>
          <w:szCs w:val="24"/>
        </w:rPr>
        <w:t>be</w:t>
      </w:r>
      <w:r>
        <w:rPr>
          <w:rFonts w:ascii="Arial" w:hAnsi="Arial" w:cs="Arial"/>
          <w:bCs/>
          <w:spacing w:val="-3"/>
          <w:szCs w:val="24"/>
        </w:rPr>
        <w:t xml:space="preserve"> </w:t>
      </w:r>
      <w:r>
        <w:rPr>
          <w:rFonts w:ascii="Arial" w:hAnsi="Arial" w:cs="Arial"/>
          <w:bCs/>
          <w:szCs w:val="24"/>
        </w:rPr>
        <w:t>rejected</w:t>
      </w:r>
      <w:r>
        <w:rPr>
          <w:rFonts w:ascii="Arial" w:hAnsi="Arial" w:cs="Arial"/>
          <w:bCs/>
          <w:spacing w:val="-4"/>
          <w:szCs w:val="24"/>
        </w:rPr>
        <w:t xml:space="preserve"> </w:t>
      </w:r>
      <w:r>
        <w:rPr>
          <w:rFonts w:ascii="Arial" w:hAnsi="Arial" w:cs="Arial"/>
          <w:bCs/>
          <w:szCs w:val="24"/>
        </w:rPr>
        <w:t>and</w:t>
      </w:r>
      <w:r>
        <w:rPr>
          <w:rFonts w:ascii="Arial" w:hAnsi="Arial" w:cs="Arial"/>
          <w:bCs/>
          <w:spacing w:val="-3"/>
          <w:szCs w:val="24"/>
        </w:rPr>
        <w:t xml:space="preserve"> </w:t>
      </w:r>
      <w:r>
        <w:rPr>
          <w:rFonts w:ascii="Arial" w:hAnsi="Arial" w:cs="Arial"/>
          <w:bCs/>
          <w:szCs w:val="24"/>
        </w:rPr>
        <w:t>declared</w:t>
      </w:r>
      <w:r>
        <w:rPr>
          <w:rFonts w:ascii="Arial" w:hAnsi="Arial" w:cs="Arial"/>
          <w:bCs/>
          <w:spacing w:val="-6"/>
          <w:szCs w:val="24"/>
        </w:rPr>
        <w:t xml:space="preserve"> </w:t>
      </w:r>
      <w:r>
        <w:rPr>
          <w:rFonts w:ascii="Arial" w:hAnsi="Arial" w:cs="Arial"/>
          <w:bCs/>
          <w:szCs w:val="24"/>
        </w:rPr>
        <w:t>non-responsive.</w:t>
      </w:r>
      <w:r>
        <w:rPr>
          <w:rFonts w:ascii="Arial" w:hAnsi="Arial" w:cs="Arial"/>
          <w:bCs/>
          <w:spacing w:val="-3"/>
          <w:szCs w:val="24"/>
        </w:rPr>
        <w:t xml:space="preserve"> </w:t>
      </w:r>
      <w:r>
        <w:rPr>
          <w:rFonts w:ascii="Arial" w:hAnsi="Arial" w:cs="Arial"/>
          <w:bCs/>
          <w:szCs w:val="24"/>
        </w:rPr>
        <w:t>Name</w:t>
      </w:r>
      <w:r>
        <w:rPr>
          <w:rFonts w:ascii="Arial" w:hAnsi="Arial" w:cs="Arial"/>
          <w:bCs/>
          <w:spacing w:val="-5"/>
          <w:szCs w:val="24"/>
        </w:rPr>
        <w:t xml:space="preserve"> </w:t>
      </w:r>
      <w:r>
        <w:rPr>
          <w:rFonts w:ascii="Arial" w:hAnsi="Arial" w:cs="Arial"/>
          <w:bCs/>
          <w:szCs w:val="24"/>
        </w:rPr>
        <w:t>of</w:t>
      </w:r>
      <w:r>
        <w:rPr>
          <w:rFonts w:ascii="Arial" w:hAnsi="Arial" w:cs="Arial"/>
          <w:bCs/>
          <w:spacing w:val="-2"/>
          <w:szCs w:val="24"/>
        </w:rPr>
        <w:t xml:space="preserve"> </w:t>
      </w:r>
      <w:r>
        <w:rPr>
          <w:rFonts w:ascii="Arial" w:hAnsi="Arial" w:cs="Arial"/>
          <w:bCs/>
          <w:szCs w:val="24"/>
        </w:rPr>
        <w:t>Project</w:t>
      </w:r>
      <w:r>
        <w:rPr>
          <w:rFonts w:ascii="Arial" w:hAnsi="Arial" w:cs="Arial"/>
          <w:bCs/>
          <w:spacing w:val="-4"/>
          <w:szCs w:val="24"/>
        </w:rPr>
        <w:t xml:space="preserve"> </w:t>
      </w:r>
      <w:r>
        <w:rPr>
          <w:rFonts w:ascii="Arial" w:hAnsi="Arial" w:cs="Arial"/>
          <w:bCs/>
          <w:szCs w:val="24"/>
        </w:rPr>
        <w:t>should</w:t>
      </w:r>
      <w:r>
        <w:rPr>
          <w:rFonts w:ascii="Arial" w:hAnsi="Arial" w:cs="Arial"/>
          <w:bCs/>
          <w:spacing w:val="-6"/>
          <w:szCs w:val="24"/>
        </w:rPr>
        <w:t xml:space="preserve"> </w:t>
      </w:r>
      <w:r>
        <w:rPr>
          <w:rFonts w:ascii="Arial" w:hAnsi="Arial" w:cs="Arial"/>
          <w:bCs/>
          <w:szCs w:val="24"/>
        </w:rPr>
        <w:t>be clearly mentioned in bold letters over the sealed envelope of the Financial Proposal.</w:t>
      </w:r>
    </w:p>
    <w:p w:rsidR="00D64BC9" w:rsidRDefault="00D64BC9">
      <w:pPr>
        <w:ind w:right="49"/>
        <w:jc w:val="both"/>
        <w:rPr>
          <w:rFonts w:ascii="Arial" w:hAnsi="Arial" w:cs="Arial"/>
          <w:b/>
          <w:szCs w:val="24"/>
        </w:rPr>
      </w:pPr>
    </w:p>
    <w:p w:rsidR="00D64BC9" w:rsidRDefault="00D64BC9">
      <w:pPr>
        <w:ind w:right="49"/>
        <w:jc w:val="both"/>
        <w:rPr>
          <w:rFonts w:ascii="Arial" w:hAnsi="Arial" w:cs="Arial"/>
          <w:b/>
          <w:szCs w:val="24"/>
        </w:rPr>
      </w:pPr>
    </w:p>
    <w:p w:rsidR="00D64BC9" w:rsidRDefault="00D64BC9">
      <w:pPr>
        <w:ind w:right="49"/>
        <w:jc w:val="both"/>
        <w:rPr>
          <w:rFonts w:ascii="Arial" w:hAnsi="Arial" w:cs="Arial"/>
          <w:b/>
          <w:szCs w:val="24"/>
        </w:rPr>
      </w:pPr>
    </w:p>
    <w:p w:rsidR="00D64BC9" w:rsidRDefault="00D64BC9">
      <w:pPr>
        <w:ind w:right="49"/>
        <w:jc w:val="both"/>
        <w:rPr>
          <w:rFonts w:ascii="Arial" w:hAnsi="Arial" w:cs="Arial"/>
          <w:b/>
          <w:szCs w:val="24"/>
        </w:rPr>
      </w:pPr>
    </w:p>
    <w:p w:rsidR="00D64BC9" w:rsidRDefault="00D64BC9">
      <w:pPr>
        <w:ind w:right="49"/>
        <w:jc w:val="both"/>
        <w:rPr>
          <w:rFonts w:ascii="Arial" w:hAnsi="Arial" w:cs="Arial"/>
          <w:b/>
          <w:szCs w:val="24"/>
        </w:rPr>
      </w:pPr>
    </w:p>
    <w:p w:rsidR="00D64BC9" w:rsidRDefault="00D64BC9">
      <w:pPr>
        <w:pStyle w:val="BodyText"/>
        <w:ind w:right="49"/>
        <w:rPr>
          <w:rFonts w:ascii="Arial" w:hAnsi="Arial" w:cs="Arial"/>
          <w:szCs w:val="24"/>
        </w:rPr>
      </w:pPr>
    </w:p>
    <w:p w:rsidR="00D64BC9" w:rsidRDefault="00C36F0C">
      <w:pPr>
        <w:rPr>
          <w:rFonts w:ascii="Arial" w:hAnsi="Arial" w:cs="Arial"/>
          <w:b/>
          <w:bCs/>
        </w:rPr>
      </w:pPr>
      <w:r>
        <w:rPr>
          <w:rFonts w:ascii="Arial" w:hAnsi="Arial" w:cs="Arial"/>
          <w:b/>
          <w:bCs/>
        </w:rPr>
        <w:t xml:space="preserve">Stamp &amp; Signature of Bidder </w:t>
      </w:r>
      <w:r>
        <w:rPr>
          <w:rFonts w:ascii="Arial" w:hAnsi="Arial" w:cs="Arial"/>
          <w:b/>
          <w:bCs/>
          <w:u w:val="thick"/>
        </w:rPr>
        <w:tab/>
        <w:t>__________________________________</w:t>
      </w:r>
    </w:p>
    <w:p w:rsidR="00D64BC9" w:rsidRDefault="00D64BC9">
      <w:pPr>
        <w:rPr>
          <w:rFonts w:ascii="Arial" w:hAnsi="Arial" w:cs="Arial"/>
          <w:szCs w:val="24"/>
        </w:rPr>
      </w:pPr>
    </w:p>
    <w:p w:rsidR="00D64BC9" w:rsidRDefault="00D64BC9">
      <w:pPr>
        <w:ind w:right="49"/>
        <w:jc w:val="both"/>
        <w:rPr>
          <w:rFonts w:ascii="Arial" w:hAnsi="Arial" w:cs="Arial"/>
          <w:b/>
          <w:szCs w:val="24"/>
        </w:rPr>
      </w:pPr>
    </w:p>
    <w:p w:rsidR="00D64BC9" w:rsidRDefault="00C36F0C">
      <w:pPr>
        <w:rPr>
          <w:rFonts w:ascii="Arial" w:hAnsi="Arial" w:cs="Arial"/>
          <w:b/>
          <w:szCs w:val="24"/>
        </w:rPr>
      </w:pPr>
      <w:r>
        <w:rPr>
          <w:rFonts w:ascii="Arial" w:hAnsi="Arial" w:cs="Arial"/>
          <w:b/>
          <w:szCs w:val="24"/>
        </w:rPr>
        <w:br w:type="page"/>
      </w:r>
    </w:p>
    <w:p w:rsidR="00D64BC9" w:rsidRDefault="00C36F0C">
      <w:pPr>
        <w:pStyle w:val="Heading2"/>
      </w:pPr>
      <w:bookmarkStart w:id="72" w:name="_bookmark142"/>
      <w:bookmarkStart w:id="73" w:name="_bookmark143"/>
      <w:bookmarkEnd w:id="72"/>
      <w:bookmarkEnd w:id="73"/>
      <w:r>
        <w:lastRenderedPageBreak/>
        <w:t>5.11 Bid</w:t>
      </w:r>
      <w:r>
        <w:rPr>
          <w:spacing w:val="-3"/>
        </w:rPr>
        <w:t xml:space="preserve"> </w:t>
      </w:r>
      <w:r>
        <w:t>Security</w:t>
      </w:r>
      <w:r>
        <w:rPr>
          <w:spacing w:val="-4"/>
        </w:rPr>
        <w:t xml:space="preserve"> Form</w:t>
      </w:r>
    </w:p>
    <w:p w:rsidR="00D64BC9" w:rsidRDefault="00D64BC9">
      <w:pPr>
        <w:ind w:left="567" w:right="49" w:hanging="142"/>
        <w:rPr>
          <w:rFonts w:ascii="Arial" w:hAnsi="Arial" w:cs="Arial"/>
          <w:i/>
          <w:szCs w:val="24"/>
        </w:rPr>
      </w:pPr>
    </w:p>
    <w:p w:rsidR="00D64BC9" w:rsidRDefault="00C36F0C">
      <w:pPr>
        <w:ind w:left="567" w:right="49" w:hanging="142"/>
        <w:rPr>
          <w:rFonts w:ascii="Arial" w:hAnsi="Arial" w:cs="Arial"/>
          <w:i/>
          <w:szCs w:val="24"/>
        </w:rPr>
      </w:pP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signed</w:t>
      </w:r>
      <w:r>
        <w:rPr>
          <w:rFonts w:ascii="Arial" w:hAnsi="Arial" w:cs="Arial"/>
          <w:i/>
          <w:spacing w:val="-4"/>
          <w:szCs w:val="24"/>
        </w:rPr>
        <w:t xml:space="preserve"> </w:t>
      </w:r>
      <w:r>
        <w:rPr>
          <w:rFonts w:ascii="Arial" w:hAnsi="Arial" w:cs="Arial"/>
          <w:i/>
          <w:szCs w:val="24"/>
        </w:rPr>
        <w:t>&amp;</w:t>
      </w:r>
      <w:r>
        <w:rPr>
          <w:rFonts w:ascii="Arial" w:hAnsi="Arial" w:cs="Arial"/>
          <w:i/>
          <w:spacing w:val="-3"/>
          <w:szCs w:val="24"/>
        </w:rPr>
        <w:t xml:space="preserve"> </w:t>
      </w:r>
      <w:r>
        <w:rPr>
          <w:rFonts w:ascii="Arial" w:hAnsi="Arial" w:cs="Arial"/>
          <w:i/>
          <w:szCs w:val="24"/>
        </w:rPr>
        <w:t>stamped</w:t>
      </w:r>
      <w:r>
        <w:rPr>
          <w:rFonts w:ascii="Arial" w:hAnsi="Arial" w:cs="Arial"/>
          <w:i/>
          <w:spacing w:val="-4"/>
          <w:szCs w:val="24"/>
        </w:rPr>
        <w:t xml:space="preserve"> </w:t>
      </w:r>
      <w:r>
        <w:rPr>
          <w:rFonts w:ascii="Arial" w:hAnsi="Arial" w:cs="Arial"/>
          <w:i/>
          <w:szCs w:val="24"/>
        </w:rPr>
        <w:t>by</w:t>
      </w:r>
      <w:r>
        <w:rPr>
          <w:rFonts w:ascii="Arial" w:hAnsi="Arial" w:cs="Arial"/>
          <w:i/>
          <w:spacing w:val="-3"/>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Bidder</w:t>
      </w:r>
      <w:r>
        <w:rPr>
          <w:rFonts w:ascii="Arial" w:hAnsi="Arial" w:cs="Arial"/>
          <w:i/>
          <w:spacing w:val="-3"/>
          <w:szCs w:val="24"/>
        </w:rPr>
        <w:t xml:space="preserve"> </w:t>
      </w:r>
      <w:r>
        <w:rPr>
          <w:rFonts w:ascii="Arial" w:hAnsi="Arial" w:cs="Arial"/>
          <w:i/>
          <w:szCs w:val="24"/>
        </w:rPr>
        <w:t>and</w:t>
      </w:r>
      <w:r>
        <w:rPr>
          <w:rFonts w:ascii="Arial" w:hAnsi="Arial" w:cs="Arial"/>
          <w:i/>
          <w:spacing w:val="-4"/>
          <w:szCs w:val="24"/>
        </w:rPr>
        <w:t xml:space="preserve"> </w:t>
      </w:r>
      <w:r>
        <w:rPr>
          <w:rFonts w:ascii="Arial" w:hAnsi="Arial" w:cs="Arial"/>
          <w:i/>
          <w:szCs w:val="24"/>
        </w:rPr>
        <w:t>reproduced</w:t>
      </w:r>
      <w:r>
        <w:rPr>
          <w:rFonts w:ascii="Arial" w:hAnsi="Arial" w:cs="Arial"/>
          <w:i/>
          <w:spacing w:val="-4"/>
          <w:szCs w:val="24"/>
        </w:rPr>
        <w:t xml:space="preserve"> </w:t>
      </w:r>
      <w:r>
        <w:rPr>
          <w:rFonts w:ascii="Arial" w:hAnsi="Arial" w:cs="Arial"/>
          <w:i/>
          <w:szCs w:val="24"/>
        </w:rPr>
        <w:t>on</w:t>
      </w:r>
      <w:r>
        <w:rPr>
          <w:rFonts w:ascii="Arial" w:hAnsi="Arial" w:cs="Arial"/>
          <w:i/>
          <w:spacing w:val="-4"/>
          <w:szCs w:val="24"/>
        </w:rPr>
        <w:t xml:space="preserve"> </w:t>
      </w:r>
      <w:r>
        <w:rPr>
          <w:rFonts w:ascii="Arial" w:hAnsi="Arial" w:cs="Arial"/>
          <w:i/>
          <w:szCs w:val="24"/>
        </w:rPr>
        <w:t>the</w:t>
      </w:r>
      <w:r>
        <w:rPr>
          <w:rFonts w:ascii="Arial" w:hAnsi="Arial" w:cs="Arial"/>
          <w:i/>
          <w:spacing w:val="-2"/>
          <w:szCs w:val="24"/>
        </w:rPr>
        <w:t xml:space="preserve"> </w:t>
      </w:r>
      <w:r>
        <w:rPr>
          <w:rFonts w:ascii="Arial" w:hAnsi="Arial" w:cs="Arial"/>
          <w:i/>
          <w:szCs w:val="24"/>
        </w:rPr>
        <w:t>letter</w:t>
      </w:r>
      <w:r>
        <w:rPr>
          <w:rFonts w:ascii="Arial" w:hAnsi="Arial" w:cs="Arial"/>
          <w:i/>
          <w:spacing w:val="-3"/>
          <w:szCs w:val="24"/>
        </w:rPr>
        <w:t xml:space="preserve"> </w:t>
      </w:r>
      <w:r>
        <w:rPr>
          <w:rFonts w:ascii="Arial" w:hAnsi="Arial" w:cs="Arial"/>
          <w:i/>
          <w:szCs w:val="24"/>
        </w:rPr>
        <w:t>head.</w:t>
      </w:r>
      <w:r>
        <w:rPr>
          <w:rFonts w:ascii="Arial" w:hAnsi="Arial" w:cs="Arial"/>
          <w:i/>
          <w:spacing w:val="-4"/>
          <w:szCs w:val="24"/>
        </w:rPr>
        <w:t xml:space="preserve"> </w:t>
      </w:r>
      <w:r>
        <w:rPr>
          <w:rFonts w:ascii="Arial" w:hAnsi="Arial" w:cs="Arial"/>
          <w:i/>
          <w:szCs w:val="24"/>
        </w:rPr>
        <w:t>To</w:t>
      </w:r>
      <w:r>
        <w:rPr>
          <w:rFonts w:ascii="Arial" w:hAnsi="Arial" w:cs="Arial"/>
          <w:i/>
          <w:spacing w:val="-4"/>
          <w:szCs w:val="24"/>
        </w:rPr>
        <w:t xml:space="preserve"> </w:t>
      </w:r>
      <w:r>
        <w:rPr>
          <w:rFonts w:ascii="Arial" w:hAnsi="Arial" w:cs="Arial"/>
          <w:i/>
          <w:szCs w:val="24"/>
        </w:rPr>
        <w:t>be</w:t>
      </w:r>
      <w:r>
        <w:rPr>
          <w:rFonts w:ascii="Arial" w:hAnsi="Arial" w:cs="Arial"/>
          <w:i/>
          <w:spacing w:val="-2"/>
          <w:szCs w:val="24"/>
        </w:rPr>
        <w:t xml:space="preserve"> </w:t>
      </w:r>
      <w:r>
        <w:rPr>
          <w:rFonts w:ascii="Arial" w:hAnsi="Arial" w:cs="Arial"/>
          <w:i/>
          <w:szCs w:val="24"/>
        </w:rPr>
        <w:t>attached with Financial Bid]</w:t>
      </w:r>
    </w:p>
    <w:p w:rsidR="00D64BC9" w:rsidRDefault="00D64BC9">
      <w:pPr>
        <w:ind w:right="49"/>
        <w:jc w:val="both"/>
        <w:rPr>
          <w:rFonts w:ascii="Arial" w:hAnsi="Arial" w:cs="Arial"/>
          <w:szCs w:val="24"/>
        </w:rPr>
      </w:pPr>
    </w:p>
    <w:p w:rsidR="00D64BC9" w:rsidRDefault="00C36F0C">
      <w:pPr>
        <w:ind w:right="49"/>
        <w:jc w:val="both"/>
        <w:rPr>
          <w:rFonts w:ascii="Arial" w:hAnsi="Arial" w:cs="Arial"/>
          <w:szCs w:val="24"/>
        </w:rPr>
      </w:pPr>
      <w:r>
        <w:rPr>
          <w:rFonts w:ascii="Arial" w:hAnsi="Arial" w:cs="Arial"/>
          <w:szCs w:val="24"/>
        </w:rPr>
        <w:t>Whereas</w:t>
      </w:r>
      <w:r>
        <w:rPr>
          <w:rFonts w:ascii="Arial" w:hAnsi="Arial" w:cs="Arial"/>
          <w:spacing w:val="-2"/>
          <w:szCs w:val="24"/>
        </w:rPr>
        <w:t xml:space="preserve"> </w:t>
      </w:r>
      <w:r>
        <w:rPr>
          <w:rFonts w:ascii="Arial" w:hAnsi="Arial" w:cs="Arial"/>
          <w:i/>
          <w:szCs w:val="24"/>
        </w:rPr>
        <w:t>[name of</w:t>
      </w:r>
      <w:r>
        <w:rPr>
          <w:rFonts w:ascii="Arial" w:hAnsi="Arial" w:cs="Arial"/>
          <w:i/>
          <w:spacing w:val="-2"/>
          <w:szCs w:val="24"/>
        </w:rPr>
        <w:t xml:space="preserve"> </w:t>
      </w:r>
      <w:r>
        <w:rPr>
          <w:rFonts w:ascii="Arial" w:hAnsi="Arial" w:cs="Arial"/>
          <w:i/>
          <w:szCs w:val="24"/>
        </w:rPr>
        <w:t xml:space="preserve">the Bidder] </w:t>
      </w:r>
      <w:r>
        <w:rPr>
          <w:rFonts w:ascii="Arial" w:hAnsi="Arial" w:cs="Arial"/>
          <w:szCs w:val="24"/>
        </w:rPr>
        <w:t>(hereinafter</w:t>
      </w:r>
      <w:r>
        <w:rPr>
          <w:rFonts w:ascii="Arial" w:hAnsi="Arial" w:cs="Arial"/>
          <w:spacing w:val="-2"/>
          <w:szCs w:val="24"/>
        </w:rPr>
        <w:t xml:space="preserve"> </w:t>
      </w:r>
      <w:r>
        <w:rPr>
          <w:rFonts w:ascii="Arial" w:hAnsi="Arial" w:cs="Arial"/>
          <w:szCs w:val="24"/>
        </w:rPr>
        <w:t>called</w:t>
      </w:r>
      <w:r>
        <w:rPr>
          <w:rFonts w:ascii="Arial" w:hAnsi="Arial" w:cs="Arial"/>
          <w:spacing w:val="-2"/>
          <w:szCs w:val="24"/>
        </w:rPr>
        <w:t xml:space="preserve"> </w:t>
      </w:r>
      <w:r>
        <w:rPr>
          <w:rFonts w:ascii="Arial" w:hAnsi="Arial" w:cs="Arial"/>
          <w:szCs w:val="24"/>
        </w:rPr>
        <w:t>“the Bidder”)</w:t>
      </w:r>
      <w:r>
        <w:rPr>
          <w:rFonts w:ascii="Arial" w:hAnsi="Arial" w:cs="Arial"/>
          <w:spacing w:val="-1"/>
          <w:szCs w:val="24"/>
        </w:rPr>
        <w:t xml:space="preserve"> </w:t>
      </w:r>
      <w:r>
        <w:rPr>
          <w:rFonts w:ascii="Arial" w:hAnsi="Arial" w:cs="Arial"/>
          <w:szCs w:val="24"/>
        </w:rPr>
        <w:t>has submitted</w:t>
      </w:r>
      <w:r>
        <w:rPr>
          <w:rFonts w:ascii="Arial" w:hAnsi="Arial" w:cs="Arial"/>
          <w:spacing w:val="-2"/>
          <w:szCs w:val="24"/>
        </w:rPr>
        <w:t xml:space="preserve"> </w:t>
      </w:r>
      <w:r>
        <w:rPr>
          <w:rFonts w:ascii="Arial" w:hAnsi="Arial" w:cs="Arial"/>
          <w:szCs w:val="24"/>
        </w:rPr>
        <w:t>its Bid</w:t>
      </w:r>
      <w:r>
        <w:rPr>
          <w:rFonts w:ascii="Arial" w:hAnsi="Arial" w:cs="Arial"/>
          <w:spacing w:val="-2"/>
          <w:szCs w:val="24"/>
        </w:rPr>
        <w:t xml:space="preserve"> </w:t>
      </w:r>
      <w:r>
        <w:rPr>
          <w:rFonts w:ascii="Arial" w:hAnsi="Arial" w:cs="Arial"/>
          <w:szCs w:val="24"/>
        </w:rPr>
        <w:t xml:space="preserve">dated </w:t>
      </w:r>
      <w:r>
        <w:rPr>
          <w:rFonts w:ascii="Arial" w:hAnsi="Arial" w:cs="Arial"/>
          <w:i/>
          <w:szCs w:val="24"/>
        </w:rPr>
        <w:t xml:space="preserve">[date of submission of Bid] </w:t>
      </w:r>
      <w:r>
        <w:rPr>
          <w:rFonts w:ascii="Arial" w:hAnsi="Arial" w:cs="Arial"/>
          <w:szCs w:val="24"/>
        </w:rPr>
        <w:t xml:space="preserve">for the supply of </w:t>
      </w:r>
      <w:r>
        <w:rPr>
          <w:rFonts w:ascii="Arial" w:hAnsi="Arial" w:cs="Arial"/>
          <w:i/>
          <w:szCs w:val="24"/>
        </w:rPr>
        <w:t xml:space="preserve">[name and/or description of the goods] </w:t>
      </w:r>
      <w:r>
        <w:rPr>
          <w:rFonts w:ascii="Arial" w:hAnsi="Arial" w:cs="Arial"/>
          <w:szCs w:val="24"/>
        </w:rPr>
        <w:t xml:space="preserve">(hereinafter called “the </w:t>
      </w:r>
      <w:r>
        <w:rPr>
          <w:rFonts w:ascii="Arial" w:hAnsi="Arial" w:cs="Arial"/>
          <w:spacing w:val="-2"/>
          <w:szCs w:val="24"/>
        </w:rPr>
        <w:t>Bid”).</w:t>
      </w:r>
    </w:p>
    <w:p w:rsidR="00D64BC9" w:rsidRDefault="00D64BC9">
      <w:pPr>
        <w:pStyle w:val="BodyText"/>
        <w:ind w:right="49"/>
        <w:rPr>
          <w:rFonts w:ascii="Arial" w:hAnsi="Arial" w:cs="Arial"/>
          <w:szCs w:val="24"/>
        </w:rPr>
      </w:pPr>
    </w:p>
    <w:p w:rsidR="00D64BC9" w:rsidRDefault="00C36F0C">
      <w:pPr>
        <w:pStyle w:val="BodyText"/>
        <w:tabs>
          <w:tab w:val="left" w:pos="2360"/>
          <w:tab w:val="left" w:pos="9288"/>
        </w:tabs>
        <w:ind w:right="49"/>
        <w:rPr>
          <w:rFonts w:ascii="Arial" w:hAnsi="Arial" w:cs="Arial"/>
          <w:szCs w:val="24"/>
        </w:rPr>
      </w:pPr>
      <w:r>
        <w:rPr>
          <w:rFonts w:ascii="Arial" w:hAnsi="Arial" w:cs="Arial"/>
          <w:szCs w:val="24"/>
        </w:rPr>
        <w:t xml:space="preserve">KNOW ALL PEOPLE by these presents that WE </w:t>
      </w:r>
      <w:r>
        <w:rPr>
          <w:rFonts w:ascii="Arial" w:hAnsi="Arial" w:cs="Arial"/>
          <w:i/>
          <w:szCs w:val="24"/>
        </w:rPr>
        <w:t xml:space="preserve">[name of bank] </w:t>
      </w:r>
      <w:r>
        <w:rPr>
          <w:rFonts w:ascii="Arial" w:hAnsi="Arial" w:cs="Arial"/>
          <w:szCs w:val="24"/>
        </w:rPr>
        <w:t xml:space="preserve">of </w:t>
      </w:r>
      <w:r>
        <w:rPr>
          <w:rFonts w:ascii="Arial" w:hAnsi="Arial" w:cs="Arial"/>
          <w:i/>
          <w:szCs w:val="24"/>
        </w:rPr>
        <w:t>[name of country]</w:t>
      </w:r>
      <w:r>
        <w:rPr>
          <w:rFonts w:ascii="Arial" w:hAnsi="Arial" w:cs="Arial"/>
          <w:szCs w:val="24"/>
        </w:rPr>
        <w:t xml:space="preserve">, having our registered office at </w:t>
      </w:r>
      <w:r>
        <w:rPr>
          <w:rFonts w:ascii="Arial" w:hAnsi="Arial" w:cs="Arial"/>
          <w:i/>
          <w:szCs w:val="24"/>
        </w:rPr>
        <w:t xml:space="preserve">[address of bank] </w:t>
      </w:r>
      <w:r>
        <w:rPr>
          <w:rFonts w:ascii="Arial" w:hAnsi="Arial" w:cs="Arial"/>
          <w:szCs w:val="24"/>
        </w:rPr>
        <w:t xml:space="preserve">(hereinafter called “the Bank”), are bound unto </w:t>
      </w:r>
      <w:r>
        <w:rPr>
          <w:rFonts w:ascii="Arial" w:hAnsi="Arial" w:cs="Arial"/>
          <w:i/>
          <w:szCs w:val="24"/>
        </w:rPr>
        <w:t xml:space="preserve">[name of Procuring Agency] </w:t>
      </w:r>
      <w:r>
        <w:rPr>
          <w:rFonts w:ascii="Arial" w:hAnsi="Arial" w:cs="Arial"/>
          <w:szCs w:val="24"/>
        </w:rPr>
        <w:t>(hereinafter called “the Procuring</w:t>
      </w:r>
      <w:r>
        <w:rPr>
          <w:rFonts w:ascii="Arial" w:hAnsi="Arial" w:cs="Arial"/>
          <w:spacing w:val="-3"/>
          <w:szCs w:val="24"/>
        </w:rPr>
        <w:t xml:space="preserve"> </w:t>
      </w:r>
      <w:r>
        <w:rPr>
          <w:rFonts w:ascii="Arial" w:hAnsi="Arial" w:cs="Arial"/>
          <w:szCs w:val="24"/>
        </w:rPr>
        <w:t>Agency”) in the sum of for which payment well and truly to be made to the said Procuring Agency, the Bank binds itself, its successors, and assigns by these presents.</w:t>
      </w:r>
      <w:r>
        <w:rPr>
          <w:rFonts w:ascii="Arial" w:hAnsi="Arial" w:cs="Arial"/>
          <w:spacing w:val="40"/>
          <w:szCs w:val="24"/>
        </w:rPr>
        <w:t xml:space="preserve"> </w:t>
      </w:r>
      <w:r>
        <w:rPr>
          <w:rFonts w:ascii="Arial" w:hAnsi="Arial" w:cs="Arial"/>
          <w:szCs w:val="24"/>
        </w:rPr>
        <w:t xml:space="preserve">Sealed with the Common Seal of the said Bank this </w:t>
      </w:r>
      <w:r>
        <w:rPr>
          <w:rFonts w:ascii="Arial" w:hAnsi="Arial" w:cs="Arial"/>
          <w:spacing w:val="-4"/>
          <w:szCs w:val="24"/>
        </w:rPr>
        <w:t xml:space="preserve">day </w:t>
      </w:r>
      <w:r>
        <w:rPr>
          <w:rFonts w:ascii="Arial" w:hAnsi="Arial" w:cs="Arial"/>
          <w:szCs w:val="24"/>
        </w:rPr>
        <w:t>of -------------------</w:t>
      </w:r>
      <w:r w:rsidR="006F13A0">
        <w:rPr>
          <w:rFonts w:ascii="Arial" w:hAnsi="Arial" w:cs="Arial"/>
          <w:szCs w:val="24"/>
        </w:rPr>
        <w:t>----------------------------2026</w:t>
      </w:r>
      <w:r>
        <w:rPr>
          <w:rFonts w:ascii="Arial" w:hAnsi="Arial" w:cs="Arial"/>
          <w:szCs w:val="24"/>
        </w:rPr>
        <w:t>.</w:t>
      </w:r>
    </w:p>
    <w:p w:rsidR="00D64BC9" w:rsidRDefault="00D64BC9">
      <w:pPr>
        <w:pStyle w:val="BodyText"/>
        <w:ind w:right="49"/>
        <w:rPr>
          <w:rFonts w:ascii="Arial" w:hAnsi="Arial" w:cs="Arial"/>
          <w:szCs w:val="24"/>
        </w:rPr>
      </w:pPr>
    </w:p>
    <w:p w:rsidR="00D64BC9" w:rsidRDefault="00C36F0C">
      <w:pPr>
        <w:pStyle w:val="BodyText"/>
        <w:ind w:right="49"/>
        <w:rPr>
          <w:rFonts w:ascii="Arial" w:hAnsi="Arial" w:cs="Arial"/>
          <w:szCs w:val="24"/>
        </w:rPr>
      </w:pPr>
      <w:r>
        <w:rPr>
          <w:rFonts w:ascii="Arial" w:hAnsi="Arial" w:cs="Arial"/>
          <w:szCs w:val="24"/>
        </w:rPr>
        <w:t>THE</w:t>
      </w:r>
      <w:r>
        <w:rPr>
          <w:rFonts w:ascii="Arial" w:hAnsi="Arial" w:cs="Arial"/>
          <w:spacing w:val="-2"/>
          <w:szCs w:val="24"/>
        </w:rPr>
        <w:t xml:space="preserve"> </w:t>
      </w:r>
      <w:r>
        <w:rPr>
          <w:rFonts w:ascii="Arial" w:hAnsi="Arial" w:cs="Arial"/>
          <w:szCs w:val="24"/>
        </w:rPr>
        <w:t>CONDITIONS</w:t>
      </w:r>
      <w:r>
        <w:rPr>
          <w:rFonts w:ascii="Arial" w:hAnsi="Arial" w:cs="Arial"/>
          <w:spacing w:val="-5"/>
          <w:szCs w:val="24"/>
        </w:rPr>
        <w:t xml:space="preserve"> </w:t>
      </w:r>
      <w:r>
        <w:rPr>
          <w:rFonts w:ascii="Arial" w:hAnsi="Arial" w:cs="Arial"/>
          <w:szCs w:val="24"/>
        </w:rPr>
        <w:t>of</w:t>
      </w:r>
      <w:r>
        <w:rPr>
          <w:rFonts w:ascii="Arial" w:hAnsi="Arial" w:cs="Arial"/>
          <w:spacing w:val="-4"/>
          <w:szCs w:val="24"/>
        </w:rPr>
        <w:t xml:space="preserve"> </w:t>
      </w:r>
      <w:r>
        <w:rPr>
          <w:rFonts w:ascii="Arial" w:hAnsi="Arial" w:cs="Arial"/>
          <w:szCs w:val="24"/>
        </w:rPr>
        <w:t>this</w:t>
      </w:r>
      <w:r>
        <w:rPr>
          <w:rFonts w:ascii="Arial" w:hAnsi="Arial" w:cs="Arial"/>
          <w:spacing w:val="-5"/>
          <w:szCs w:val="24"/>
        </w:rPr>
        <w:t xml:space="preserve"> </w:t>
      </w:r>
      <w:r>
        <w:rPr>
          <w:rFonts w:ascii="Arial" w:hAnsi="Arial" w:cs="Arial"/>
          <w:szCs w:val="24"/>
        </w:rPr>
        <w:t>obligation</w:t>
      </w:r>
      <w:r>
        <w:rPr>
          <w:rFonts w:ascii="Arial" w:hAnsi="Arial" w:cs="Arial"/>
          <w:spacing w:val="-2"/>
          <w:szCs w:val="24"/>
        </w:rPr>
        <w:t xml:space="preserve"> </w:t>
      </w:r>
      <w:r>
        <w:rPr>
          <w:rFonts w:ascii="Arial" w:hAnsi="Arial" w:cs="Arial"/>
          <w:spacing w:val="-4"/>
          <w:szCs w:val="24"/>
        </w:rPr>
        <w:t>are:</w:t>
      </w:r>
    </w:p>
    <w:p w:rsidR="00D64BC9" w:rsidRDefault="00D64BC9">
      <w:pPr>
        <w:pStyle w:val="BodyText"/>
        <w:ind w:right="49"/>
        <w:rPr>
          <w:rFonts w:ascii="Arial" w:hAnsi="Arial" w:cs="Arial"/>
          <w:szCs w:val="24"/>
        </w:rPr>
      </w:pPr>
    </w:p>
    <w:p w:rsidR="00D64BC9" w:rsidRDefault="00C36F0C">
      <w:pPr>
        <w:pStyle w:val="ListParagraph"/>
        <w:widowControl w:val="0"/>
        <w:numPr>
          <w:ilvl w:val="0"/>
          <w:numId w:val="21"/>
        </w:numPr>
        <w:tabs>
          <w:tab w:val="left" w:pos="1153"/>
        </w:tabs>
        <w:autoSpaceDE w:val="0"/>
        <w:autoSpaceDN w:val="0"/>
        <w:ind w:left="567" w:right="49"/>
        <w:contextualSpacing w:val="0"/>
        <w:rPr>
          <w:rFonts w:ascii="Arial" w:hAnsi="Arial" w:cs="Arial"/>
          <w:szCs w:val="24"/>
        </w:rPr>
      </w:pPr>
      <w:r>
        <w:rPr>
          <w:rFonts w:ascii="Arial" w:hAnsi="Arial" w:cs="Arial"/>
          <w:szCs w:val="24"/>
        </w:rPr>
        <w:t>If the Bidder withdraws its Bid during the period of Bid validity specified by the Bidder on the Bid Form; or</w:t>
      </w:r>
    </w:p>
    <w:p w:rsidR="00D64BC9" w:rsidRDefault="00D64BC9">
      <w:pPr>
        <w:pStyle w:val="BodyText"/>
        <w:ind w:left="567" w:right="49"/>
        <w:rPr>
          <w:rFonts w:ascii="Arial" w:hAnsi="Arial" w:cs="Arial"/>
          <w:szCs w:val="24"/>
        </w:rPr>
      </w:pPr>
    </w:p>
    <w:p w:rsidR="00D64BC9" w:rsidRDefault="00C36F0C">
      <w:pPr>
        <w:pStyle w:val="ListParagraph"/>
        <w:widowControl w:val="0"/>
        <w:numPr>
          <w:ilvl w:val="0"/>
          <w:numId w:val="21"/>
        </w:numPr>
        <w:tabs>
          <w:tab w:val="left" w:pos="1153"/>
        </w:tabs>
        <w:autoSpaceDE w:val="0"/>
        <w:autoSpaceDN w:val="0"/>
        <w:ind w:left="567" w:right="49"/>
        <w:contextualSpacing w:val="0"/>
        <w:rPr>
          <w:rFonts w:ascii="Arial" w:hAnsi="Arial" w:cs="Arial"/>
          <w:szCs w:val="24"/>
        </w:rPr>
      </w:pPr>
      <w:r>
        <w:rPr>
          <w:rFonts w:ascii="Arial" w:hAnsi="Arial" w:cs="Arial"/>
          <w:szCs w:val="24"/>
        </w:rPr>
        <w:t>If the Bidder,</w:t>
      </w:r>
      <w:r>
        <w:rPr>
          <w:rFonts w:ascii="Arial" w:hAnsi="Arial" w:cs="Arial"/>
          <w:spacing w:val="-2"/>
          <w:szCs w:val="24"/>
        </w:rPr>
        <w:t xml:space="preserve"> </w:t>
      </w:r>
      <w:r>
        <w:rPr>
          <w:rFonts w:ascii="Arial" w:hAnsi="Arial" w:cs="Arial"/>
          <w:szCs w:val="24"/>
        </w:rPr>
        <w:t>having</w:t>
      </w:r>
      <w:r>
        <w:rPr>
          <w:rFonts w:ascii="Arial" w:hAnsi="Arial" w:cs="Arial"/>
          <w:spacing w:val="-2"/>
          <w:szCs w:val="24"/>
        </w:rPr>
        <w:t xml:space="preserve"> </w:t>
      </w:r>
      <w:r>
        <w:rPr>
          <w:rFonts w:ascii="Arial" w:hAnsi="Arial" w:cs="Arial"/>
          <w:szCs w:val="24"/>
        </w:rPr>
        <w:t>been notified of</w:t>
      </w:r>
      <w:r>
        <w:rPr>
          <w:rFonts w:ascii="Arial" w:hAnsi="Arial" w:cs="Arial"/>
          <w:spacing w:val="-1"/>
          <w:szCs w:val="24"/>
        </w:rPr>
        <w:t xml:space="preserve"> </w:t>
      </w:r>
      <w:r>
        <w:rPr>
          <w:rFonts w:ascii="Arial" w:hAnsi="Arial" w:cs="Arial"/>
          <w:szCs w:val="24"/>
        </w:rPr>
        <w:t>the acceptance of its</w:t>
      </w:r>
      <w:r>
        <w:rPr>
          <w:rFonts w:ascii="Arial" w:hAnsi="Arial" w:cs="Arial"/>
          <w:spacing w:val="-1"/>
          <w:szCs w:val="24"/>
        </w:rPr>
        <w:t xml:space="preserve"> </w:t>
      </w:r>
      <w:r>
        <w:rPr>
          <w:rFonts w:ascii="Arial" w:hAnsi="Arial" w:cs="Arial"/>
          <w:szCs w:val="24"/>
        </w:rPr>
        <w:t>Bid</w:t>
      </w:r>
      <w:r>
        <w:rPr>
          <w:rFonts w:ascii="Arial" w:hAnsi="Arial" w:cs="Arial"/>
          <w:spacing w:val="-1"/>
          <w:szCs w:val="24"/>
        </w:rPr>
        <w:t xml:space="preserve"> </w:t>
      </w:r>
      <w:r>
        <w:rPr>
          <w:rFonts w:ascii="Arial" w:hAnsi="Arial" w:cs="Arial"/>
          <w:szCs w:val="24"/>
        </w:rPr>
        <w:t>by the</w:t>
      </w:r>
      <w:r>
        <w:rPr>
          <w:rFonts w:ascii="Arial" w:hAnsi="Arial" w:cs="Arial"/>
          <w:spacing w:val="-1"/>
          <w:szCs w:val="24"/>
        </w:rPr>
        <w:t xml:space="preserve"> </w:t>
      </w:r>
      <w:r>
        <w:rPr>
          <w:rFonts w:ascii="Arial" w:hAnsi="Arial" w:cs="Arial"/>
          <w:szCs w:val="24"/>
        </w:rPr>
        <w:t>Procuring Agency during the period of Bid validity:</w:t>
      </w:r>
    </w:p>
    <w:p w:rsidR="00D64BC9" w:rsidRDefault="00C36F0C">
      <w:pPr>
        <w:pStyle w:val="ListParagraph"/>
        <w:widowControl w:val="0"/>
        <w:numPr>
          <w:ilvl w:val="1"/>
          <w:numId w:val="21"/>
        </w:numPr>
        <w:tabs>
          <w:tab w:val="left" w:pos="1700"/>
        </w:tabs>
        <w:autoSpaceDE w:val="0"/>
        <w:autoSpaceDN w:val="0"/>
        <w:ind w:left="567" w:right="49"/>
        <w:contextualSpacing w:val="0"/>
        <w:rPr>
          <w:rFonts w:ascii="Arial" w:hAnsi="Arial" w:cs="Arial"/>
          <w:szCs w:val="24"/>
        </w:rPr>
      </w:pPr>
      <w:r>
        <w:rPr>
          <w:rFonts w:ascii="Arial" w:hAnsi="Arial" w:cs="Arial"/>
          <w:szCs w:val="24"/>
        </w:rPr>
        <w:t>fails</w:t>
      </w:r>
      <w:r>
        <w:rPr>
          <w:rFonts w:ascii="Arial" w:hAnsi="Arial" w:cs="Arial"/>
          <w:spacing w:val="-6"/>
          <w:szCs w:val="24"/>
        </w:rPr>
        <w:t xml:space="preserve"> </w:t>
      </w:r>
      <w:r>
        <w:rPr>
          <w:rFonts w:ascii="Arial" w:hAnsi="Arial" w:cs="Arial"/>
          <w:szCs w:val="24"/>
        </w:rPr>
        <w:t>or</w:t>
      </w:r>
      <w:r>
        <w:rPr>
          <w:rFonts w:ascii="Arial" w:hAnsi="Arial" w:cs="Arial"/>
          <w:spacing w:val="-4"/>
          <w:szCs w:val="24"/>
        </w:rPr>
        <w:t xml:space="preserve"> </w:t>
      </w:r>
      <w:r>
        <w:rPr>
          <w:rFonts w:ascii="Arial" w:hAnsi="Arial" w:cs="Arial"/>
          <w:szCs w:val="24"/>
        </w:rPr>
        <w:t>refuses</w:t>
      </w:r>
      <w:r>
        <w:rPr>
          <w:rFonts w:ascii="Arial" w:hAnsi="Arial" w:cs="Arial"/>
          <w:spacing w:val="-5"/>
          <w:szCs w:val="24"/>
        </w:rPr>
        <w:t xml:space="preserve"> </w:t>
      </w:r>
      <w:r>
        <w:rPr>
          <w:rFonts w:ascii="Arial" w:hAnsi="Arial" w:cs="Arial"/>
          <w:szCs w:val="24"/>
        </w:rPr>
        <w:t>to</w:t>
      </w:r>
      <w:r>
        <w:rPr>
          <w:rFonts w:ascii="Arial" w:hAnsi="Arial" w:cs="Arial"/>
          <w:spacing w:val="-5"/>
          <w:szCs w:val="24"/>
        </w:rPr>
        <w:t xml:space="preserve"> </w:t>
      </w:r>
      <w:r>
        <w:rPr>
          <w:rFonts w:ascii="Arial" w:hAnsi="Arial" w:cs="Arial"/>
          <w:szCs w:val="24"/>
        </w:rPr>
        <w:t>execute</w:t>
      </w:r>
      <w:r>
        <w:rPr>
          <w:rFonts w:ascii="Arial" w:hAnsi="Arial" w:cs="Arial"/>
          <w:spacing w:val="-2"/>
          <w:szCs w:val="24"/>
        </w:rPr>
        <w:t xml:space="preserve"> </w:t>
      </w:r>
      <w:r>
        <w:rPr>
          <w:rFonts w:ascii="Arial" w:hAnsi="Arial" w:cs="Arial"/>
          <w:szCs w:val="24"/>
        </w:rPr>
        <w:t>the</w:t>
      </w:r>
      <w:r>
        <w:rPr>
          <w:rFonts w:ascii="Arial" w:hAnsi="Arial" w:cs="Arial"/>
          <w:spacing w:val="-3"/>
          <w:szCs w:val="24"/>
        </w:rPr>
        <w:t xml:space="preserve"> </w:t>
      </w:r>
      <w:r>
        <w:rPr>
          <w:rFonts w:ascii="Arial" w:hAnsi="Arial" w:cs="Arial"/>
          <w:szCs w:val="24"/>
        </w:rPr>
        <w:t>Contract</w:t>
      </w:r>
      <w:r>
        <w:rPr>
          <w:rFonts w:ascii="Arial" w:hAnsi="Arial" w:cs="Arial"/>
          <w:spacing w:val="-2"/>
          <w:szCs w:val="24"/>
        </w:rPr>
        <w:t xml:space="preserve"> </w:t>
      </w:r>
      <w:r>
        <w:rPr>
          <w:rFonts w:ascii="Arial" w:hAnsi="Arial" w:cs="Arial"/>
          <w:szCs w:val="24"/>
        </w:rPr>
        <w:t>Form,</w:t>
      </w:r>
      <w:r>
        <w:rPr>
          <w:rFonts w:ascii="Arial" w:hAnsi="Arial" w:cs="Arial"/>
          <w:spacing w:val="-2"/>
          <w:szCs w:val="24"/>
        </w:rPr>
        <w:t xml:space="preserve"> </w:t>
      </w:r>
      <w:r>
        <w:rPr>
          <w:rFonts w:ascii="Arial" w:hAnsi="Arial" w:cs="Arial"/>
          <w:szCs w:val="24"/>
        </w:rPr>
        <w:t>if</w:t>
      </w:r>
      <w:r>
        <w:rPr>
          <w:rFonts w:ascii="Arial" w:hAnsi="Arial" w:cs="Arial"/>
          <w:spacing w:val="-4"/>
          <w:szCs w:val="24"/>
        </w:rPr>
        <w:t xml:space="preserve"> </w:t>
      </w:r>
      <w:r>
        <w:rPr>
          <w:rFonts w:ascii="Arial" w:hAnsi="Arial" w:cs="Arial"/>
          <w:szCs w:val="24"/>
        </w:rPr>
        <w:t>required;</w:t>
      </w:r>
      <w:r>
        <w:rPr>
          <w:rFonts w:ascii="Arial" w:hAnsi="Arial" w:cs="Arial"/>
          <w:spacing w:val="-5"/>
          <w:szCs w:val="24"/>
        </w:rPr>
        <w:t xml:space="preserve"> or</w:t>
      </w:r>
    </w:p>
    <w:p w:rsidR="00D64BC9" w:rsidRDefault="00C36F0C">
      <w:pPr>
        <w:pStyle w:val="ListParagraph"/>
        <w:widowControl w:val="0"/>
        <w:numPr>
          <w:ilvl w:val="1"/>
          <w:numId w:val="21"/>
        </w:numPr>
        <w:tabs>
          <w:tab w:val="left" w:pos="1700"/>
        </w:tabs>
        <w:autoSpaceDE w:val="0"/>
        <w:autoSpaceDN w:val="0"/>
        <w:ind w:left="567" w:right="49"/>
        <w:contextualSpacing w:val="0"/>
        <w:rPr>
          <w:rFonts w:ascii="Arial" w:hAnsi="Arial" w:cs="Arial"/>
          <w:szCs w:val="24"/>
        </w:rPr>
      </w:pPr>
      <w:r>
        <w:rPr>
          <w:rFonts w:ascii="Arial" w:hAnsi="Arial" w:cs="Arial"/>
          <w:szCs w:val="24"/>
        </w:rPr>
        <w:t>fails</w:t>
      </w:r>
      <w:r>
        <w:rPr>
          <w:rFonts w:ascii="Arial" w:hAnsi="Arial" w:cs="Arial"/>
          <w:spacing w:val="33"/>
          <w:szCs w:val="24"/>
        </w:rPr>
        <w:t xml:space="preserve"> </w:t>
      </w:r>
      <w:r>
        <w:rPr>
          <w:rFonts w:ascii="Arial" w:hAnsi="Arial" w:cs="Arial"/>
          <w:szCs w:val="24"/>
        </w:rPr>
        <w:t>or</w:t>
      </w:r>
      <w:r>
        <w:rPr>
          <w:rFonts w:ascii="Arial" w:hAnsi="Arial" w:cs="Arial"/>
          <w:spacing w:val="34"/>
          <w:szCs w:val="24"/>
        </w:rPr>
        <w:t xml:space="preserve"> </w:t>
      </w:r>
      <w:r>
        <w:rPr>
          <w:rFonts w:ascii="Arial" w:hAnsi="Arial" w:cs="Arial"/>
          <w:szCs w:val="24"/>
        </w:rPr>
        <w:t>refuses</w:t>
      </w:r>
      <w:r>
        <w:rPr>
          <w:rFonts w:ascii="Arial" w:hAnsi="Arial" w:cs="Arial"/>
          <w:spacing w:val="33"/>
          <w:szCs w:val="24"/>
        </w:rPr>
        <w:t xml:space="preserve"> </w:t>
      </w:r>
      <w:r>
        <w:rPr>
          <w:rFonts w:ascii="Arial" w:hAnsi="Arial" w:cs="Arial"/>
          <w:szCs w:val="24"/>
        </w:rPr>
        <w:t>to</w:t>
      </w:r>
      <w:r>
        <w:rPr>
          <w:rFonts w:ascii="Arial" w:hAnsi="Arial" w:cs="Arial"/>
          <w:spacing w:val="31"/>
          <w:szCs w:val="24"/>
        </w:rPr>
        <w:t xml:space="preserve"> </w:t>
      </w:r>
      <w:r>
        <w:rPr>
          <w:rFonts w:ascii="Arial" w:hAnsi="Arial" w:cs="Arial"/>
          <w:szCs w:val="24"/>
        </w:rPr>
        <w:t>furnish</w:t>
      </w:r>
      <w:r>
        <w:rPr>
          <w:rFonts w:ascii="Arial" w:hAnsi="Arial" w:cs="Arial"/>
          <w:spacing w:val="34"/>
          <w:szCs w:val="24"/>
        </w:rPr>
        <w:t xml:space="preserve"> </w:t>
      </w:r>
      <w:r>
        <w:rPr>
          <w:rFonts w:ascii="Arial" w:hAnsi="Arial" w:cs="Arial"/>
          <w:szCs w:val="24"/>
        </w:rPr>
        <w:t>the</w:t>
      </w:r>
      <w:r>
        <w:rPr>
          <w:rFonts w:ascii="Arial" w:hAnsi="Arial" w:cs="Arial"/>
          <w:spacing w:val="34"/>
          <w:szCs w:val="24"/>
        </w:rPr>
        <w:t xml:space="preserve"> </w:t>
      </w:r>
      <w:r>
        <w:rPr>
          <w:rFonts w:ascii="Arial" w:hAnsi="Arial" w:cs="Arial"/>
          <w:szCs w:val="24"/>
        </w:rPr>
        <w:t>Performance</w:t>
      </w:r>
      <w:r>
        <w:rPr>
          <w:rFonts w:ascii="Arial" w:hAnsi="Arial" w:cs="Arial"/>
          <w:spacing w:val="34"/>
          <w:szCs w:val="24"/>
        </w:rPr>
        <w:t xml:space="preserve"> </w:t>
      </w:r>
      <w:r>
        <w:rPr>
          <w:rFonts w:ascii="Arial" w:hAnsi="Arial" w:cs="Arial"/>
          <w:szCs w:val="24"/>
        </w:rPr>
        <w:t>Guarantee,</w:t>
      </w:r>
      <w:r>
        <w:rPr>
          <w:rFonts w:ascii="Arial" w:hAnsi="Arial" w:cs="Arial"/>
          <w:spacing w:val="34"/>
          <w:szCs w:val="24"/>
        </w:rPr>
        <w:t xml:space="preserve"> </w:t>
      </w:r>
      <w:r>
        <w:rPr>
          <w:rFonts w:ascii="Arial" w:hAnsi="Arial" w:cs="Arial"/>
          <w:szCs w:val="24"/>
        </w:rPr>
        <w:t>in</w:t>
      </w:r>
      <w:r>
        <w:rPr>
          <w:rFonts w:ascii="Arial" w:hAnsi="Arial" w:cs="Arial"/>
          <w:spacing w:val="31"/>
          <w:szCs w:val="24"/>
        </w:rPr>
        <w:t xml:space="preserve"> </w:t>
      </w:r>
      <w:r>
        <w:rPr>
          <w:rFonts w:ascii="Arial" w:hAnsi="Arial" w:cs="Arial"/>
          <w:szCs w:val="24"/>
        </w:rPr>
        <w:t>accordance</w:t>
      </w:r>
      <w:r>
        <w:rPr>
          <w:rFonts w:ascii="Arial" w:hAnsi="Arial" w:cs="Arial"/>
          <w:spacing w:val="31"/>
          <w:szCs w:val="24"/>
        </w:rPr>
        <w:t xml:space="preserve"> </w:t>
      </w:r>
      <w:r>
        <w:rPr>
          <w:rFonts w:ascii="Arial" w:hAnsi="Arial" w:cs="Arial"/>
          <w:szCs w:val="24"/>
        </w:rPr>
        <w:t>with</w:t>
      </w:r>
      <w:r>
        <w:rPr>
          <w:rFonts w:ascii="Arial" w:hAnsi="Arial" w:cs="Arial"/>
          <w:spacing w:val="31"/>
          <w:szCs w:val="24"/>
        </w:rPr>
        <w:t xml:space="preserve"> </w:t>
      </w:r>
      <w:r>
        <w:rPr>
          <w:rFonts w:ascii="Arial" w:hAnsi="Arial" w:cs="Arial"/>
          <w:szCs w:val="24"/>
        </w:rPr>
        <w:t>the Instructions to Bidders;</w:t>
      </w:r>
    </w:p>
    <w:p w:rsidR="00D64BC9" w:rsidRDefault="00D64BC9">
      <w:pPr>
        <w:pStyle w:val="BodyText"/>
        <w:ind w:left="27" w:right="49"/>
        <w:rPr>
          <w:rFonts w:ascii="Arial" w:hAnsi="Arial" w:cs="Arial"/>
          <w:szCs w:val="24"/>
        </w:rPr>
      </w:pPr>
    </w:p>
    <w:p w:rsidR="00D64BC9" w:rsidRDefault="00C36F0C">
      <w:pPr>
        <w:pStyle w:val="BodyText"/>
        <w:ind w:left="27" w:right="49"/>
        <w:rPr>
          <w:rFonts w:ascii="Arial" w:hAnsi="Arial" w:cs="Arial"/>
          <w:szCs w:val="24"/>
        </w:rPr>
      </w:pPr>
      <w:r>
        <w:rPr>
          <w:rFonts w:ascii="Arial" w:hAnsi="Arial" w:cs="Arial"/>
          <w:szCs w:val="24"/>
        </w:rPr>
        <w:t>we</w:t>
      </w:r>
      <w:r>
        <w:rPr>
          <w:rFonts w:ascii="Arial" w:hAnsi="Arial" w:cs="Arial"/>
          <w:spacing w:val="-8"/>
          <w:szCs w:val="24"/>
        </w:rPr>
        <w:t xml:space="preserve"> </w:t>
      </w:r>
      <w:r>
        <w:rPr>
          <w:rFonts w:ascii="Arial" w:hAnsi="Arial" w:cs="Arial"/>
          <w:szCs w:val="24"/>
        </w:rPr>
        <w:t>undertake</w:t>
      </w:r>
      <w:r>
        <w:rPr>
          <w:rFonts w:ascii="Arial" w:hAnsi="Arial" w:cs="Arial"/>
          <w:spacing w:val="-8"/>
          <w:szCs w:val="24"/>
        </w:rPr>
        <w:t xml:space="preserve"> </w:t>
      </w:r>
      <w:r>
        <w:rPr>
          <w:rFonts w:ascii="Arial" w:hAnsi="Arial" w:cs="Arial"/>
          <w:szCs w:val="24"/>
        </w:rPr>
        <w:t>to</w:t>
      </w:r>
      <w:r>
        <w:rPr>
          <w:rFonts w:ascii="Arial" w:hAnsi="Arial" w:cs="Arial"/>
          <w:spacing w:val="-8"/>
          <w:szCs w:val="24"/>
        </w:rPr>
        <w:t xml:space="preserve"> </w:t>
      </w:r>
      <w:r>
        <w:rPr>
          <w:rFonts w:ascii="Arial" w:hAnsi="Arial" w:cs="Arial"/>
          <w:szCs w:val="24"/>
        </w:rPr>
        <w:t>pay</w:t>
      </w:r>
      <w:r>
        <w:rPr>
          <w:rFonts w:ascii="Arial" w:hAnsi="Arial" w:cs="Arial"/>
          <w:spacing w:val="-9"/>
          <w:szCs w:val="24"/>
        </w:rPr>
        <w:t xml:space="preserve"> </w:t>
      </w:r>
      <w:r>
        <w:rPr>
          <w:rFonts w:ascii="Arial" w:hAnsi="Arial" w:cs="Arial"/>
          <w:szCs w:val="24"/>
        </w:rPr>
        <w:t>to</w:t>
      </w:r>
      <w:r>
        <w:rPr>
          <w:rFonts w:ascii="Arial" w:hAnsi="Arial" w:cs="Arial"/>
          <w:spacing w:val="-8"/>
          <w:szCs w:val="24"/>
        </w:rPr>
        <w:t xml:space="preserve"> </w:t>
      </w:r>
      <w:r>
        <w:rPr>
          <w:rFonts w:ascii="Arial" w:hAnsi="Arial" w:cs="Arial"/>
          <w:szCs w:val="24"/>
        </w:rPr>
        <w:t>the</w:t>
      </w:r>
      <w:r>
        <w:rPr>
          <w:rFonts w:ascii="Arial" w:hAnsi="Arial" w:cs="Arial"/>
          <w:spacing w:val="-6"/>
          <w:szCs w:val="24"/>
        </w:rPr>
        <w:t xml:space="preserve"> </w:t>
      </w:r>
      <w:r>
        <w:rPr>
          <w:rFonts w:ascii="Arial" w:hAnsi="Arial" w:cs="Arial"/>
          <w:szCs w:val="24"/>
        </w:rPr>
        <w:t>Procuring</w:t>
      </w:r>
      <w:r>
        <w:rPr>
          <w:rFonts w:ascii="Arial" w:hAnsi="Arial" w:cs="Arial"/>
          <w:spacing w:val="-7"/>
          <w:szCs w:val="24"/>
        </w:rPr>
        <w:t xml:space="preserve"> </w:t>
      </w:r>
      <w:r>
        <w:rPr>
          <w:rFonts w:ascii="Arial" w:hAnsi="Arial" w:cs="Arial"/>
          <w:szCs w:val="24"/>
        </w:rPr>
        <w:t>Agency</w:t>
      </w:r>
      <w:r>
        <w:rPr>
          <w:rFonts w:ascii="Arial" w:hAnsi="Arial" w:cs="Arial"/>
          <w:spacing w:val="-7"/>
          <w:szCs w:val="24"/>
        </w:rPr>
        <w:t xml:space="preserve"> </w:t>
      </w:r>
      <w:r>
        <w:rPr>
          <w:rFonts w:ascii="Arial" w:hAnsi="Arial" w:cs="Arial"/>
          <w:szCs w:val="24"/>
        </w:rPr>
        <w:t>up</w:t>
      </w:r>
      <w:r>
        <w:rPr>
          <w:rFonts w:ascii="Arial" w:hAnsi="Arial" w:cs="Arial"/>
          <w:spacing w:val="-8"/>
          <w:szCs w:val="24"/>
        </w:rPr>
        <w:t xml:space="preserve"> </w:t>
      </w:r>
      <w:r>
        <w:rPr>
          <w:rFonts w:ascii="Arial" w:hAnsi="Arial" w:cs="Arial"/>
          <w:szCs w:val="24"/>
        </w:rPr>
        <w:t>to</w:t>
      </w:r>
      <w:r>
        <w:rPr>
          <w:rFonts w:ascii="Arial" w:hAnsi="Arial" w:cs="Arial"/>
          <w:spacing w:val="-6"/>
          <w:szCs w:val="24"/>
        </w:rPr>
        <w:t xml:space="preserve"> </w:t>
      </w:r>
      <w:r>
        <w:rPr>
          <w:rFonts w:ascii="Arial" w:hAnsi="Arial" w:cs="Arial"/>
          <w:szCs w:val="24"/>
        </w:rPr>
        <w:t>the</w:t>
      </w:r>
      <w:r>
        <w:rPr>
          <w:rFonts w:ascii="Arial" w:hAnsi="Arial" w:cs="Arial"/>
          <w:spacing w:val="-6"/>
          <w:szCs w:val="24"/>
        </w:rPr>
        <w:t xml:space="preserve"> </w:t>
      </w:r>
      <w:r>
        <w:rPr>
          <w:rFonts w:ascii="Arial" w:hAnsi="Arial" w:cs="Arial"/>
          <w:szCs w:val="24"/>
        </w:rPr>
        <w:t>above</w:t>
      </w:r>
      <w:r>
        <w:rPr>
          <w:rFonts w:ascii="Arial" w:hAnsi="Arial" w:cs="Arial"/>
          <w:spacing w:val="-8"/>
          <w:szCs w:val="24"/>
        </w:rPr>
        <w:t xml:space="preserve"> </w:t>
      </w:r>
      <w:r>
        <w:rPr>
          <w:rFonts w:ascii="Arial" w:hAnsi="Arial" w:cs="Arial"/>
          <w:szCs w:val="24"/>
        </w:rPr>
        <w:t>amount</w:t>
      </w:r>
      <w:r>
        <w:rPr>
          <w:rFonts w:ascii="Arial" w:hAnsi="Arial" w:cs="Arial"/>
          <w:spacing w:val="-8"/>
          <w:szCs w:val="24"/>
        </w:rPr>
        <w:t xml:space="preserve"> </w:t>
      </w:r>
      <w:r>
        <w:rPr>
          <w:rFonts w:ascii="Arial" w:hAnsi="Arial" w:cs="Arial"/>
          <w:szCs w:val="24"/>
        </w:rPr>
        <w:t>upon</w:t>
      </w:r>
      <w:r>
        <w:rPr>
          <w:rFonts w:ascii="Arial" w:hAnsi="Arial" w:cs="Arial"/>
          <w:spacing w:val="-5"/>
          <w:szCs w:val="24"/>
        </w:rPr>
        <w:t xml:space="preserve"> </w:t>
      </w:r>
      <w:r>
        <w:rPr>
          <w:rFonts w:ascii="Arial" w:hAnsi="Arial" w:cs="Arial"/>
          <w:szCs w:val="24"/>
        </w:rPr>
        <w:t>receipt</w:t>
      </w:r>
      <w:r>
        <w:rPr>
          <w:rFonts w:ascii="Arial" w:hAnsi="Arial" w:cs="Arial"/>
          <w:spacing w:val="-8"/>
          <w:szCs w:val="24"/>
        </w:rPr>
        <w:t xml:space="preserve"> </w:t>
      </w:r>
      <w:r>
        <w:rPr>
          <w:rFonts w:ascii="Arial" w:hAnsi="Arial" w:cs="Arial"/>
          <w:szCs w:val="24"/>
        </w:rPr>
        <w:t>of</w:t>
      </w:r>
      <w:r>
        <w:rPr>
          <w:rFonts w:ascii="Arial" w:hAnsi="Arial" w:cs="Arial"/>
          <w:spacing w:val="-7"/>
          <w:szCs w:val="24"/>
        </w:rPr>
        <w:t xml:space="preserve"> </w:t>
      </w:r>
      <w:r>
        <w:rPr>
          <w:rFonts w:ascii="Arial" w:hAnsi="Arial" w:cs="Arial"/>
          <w:szCs w:val="24"/>
        </w:rPr>
        <w:t>its</w:t>
      </w:r>
      <w:r>
        <w:rPr>
          <w:rFonts w:ascii="Arial" w:hAnsi="Arial" w:cs="Arial"/>
          <w:spacing w:val="-9"/>
          <w:szCs w:val="24"/>
        </w:rPr>
        <w:t xml:space="preserve"> </w:t>
      </w:r>
      <w:r>
        <w:rPr>
          <w:rFonts w:ascii="Arial" w:hAnsi="Arial" w:cs="Arial"/>
          <w:szCs w:val="24"/>
        </w:rPr>
        <w:t>first written demand, without the Procuring Agency having to substantiate its demand, provided that in its demand the Procuring Agency will note that the amount claimed by it is due to it, owing to the occurrence of one or both of the two conditions, specifying the occurred condition or conditions.</w:t>
      </w:r>
    </w:p>
    <w:p w:rsidR="00D64BC9" w:rsidRDefault="00D64BC9">
      <w:pPr>
        <w:pStyle w:val="BodyText"/>
        <w:ind w:right="49"/>
        <w:rPr>
          <w:rFonts w:ascii="Arial" w:hAnsi="Arial" w:cs="Arial"/>
          <w:szCs w:val="24"/>
        </w:rPr>
      </w:pPr>
    </w:p>
    <w:p w:rsidR="00D64BC9" w:rsidRDefault="00C36F0C">
      <w:pPr>
        <w:pStyle w:val="BodyText"/>
        <w:ind w:right="49"/>
        <w:rPr>
          <w:rFonts w:ascii="Arial" w:hAnsi="Arial" w:cs="Arial"/>
          <w:spacing w:val="-2"/>
          <w:szCs w:val="24"/>
        </w:rPr>
      </w:pPr>
      <w:r>
        <w:rPr>
          <w:rFonts w:ascii="Arial" w:hAnsi="Arial" w:cs="Arial"/>
          <w:szCs w:val="24"/>
        </w:rPr>
        <w:t>This</w:t>
      </w:r>
      <w:r>
        <w:rPr>
          <w:rFonts w:ascii="Arial" w:hAnsi="Arial" w:cs="Arial"/>
          <w:spacing w:val="-4"/>
          <w:szCs w:val="24"/>
        </w:rPr>
        <w:t xml:space="preserve"> </w:t>
      </w:r>
      <w:r>
        <w:rPr>
          <w:rFonts w:ascii="Arial" w:hAnsi="Arial" w:cs="Arial"/>
          <w:szCs w:val="24"/>
        </w:rPr>
        <w:t>guarantee</w:t>
      </w:r>
      <w:r>
        <w:rPr>
          <w:rFonts w:ascii="Arial" w:hAnsi="Arial" w:cs="Arial"/>
          <w:spacing w:val="-3"/>
          <w:szCs w:val="24"/>
        </w:rPr>
        <w:t xml:space="preserve"> </w:t>
      </w:r>
      <w:r>
        <w:rPr>
          <w:rFonts w:ascii="Arial" w:hAnsi="Arial" w:cs="Arial"/>
          <w:szCs w:val="24"/>
        </w:rPr>
        <w:t>will</w:t>
      </w:r>
      <w:r>
        <w:rPr>
          <w:rFonts w:ascii="Arial" w:hAnsi="Arial" w:cs="Arial"/>
          <w:spacing w:val="-4"/>
          <w:szCs w:val="24"/>
        </w:rPr>
        <w:t xml:space="preserve"> </w:t>
      </w:r>
      <w:r>
        <w:rPr>
          <w:rFonts w:ascii="Arial" w:hAnsi="Arial" w:cs="Arial"/>
          <w:szCs w:val="24"/>
        </w:rPr>
        <w:t>remain</w:t>
      </w:r>
      <w:r>
        <w:rPr>
          <w:rFonts w:ascii="Arial" w:hAnsi="Arial" w:cs="Arial"/>
          <w:spacing w:val="-3"/>
          <w:szCs w:val="24"/>
        </w:rPr>
        <w:t xml:space="preserve"> </w:t>
      </w:r>
      <w:r>
        <w:rPr>
          <w:rFonts w:ascii="Arial" w:hAnsi="Arial" w:cs="Arial"/>
          <w:szCs w:val="24"/>
        </w:rPr>
        <w:t>in</w:t>
      </w:r>
      <w:r>
        <w:rPr>
          <w:rFonts w:ascii="Arial" w:hAnsi="Arial" w:cs="Arial"/>
          <w:spacing w:val="-3"/>
          <w:szCs w:val="24"/>
        </w:rPr>
        <w:t xml:space="preserve"> </w:t>
      </w:r>
      <w:r>
        <w:rPr>
          <w:rFonts w:ascii="Arial" w:hAnsi="Arial" w:cs="Arial"/>
          <w:szCs w:val="24"/>
        </w:rPr>
        <w:t>force</w:t>
      </w:r>
      <w:r>
        <w:rPr>
          <w:rFonts w:ascii="Arial" w:hAnsi="Arial" w:cs="Arial"/>
          <w:spacing w:val="-3"/>
          <w:szCs w:val="24"/>
        </w:rPr>
        <w:t xml:space="preserve"> </w:t>
      </w:r>
      <w:r>
        <w:rPr>
          <w:rFonts w:ascii="Arial" w:hAnsi="Arial" w:cs="Arial"/>
          <w:szCs w:val="24"/>
        </w:rPr>
        <w:t>up</w:t>
      </w:r>
      <w:r>
        <w:rPr>
          <w:rFonts w:ascii="Arial" w:hAnsi="Arial" w:cs="Arial"/>
          <w:spacing w:val="-3"/>
          <w:szCs w:val="24"/>
        </w:rPr>
        <w:t xml:space="preserve"> </w:t>
      </w:r>
      <w:r>
        <w:rPr>
          <w:rFonts w:ascii="Arial" w:hAnsi="Arial" w:cs="Arial"/>
          <w:szCs w:val="24"/>
        </w:rPr>
        <w:t>to</w:t>
      </w:r>
      <w:r>
        <w:rPr>
          <w:rFonts w:ascii="Arial" w:hAnsi="Arial" w:cs="Arial"/>
          <w:spacing w:val="-3"/>
          <w:szCs w:val="24"/>
        </w:rPr>
        <w:t xml:space="preserve"> </w:t>
      </w:r>
      <w:r>
        <w:rPr>
          <w:rFonts w:ascii="Arial" w:hAnsi="Arial" w:cs="Arial"/>
          <w:szCs w:val="24"/>
        </w:rPr>
        <w:t>and</w:t>
      </w:r>
      <w:r>
        <w:rPr>
          <w:rFonts w:ascii="Arial" w:hAnsi="Arial" w:cs="Arial"/>
          <w:spacing w:val="-3"/>
          <w:szCs w:val="24"/>
        </w:rPr>
        <w:t xml:space="preserve"> </w:t>
      </w:r>
      <w:r>
        <w:rPr>
          <w:rFonts w:ascii="Arial" w:hAnsi="Arial" w:cs="Arial"/>
          <w:szCs w:val="24"/>
        </w:rPr>
        <w:t>including</w:t>
      </w:r>
      <w:r>
        <w:rPr>
          <w:rFonts w:ascii="Arial" w:hAnsi="Arial" w:cs="Arial"/>
          <w:spacing w:val="-4"/>
          <w:szCs w:val="24"/>
        </w:rPr>
        <w:t xml:space="preserve"> </w:t>
      </w:r>
      <w:r>
        <w:rPr>
          <w:rFonts w:ascii="Arial" w:hAnsi="Arial" w:cs="Arial"/>
          <w:szCs w:val="24"/>
        </w:rPr>
        <w:t>thirty</w:t>
      </w:r>
      <w:r>
        <w:rPr>
          <w:rFonts w:ascii="Arial" w:hAnsi="Arial" w:cs="Arial"/>
          <w:spacing w:val="-5"/>
          <w:szCs w:val="24"/>
        </w:rPr>
        <w:t xml:space="preserve"> </w:t>
      </w:r>
      <w:r>
        <w:rPr>
          <w:rFonts w:ascii="Arial" w:hAnsi="Arial" w:cs="Arial"/>
          <w:szCs w:val="24"/>
        </w:rPr>
        <w:t>(30)</w:t>
      </w:r>
      <w:r>
        <w:rPr>
          <w:rFonts w:ascii="Arial" w:hAnsi="Arial" w:cs="Arial"/>
          <w:spacing w:val="-6"/>
          <w:szCs w:val="24"/>
        </w:rPr>
        <w:t xml:space="preserve"> </w:t>
      </w:r>
      <w:r>
        <w:rPr>
          <w:rFonts w:ascii="Arial" w:hAnsi="Arial" w:cs="Arial"/>
          <w:szCs w:val="24"/>
        </w:rPr>
        <w:t>days</w:t>
      </w:r>
      <w:r>
        <w:rPr>
          <w:rFonts w:ascii="Arial" w:hAnsi="Arial" w:cs="Arial"/>
          <w:spacing w:val="-4"/>
          <w:szCs w:val="24"/>
        </w:rPr>
        <w:t xml:space="preserve"> </w:t>
      </w:r>
      <w:r>
        <w:rPr>
          <w:rFonts w:ascii="Arial" w:hAnsi="Arial" w:cs="Arial"/>
          <w:szCs w:val="24"/>
        </w:rPr>
        <w:t>after</w:t>
      </w:r>
      <w:r>
        <w:rPr>
          <w:rFonts w:ascii="Arial" w:hAnsi="Arial" w:cs="Arial"/>
          <w:spacing w:val="-4"/>
          <w:szCs w:val="24"/>
        </w:rPr>
        <w:t xml:space="preserve"> </w:t>
      </w:r>
      <w:r>
        <w:rPr>
          <w:rFonts w:ascii="Arial" w:hAnsi="Arial" w:cs="Arial"/>
          <w:szCs w:val="24"/>
        </w:rPr>
        <w:t>the</w:t>
      </w:r>
      <w:r>
        <w:rPr>
          <w:rFonts w:ascii="Arial" w:hAnsi="Arial" w:cs="Arial"/>
          <w:spacing w:val="-6"/>
          <w:szCs w:val="24"/>
        </w:rPr>
        <w:t xml:space="preserve"> </w:t>
      </w:r>
      <w:r>
        <w:rPr>
          <w:rFonts w:ascii="Arial" w:hAnsi="Arial" w:cs="Arial"/>
          <w:szCs w:val="24"/>
        </w:rPr>
        <w:t>period</w:t>
      </w:r>
      <w:r>
        <w:rPr>
          <w:rFonts w:ascii="Arial" w:hAnsi="Arial" w:cs="Arial"/>
          <w:spacing w:val="-3"/>
          <w:szCs w:val="24"/>
        </w:rPr>
        <w:t xml:space="preserve"> </w:t>
      </w:r>
      <w:r>
        <w:rPr>
          <w:rFonts w:ascii="Arial" w:hAnsi="Arial" w:cs="Arial"/>
          <w:szCs w:val="24"/>
        </w:rPr>
        <w:t>of</w:t>
      </w:r>
      <w:r>
        <w:rPr>
          <w:rFonts w:ascii="Arial" w:hAnsi="Arial" w:cs="Arial"/>
          <w:spacing w:val="-3"/>
          <w:szCs w:val="24"/>
        </w:rPr>
        <w:t xml:space="preserve"> </w:t>
      </w:r>
      <w:r>
        <w:rPr>
          <w:rFonts w:ascii="Arial" w:hAnsi="Arial" w:cs="Arial"/>
          <w:szCs w:val="24"/>
        </w:rPr>
        <w:t xml:space="preserve">Bid validity, and any demand in respect thereof should reach the Bank not later than the above </w:t>
      </w:r>
      <w:r>
        <w:rPr>
          <w:rFonts w:ascii="Arial" w:hAnsi="Arial" w:cs="Arial"/>
          <w:spacing w:val="-2"/>
          <w:szCs w:val="24"/>
        </w:rPr>
        <w:t>date.</w:t>
      </w:r>
    </w:p>
    <w:p w:rsidR="00D64BC9" w:rsidRDefault="00D64BC9">
      <w:pPr>
        <w:pStyle w:val="BodyText"/>
        <w:ind w:right="49"/>
        <w:rPr>
          <w:rFonts w:ascii="Arial" w:hAnsi="Arial" w:cs="Arial"/>
          <w:spacing w:val="-2"/>
          <w:szCs w:val="24"/>
        </w:rPr>
      </w:pPr>
    </w:p>
    <w:p w:rsidR="00D64BC9" w:rsidRDefault="00D64BC9">
      <w:pPr>
        <w:pStyle w:val="BodyText"/>
        <w:ind w:right="49"/>
        <w:rPr>
          <w:rFonts w:ascii="Arial" w:hAnsi="Arial" w:cs="Arial"/>
          <w:spacing w:val="-2"/>
          <w:szCs w:val="24"/>
        </w:rPr>
      </w:pPr>
    </w:p>
    <w:p w:rsidR="00D64BC9" w:rsidRDefault="00D64BC9">
      <w:pPr>
        <w:pStyle w:val="BodyText"/>
        <w:ind w:right="49"/>
        <w:rPr>
          <w:rFonts w:ascii="Arial" w:hAnsi="Arial" w:cs="Arial"/>
          <w:spacing w:val="-2"/>
          <w:szCs w:val="24"/>
        </w:rPr>
      </w:pPr>
    </w:p>
    <w:p w:rsidR="00D64BC9" w:rsidRDefault="00D64BC9">
      <w:pPr>
        <w:pStyle w:val="BodyText"/>
        <w:ind w:right="49"/>
        <w:rPr>
          <w:rFonts w:ascii="Arial" w:hAnsi="Arial" w:cs="Arial"/>
          <w:szCs w:val="24"/>
        </w:rPr>
      </w:pPr>
    </w:p>
    <w:p w:rsidR="00D64BC9" w:rsidRDefault="00D64BC9">
      <w:pPr>
        <w:pStyle w:val="BodyText"/>
        <w:ind w:right="49"/>
        <w:rPr>
          <w:rFonts w:ascii="Arial" w:hAnsi="Arial" w:cs="Arial"/>
          <w:szCs w:val="24"/>
        </w:rPr>
      </w:pPr>
    </w:p>
    <w:p w:rsidR="00D64BC9" w:rsidRDefault="00C36F0C">
      <w:pPr>
        <w:pStyle w:val="BodyText"/>
        <w:ind w:right="49"/>
        <w:rPr>
          <w:rFonts w:ascii="Arial" w:hAnsi="Arial" w:cs="Arial"/>
          <w:szCs w:val="24"/>
        </w:rPr>
      </w:pPr>
      <w:r>
        <w:rPr>
          <w:rFonts w:ascii="Arial" w:hAnsi="Arial" w:cs="Arial"/>
          <w:noProof/>
          <w:szCs w:val="24"/>
        </w:rPr>
        <mc:AlternateContent>
          <mc:Choice Requires="wps">
            <w:drawing>
              <wp:anchor distT="0" distB="0" distL="0" distR="0" simplePos="0" relativeHeight="251672576" behindDoc="1" locked="0" layoutInCell="1" allowOverlap="1">
                <wp:simplePos x="0" y="0"/>
                <wp:positionH relativeFrom="page">
                  <wp:posOffset>2286000</wp:posOffset>
                </wp:positionH>
                <wp:positionV relativeFrom="paragraph">
                  <wp:posOffset>192405</wp:posOffset>
                </wp:positionV>
                <wp:extent cx="2972435" cy="10795"/>
                <wp:effectExtent l="0" t="0" r="0" b="0"/>
                <wp:wrapTopAndBottom/>
                <wp:docPr id="43" name="Freeform: Shape 2"/>
                <wp:cNvGraphicFramePr/>
                <a:graphic xmlns:a="http://schemas.openxmlformats.org/drawingml/2006/main">
                  <a:graphicData uri="http://schemas.microsoft.com/office/word/2010/wordprocessingShape">
                    <wps:wsp>
                      <wps:cNvSpPr/>
                      <wps:spPr>
                        <a:xfrm>
                          <a:off x="0" y="0"/>
                          <a:ext cx="2972435" cy="10795"/>
                        </a:xfrm>
                        <a:custGeom>
                          <a:avLst/>
                          <a:gdLst/>
                          <a:ahLst/>
                          <a:cxnLst/>
                          <a:rect l="l" t="t" r="r" b="b"/>
                          <a:pathLst>
                            <a:path w="2972435" h="10795">
                              <a:moveTo>
                                <a:pt x="2972435" y="0"/>
                              </a:moveTo>
                              <a:lnTo>
                                <a:pt x="0" y="0"/>
                              </a:lnTo>
                              <a:lnTo>
                                <a:pt x="0" y="10667"/>
                              </a:lnTo>
                              <a:lnTo>
                                <a:pt x="2972435" y="10667"/>
                              </a:lnTo>
                              <a:lnTo>
                                <a:pt x="2972435" y="0"/>
                              </a:lnTo>
                              <a:close/>
                            </a:path>
                          </a:pathLst>
                        </a:custGeom>
                        <a:solidFill>
                          <a:srgbClr val="000000"/>
                        </a:solidFill>
                      </wps:spPr>
                      <wps:bodyPr vertOverflow="clip" horzOverflow="clip" wrap="square" lIns="0" tIns="0" rIns="0" bIns="0" rtlCol="0">
                        <a:noAutofit/>
                      </wps:bodyPr>
                    </wps:wsp>
                  </a:graphicData>
                </a:graphic>
              </wp:anchor>
            </w:drawing>
          </mc:Choice>
          <mc:Fallback>
            <w:pict>
              <v:shape w14:anchorId="3DF79F7B" id="Freeform: Shape 2" o:spid="_x0000_s1026" style="position:absolute;margin-left:180pt;margin-top:15.15pt;width:234.05pt;height:.85pt;z-index:-251643904;visibility:visible;mso-wrap-style:square;mso-wrap-distance-left:0;mso-wrap-distance-top:0;mso-wrap-distance-right:0;mso-wrap-distance-bottom:0;mso-position-horizontal:absolute;mso-position-horizontal-relative:page;mso-position-vertical:absolute;mso-position-vertical-relative:text;v-text-anchor:top" coordsize="2972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" path="m2972435,l,,,10667r2972435,l2972435,xe" fillcolor="black" stroked="f">
                <v:path arrowok="t"/>
                <w10:wrap type="topAndBottom" anchorx="page"/>
              </v:shape>
            </w:pict>
          </mc:Fallback>
        </mc:AlternateContent>
      </w:r>
    </w:p>
    <w:p w:rsidR="00D64BC9" w:rsidRDefault="00C36F0C">
      <w:pPr>
        <w:ind w:right="49"/>
        <w:jc w:val="center"/>
        <w:rPr>
          <w:rFonts w:ascii="Arial" w:hAnsi="Arial" w:cs="Arial"/>
          <w:i/>
          <w:szCs w:val="24"/>
        </w:rPr>
      </w:pPr>
      <w:r>
        <w:rPr>
          <w:rFonts w:ascii="Arial" w:hAnsi="Arial" w:cs="Arial"/>
          <w:i/>
          <w:szCs w:val="24"/>
        </w:rPr>
        <w:t>[Signature</w:t>
      </w:r>
      <w:r>
        <w:rPr>
          <w:rFonts w:ascii="Arial" w:hAnsi="Arial" w:cs="Arial"/>
          <w:i/>
          <w:spacing w:val="-6"/>
          <w:szCs w:val="24"/>
        </w:rPr>
        <w:t xml:space="preserve"> </w:t>
      </w:r>
      <w:r>
        <w:rPr>
          <w:rFonts w:ascii="Arial" w:hAnsi="Arial" w:cs="Arial"/>
          <w:i/>
          <w:szCs w:val="24"/>
        </w:rPr>
        <w:t>of</w:t>
      </w:r>
      <w:r>
        <w:rPr>
          <w:rFonts w:ascii="Arial" w:hAnsi="Arial" w:cs="Arial"/>
          <w:i/>
          <w:spacing w:val="-8"/>
          <w:szCs w:val="24"/>
        </w:rPr>
        <w:t xml:space="preserve"> </w:t>
      </w:r>
      <w:r>
        <w:rPr>
          <w:rFonts w:ascii="Arial" w:hAnsi="Arial" w:cs="Arial"/>
          <w:i/>
          <w:szCs w:val="24"/>
        </w:rPr>
        <w:t>the</w:t>
      </w:r>
      <w:r>
        <w:rPr>
          <w:rFonts w:ascii="Arial" w:hAnsi="Arial" w:cs="Arial"/>
          <w:i/>
          <w:spacing w:val="-5"/>
          <w:szCs w:val="24"/>
        </w:rPr>
        <w:t xml:space="preserve"> </w:t>
      </w:r>
      <w:r>
        <w:rPr>
          <w:rFonts w:ascii="Arial" w:hAnsi="Arial" w:cs="Arial"/>
          <w:i/>
          <w:spacing w:val="-2"/>
          <w:szCs w:val="24"/>
        </w:rPr>
        <w:t>bank]</w:t>
      </w:r>
    </w:p>
    <w:p w:rsidR="00D64BC9" w:rsidRDefault="00D64BC9">
      <w:pPr>
        <w:rPr>
          <w:rFonts w:ascii="Arial" w:hAnsi="Arial" w:cs="Arial"/>
          <w:szCs w:val="24"/>
        </w:rPr>
      </w:pPr>
    </w:p>
    <w:p w:rsidR="00D64BC9" w:rsidRDefault="00D64BC9">
      <w:pPr>
        <w:rPr>
          <w:rFonts w:ascii="Arial" w:hAnsi="Arial" w:cs="Arial"/>
          <w:szCs w:val="24"/>
        </w:rPr>
      </w:pPr>
    </w:p>
    <w:p w:rsidR="00D64BC9" w:rsidRDefault="00C36F0C">
      <w:pPr>
        <w:rPr>
          <w:rFonts w:ascii="Arial" w:hAnsi="Arial" w:cs="Arial"/>
          <w:szCs w:val="24"/>
        </w:rPr>
      </w:pPr>
      <w:r>
        <w:rPr>
          <w:rFonts w:ascii="Arial" w:hAnsi="Arial" w:cs="Arial"/>
          <w:szCs w:val="24"/>
        </w:rPr>
        <w:br w:type="page"/>
      </w:r>
      <w:bookmarkStart w:id="74" w:name="_bookmark144"/>
      <w:bookmarkEnd w:id="74"/>
    </w:p>
    <w:p w:rsidR="00D64BC9" w:rsidRDefault="00C36F0C">
      <w:pPr>
        <w:pStyle w:val="Heading1"/>
      </w:pPr>
      <w:r>
        <w:lastRenderedPageBreak/>
        <w:t>Section</w:t>
      </w:r>
      <w:r>
        <w:rPr>
          <w:spacing w:val="-10"/>
        </w:rPr>
        <w:t xml:space="preserve"> </w:t>
      </w:r>
      <w:r>
        <w:t>VI-</w:t>
      </w:r>
      <w:r>
        <w:rPr>
          <w:spacing w:val="-8"/>
        </w:rPr>
        <w:t xml:space="preserve"> </w:t>
      </w:r>
      <w:r>
        <w:t>Check</w:t>
      </w:r>
      <w:r>
        <w:rPr>
          <w:spacing w:val="-10"/>
        </w:rPr>
        <w:t xml:space="preserve"> </w:t>
      </w:r>
      <w:r>
        <w:rPr>
          <w:spacing w:val="-4"/>
        </w:rPr>
        <w:t>List</w:t>
      </w:r>
    </w:p>
    <w:p w:rsidR="00D64BC9" w:rsidRDefault="00C36F0C">
      <w:pPr>
        <w:ind w:right="49"/>
        <w:jc w:val="center"/>
        <w:rPr>
          <w:rFonts w:ascii="Arial" w:hAnsi="Arial" w:cs="Arial"/>
          <w:i/>
          <w:szCs w:val="24"/>
        </w:rPr>
      </w:pPr>
      <w:r>
        <w:rPr>
          <w:rFonts w:ascii="Arial" w:hAnsi="Arial" w:cs="Arial"/>
          <w:i/>
          <w:szCs w:val="24"/>
        </w:rPr>
        <w:t>[To</w:t>
      </w:r>
      <w:r>
        <w:rPr>
          <w:rFonts w:ascii="Arial" w:hAnsi="Arial" w:cs="Arial"/>
          <w:i/>
          <w:spacing w:val="-3"/>
          <w:szCs w:val="24"/>
        </w:rPr>
        <w:t xml:space="preserve"> </w:t>
      </w:r>
      <w:r>
        <w:rPr>
          <w:rFonts w:ascii="Arial" w:hAnsi="Arial" w:cs="Arial"/>
          <w:i/>
          <w:szCs w:val="24"/>
        </w:rPr>
        <w:t>be</w:t>
      </w:r>
      <w:r>
        <w:rPr>
          <w:rFonts w:ascii="Arial" w:hAnsi="Arial" w:cs="Arial"/>
          <w:i/>
          <w:spacing w:val="-1"/>
          <w:szCs w:val="24"/>
        </w:rPr>
        <w:t xml:space="preserve"> </w:t>
      </w:r>
      <w:r>
        <w:rPr>
          <w:rFonts w:ascii="Arial" w:hAnsi="Arial" w:cs="Arial"/>
          <w:i/>
          <w:szCs w:val="24"/>
        </w:rPr>
        <w:t>signed</w:t>
      </w:r>
      <w:r>
        <w:rPr>
          <w:rFonts w:ascii="Arial" w:hAnsi="Arial" w:cs="Arial"/>
          <w:i/>
          <w:spacing w:val="-3"/>
          <w:szCs w:val="24"/>
        </w:rPr>
        <w:t xml:space="preserve"> </w:t>
      </w:r>
      <w:r>
        <w:rPr>
          <w:rFonts w:ascii="Arial" w:hAnsi="Arial" w:cs="Arial"/>
          <w:i/>
          <w:szCs w:val="24"/>
        </w:rPr>
        <w:t>and</w:t>
      </w:r>
      <w:r>
        <w:rPr>
          <w:rFonts w:ascii="Arial" w:hAnsi="Arial" w:cs="Arial"/>
          <w:i/>
          <w:spacing w:val="-3"/>
          <w:szCs w:val="24"/>
        </w:rPr>
        <w:t xml:space="preserve"> </w:t>
      </w:r>
      <w:r>
        <w:rPr>
          <w:rFonts w:ascii="Arial" w:hAnsi="Arial" w:cs="Arial"/>
          <w:i/>
          <w:szCs w:val="24"/>
        </w:rPr>
        <w:t>stamped</w:t>
      </w:r>
      <w:r>
        <w:rPr>
          <w:rFonts w:ascii="Arial" w:hAnsi="Arial" w:cs="Arial"/>
          <w:i/>
          <w:spacing w:val="-3"/>
          <w:szCs w:val="24"/>
        </w:rPr>
        <w:t xml:space="preserve"> </w:t>
      </w:r>
      <w:r>
        <w:rPr>
          <w:rFonts w:ascii="Arial" w:hAnsi="Arial" w:cs="Arial"/>
          <w:i/>
          <w:szCs w:val="24"/>
        </w:rPr>
        <w:t>and</w:t>
      </w:r>
      <w:r>
        <w:rPr>
          <w:rFonts w:ascii="Arial" w:hAnsi="Arial" w:cs="Arial"/>
          <w:i/>
          <w:spacing w:val="-3"/>
          <w:szCs w:val="24"/>
        </w:rPr>
        <w:t xml:space="preserve"> </w:t>
      </w:r>
      <w:r>
        <w:rPr>
          <w:rFonts w:ascii="Arial" w:hAnsi="Arial" w:cs="Arial"/>
          <w:i/>
          <w:szCs w:val="24"/>
        </w:rPr>
        <w:t>presented</w:t>
      </w:r>
      <w:r>
        <w:rPr>
          <w:rFonts w:ascii="Arial" w:hAnsi="Arial" w:cs="Arial"/>
          <w:i/>
          <w:spacing w:val="-3"/>
          <w:szCs w:val="24"/>
        </w:rPr>
        <w:t xml:space="preserve"> </w:t>
      </w:r>
      <w:r>
        <w:rPr>
          <w:rFonts w:ascii="Arial" w:hAnsi="Arial" w:cs="Arial"/>
          <w:i/>
          <w:szCs w:val="24"/>
        </w:rPr>
        <w:t>on</w:t>
      </w:r>
      <w:r>
        <w:rPr>
          <w:rFonts w:ascii="Arial" w:hAnsi="Arial" w:cs="Arial"/>
          <w:i/>
          <w:spacing w:val="1"/>
          <w:szCs w:val="24"/>
        </w:rPr>
        <w:t xml:space="preserve"> </w:t>
      </w:r>
      <w:r>
        <w:rPr>
          <w:rFonts w:ascii="Arial" w:hAnsi="Arial" w:cs="Arial"/>
          <w:i/>
          <w:szCs w:val="24"/>
        </w:rPr>
        <w:t>Bidder’s</w:t>
      </w:r>
      <w:r>
        <w:rPr>
          <w:rFonts w:ascii="Arial" w:hAnsi="Arial" w:cs="Arial"/>
          <w:i/>
          <w:spacing w:val="-2"/>
          <w:szCs w:val="24"/>
        </w:rPr>
        <w:t xml:space="preserve"> </w:t>
      </w:r>
      <w:r>
        <w:rPr>
          <w:rFonts w:ascii="Arial" w:hAnsi="Arial" w:cs="Arial"/>
          <w:i/>
          <w:szCs w:val="24"/>
        </w:rPr>
        <w:t>letter</w:t>
      </w:r>
      <w:r>
        <w:rPr>
          <w:rFonts w:ascii="Arial" w:hAnsi="Arial" w:cs="Arial"/>
          <w:i/>
          <w:spacing w:val="-2"/>
          <w:szCs w:val="24"/>
        </w:rPr>
        <w:t xml:space="preserve"> </w:t>
      </w:r>
      <w:r>
        <w:rPr>
          <w:rFonts w:ascii="Arial" w:hAnsi="Arial" w:cs="Arial"/>
          <w:i/>
          <w:szCs w:val="24"/>
        </w:rPr>
        <w:t>head</w:t>
      </w:r>
      <w:r>
        <w:rPr>
          <w:rFonts w:ascii="Arial" w:hAnsi="Arial" w:cs="Arial"/>
          <w:i/>
          <w:spacing w:val="-2"/>
          <w:szCs w:val="24"/>
        </w:rPr>
        <w:t xml:space="preserve"> </w:t>
      </w:r>
      <w:r>
        <w:rPr>
          <w:rFonts w:ascii="Arial" w:hAnsi="Arial" w:cs="Arial"/>
          <w:i/>
          <w:spacing w:val="-4"/>
          <w:szCs w:val="24"/>
        </w:rPr>
        <w:t>pad]</w:t>
      </w:r>
    </w:p>
    <w:p w:rsidR="00D64BC9" w:rsidRDefault="00D64BC9">
      <w:pPr>
        <w:pStyle w:val="BodyText"/>
        <w:ind w:right="49"/>
        <w:rPr>
          <w:rFonts w:ascii="Arial" w:hAnsi="Arial" w:cs="Arial"/>
          <w:i/>
          <w:szCs w:val="24"/>
        </w:rPr>
      </w:pPr>
    </w:p>
    <w:p w:rsidR="00D64BC9" w:rsidRDefault="00C36F0C">
      <w:pPr>
        <w:pStyle w:val="BodyText"/>
        <w:ind w:right="49"/>
        <w:rPr>
          <w:rFonts w:ascii="Arial" w:hAnsi="Arial" w:cs="Arial"/>
          <w:szCs w:val="24"/>
        </w:rPr>
      </w:pPr>
      <w:r>
        <w:rPr>
          <w:rFonts w:ascii="Arial" w:hAnsi="Arial" w:cs="Arial"/>
          <w:szCs w:val="24"/>
        </w:rPr>
        <w:t>The</w:t>
      </w:r>
      <w:r>
        <w:rPr>
          <w:rFonts w:ascii="Arial" w:hAnsi="Arial" w:cs="Arial"/>
          <w:spacing w:val="-7"/>
          <w:szCs w:val="24"/>
        </w:rPr>
        <w:t xml:space="preserve"> </w:t>
      </w:r>
      <w:r>
        <w:rPr>
          <w:rFonts w:ascii="Arial" w:hAnsi="Arial" w:cs="Arial"/>
          <w:szCs w:val="24"/>
        </w:rPr>
        <w:t>provision</w:t>
      </w:r>
      <w:r>
        <w:rPr>
          <w:rFonts w:ascii="Arial" w:hAnsi="Arial" w:cs="Arial"/>
          <w:spacing w:val="-6"/>
          <w:szCs w:val="24"/>
        </w:rPr>
        <w:t xml:space="preserve"> </w:t>
      </w:r>
      <w:r>
        <w:rPr>
          <w:rFonts w:ascii="Arial" w:hAnsi="Arial" w:cs="Arial"/>
          <w:szCs w:val="24"/>
        </w:rPr>
        <w:t>of</w:t>
      </w:r>
      <w:r>
        <w:rPr>
          <w:rFonts w:ascii="Arial" w:hAnsi="Arial" w:cs="Arial"/>
          <w:spacing w:val="-6"/>
          <w:szCs w:val="24"/>
        </w:rPr>
        <w:t xml:space="preserve"> </w:t>
      </w:r>
      <w:r>
        <w:rPr>
          <w:rFonts w:ascii="Arial" w:hAnsi="Arial" w:cs="Arial"/>
          <w:szCs w:val="24"/>
        </w:rPr>
        <w:t>this</w:t>
      </w:r>
      <w:r>
        <w:rPr>
          <w:rFonts w:ascii="Arial" w:hAnsi="Arial" w:cs="Arial"/>
          <w:spacing w:val="-8"/>
          <w:szCs w:val="24"/>
        </w:rPr>
        <w:t xml:space="preserve"> </w:t>
      </w:r>
      <w:r>
        <w:rPr>
          <w:rFonts w:ascii="Arial" w:hAnsi="Arial" w:cs="Arial"/>
          <w:szCs w:val="24"/>
        </w:rPr>
        <w:t>checklist</w:t>
      </w:r>
      <w:r>
        <w:rPr>
          <w:rFonts w:ascii="Arial" w:hAnsi="Arial" w:cs="Arial"/>
          <w:spacing w:val="-7"/>
          <w:szCs w:val="24"/>
        </w:rPr>
        <w:t xml:space="preserve"> </w:t>
      </w:r>
      <w:r>
        <w:rPr>
          <w:rFonts w:ascii="Arial" w:hAnsi="Arial" w:cs="Arial"/>
          <w:szCs w:val="24"/>
        </w:rPr>
        <w:t>is</w:t>
      </w:r>
      <w:r>
        <w:rPr>
          <w:rFonts w:ascii="Arial" w:hAnsi="Arial" w:cs="Arial"/>
          <w:spacing w:val="-8"/>
          <w:szCs w:val="24"/>
        </w:rPr>
        <w:t xml:space="preserve"> </w:t>
      </w:r>
      <w:r>
        <w:rPr>
          <w:rFonts w:ascii="Arial" w:hAnsi="Arial" w:cs="Arial"/>
          <w:szCs w:val="24"/>
        </w:rPr>
        <w:t>essential</w:t>
      </w:r>
      <w:r>
        <w:rPr>
          <w:rFonts w:ascii="Arial" w:hAnsi="Arial" w:cs="Arial"/>
          <w:spacing w:val="-7"/>
          <w:szCs w:val="24"/>
        </w:rPr>
        <w:t xml:space="preserve"> </w:t>
      </w:r>
      <w:r>
        <w:rPr>
          <w:rFonts w:ascii="Arial" w:hAnsi="Arial" w:cs="Arial"/>
          <w:szCs w:val="24"/>
        </w:rPr>
        <w:t>prerequisite</w:t>
      </w:r>
      <w:r>
        <w:rPr>
          <w:rFonts w:ascii="Arial" w:hAnsi="Arial" w:cs="Arial"/>
          <w:spacing w:val="-7"/>
          <w:szCs w:val="24"/>
        </w:rPr>
        <w:t xml:space="preserve"> </w:t>
      </w:r>
      <w:r>
        <w:rPr>
          <w:rFonts w:ascii="Arial" w:hAnsi="Arial" w:cs="Arial"/>
          <w:szCs w:val="24"/>
        </w:rPr>
        <w:t>along</w:t>
      </w:r>
      <w:r>
        <w:rPr>
          <w:rFonts w:ascii="Arial" w:hAnsi="Arial" w:cs="Arial"/>
          <w:spacing w:val="-8"/>
          <w:szCs w:val="24"/>
        </w:rPr>
        <w:t xml:space="preserve"> </w:t>
      </w:r>
      <w:r>
        <w:rPr>
          <w:rFonts w:ascii="Arial" w:hAnsi="Arial" w:cs="Arial"/>
          <w:szCs w:val="24"/>
        </w:rPr>
        <w:t>with</w:t>
      </w:r>
      <w:r>
        <w:rPr>
          <w:rFonts w:ascii="Arial" w:hAnsi="Arial" w:cs="Arial"/>
          <w:spacing w:val="-6"/>
          <w:szCs w:val="24"/>
        </w:rPr>
        <w:t xml:space="preserve"> </w:t>
      </w:r>
      <w:r>
        <w:rPr>
          <w:rFonts w:ascii="Arial" w:hAnsi="Arial" w:cs="Arial"/>
          <w:szCs w:val="24"/>
        </w:rPr>
        <w:t>submission</w:t>
      </w:r>
      <w:r>
        <w:rPr>
          <w:rFonts w:ascii="Arial" w:hAnsi="Arial" w:cs="Arial"/>
          <w:spacing w:val="-6"/>
          <w:szCs w:val="24"/>
        </w:rPr>
        <w:t xml:space="preserve"> </w:t>
      </w:r>
      <w:r>
        <w:rPr>
          <w:rFonts w:ascii="Arial" w:hAnsi="Arial" w:cs="Arial"/>
          <w:szCs w:val="24"/>
        </w:rPr>
        <w:t>of</w:t>
      </w:r>
      <w:r>
        <w:rPr>
          <w:rFonts w:ascii="Arial" w:hAnsi="Arial" w:cs="Arial"/>
          <w:spacing w:val="-8"/>
          <w:szCs w:val="24"/>
        </w:rPr>
        <w:t xml:space="preserve"> </w:t>
      </w:r>
      <w:r>
        <w:rPr>
          <w:rFonts w:ascii="Arial" w:hAnsi="Arial" w:cs="Arial"/>
          <w:szCs w:val="24"/>
        </w:rPr>
        <w:t>tenders</w:t>
      </w:r>
      <w:r>
        <w:rPr>
          <w:rFonts w:ascii="Arial" w:hAnsi="Arial" w:cs="Arial"/>
          <w:spacing w:val="-8"/>
          <w:szCs w:val="24"/>
        </w:rPr>
        <w:t xml:space="preserve"> </w:t>
      </w:r>
      <w:r>
        <w:rPr>
          <w:rFonts w:ascii="Arial" w:hAnsi="Arial" w:cs="Arial"/>
          <w:szCs w:val="24"/>
        </w:rPr>
        <w:t>(with technical proposal).</w:t>
      </w:r>
    </w:p>
    <w:tbl>
      <w:tblPr>
        <w:tblW w:w="10294" w:type="dxa"/>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2"/>
        <w:gridCol w:w="6101"/>
        <w:gridCol w:w="1575"/>
        <w:gridCol w:w="1936"/>
      </w:tblGrid>
      <w:tr w:rsidR="00D64BC9">
        <w:trPr>
          <w:trHeight w:val="590"/>
          <w:tblHeader/>
        </w:trPr>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5"/>
                <w:kern w:val="2"/>
                <w:sz w:val="24"/>
                <w:szCs w:val="24"/>
                <w14:ligatures w14:val="standardContextual"/>
              </w:rPr>
              <w:t>Sr.</w:t>
            </w:r>
          </w:p>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10"/>
                <w:kern w:val="2"/>
                <w:sz w:val="24"/>
                <w:szCs w:val="24"/>
                <w14:ligatures w14:val="standardContextual"/>
              </w:rPr>
              <w:t>#</w:t>
            </w:r>
          </w:p>
        </w:tc>
        <w:tc>
          <w:tcPr>
            <w:tcW w:w="610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Detail</w:t>
            </w:r>
          </w:p>
        </w:tc>
        <w:tc>
          <w:tcPr>
            <w:tcW w:w="1575"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Responsive</w:t>
            </w:r>
          </w:p>
        </w:tc>
        <w:tc>
          <w:tcPr>
            <w:tcW w:w="1936"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b/>
                <w:spacing w:val="-2"/>
                <w:kern w:val="2"/>
                <w:sz w:val="24"/>
                <w:szCs w:val="24"/>
                <w14:ligatures w14:val="standardContextual"/>
              </w:rPr>
              <w:t>Non-responsive</w:t>
            </w:r>
          </w:p>
        </w:tc>
      </w:tr>
      <w:tr w:rsidR="00D64BC9">
        <w:trPr>
          <w:trHeight w:val="590"/>
        </w:trPr>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1</w:t>
            </w:r>
          </w:p>
        </w:tc>
        <w:tc>
          <w:tcPr>
            <w:tcW w:w="610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2%</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Bid</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Security</w:t>
            </w:r>
            <w:r>
              <w:rPr>
                <w:rFonts w:ascii="Arial" w:hAnsi="Arial" w:cs="Arial"/>
                <w:spacing w:val="-9"/>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6"/>
                <w:kern w:val="2"/>
                <w:sz w:val="24"/>
                <w:szCs w:val="24"/>
                <w14:ligatures w14:val="standardContextual"/>
              </w:rPr>
              <w:t xml:space="preserve"> </w:t>
            </w:r>
            <w:r>
              <w:rPr>
                <w:rFonts w:ascii="Arial" w:hAnsi="Arial" w:cs="Arial"/>
                <w:kern w:val="2"/>
                <w:sz w:val="24"/>
                <w:szCs w:val="24"/>
                <w14:ligatures w14:val="standardContextual"/>
              </w:rPr>
              <w:t>estimated</w:t>
            </w:r>
            <w:r>
              <w:rPr>
                <w:rFonts w:ascii="Arial" w:hAnsi="Arial" w:cs="Arial"/>
                <w:spacing w:val="-7"/>
                <w:kern w:val="2"/>
                <w:sz w:val="24"/>
                <w:szCs w:val="24"/>
                <w14:ligatures w14:val="standardContextual"/>
              </w:rPr>
              <w:t xml:space="preserve"> </w:t>
            </w:r>
            <w:r>
              <w:rPr>
                <w:rFonts w:ascii="Arial" w:hAnsi="Arial" w:cs="Arial"/>
                <w:kern w:val="2"/>
                <w:sz w:val="24"/>
                <w:szCs w:val="24"/>
                <w14:ligatures w14:val="standardContextual"/>
              </w:rPr>
              <w:t>cost</w:t>
            </w:r>
            <w:r>
              <w:rPr>
                <w:rFonts w:ascii="Arial" w:hAnsi="Arial" w:cs="Arial"/>
                <w:spacing w:val="-7"/>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6"/>
                <w:kern w:val="2"/>
                <w:sz w:val="24"/>
                <w:szCs w:val="24"/>
                <w14:ligatures w14:val="standardContextual"/>
              </w:rPr>
              <w:t xml:space="preserve"> </w:t>
            </w:r>
            <w:r>
              <w:rPr>
                <w:rFonts w:ascii="Arial" w:hAnsi="Arial" w:cs="Arial"/>
                <w:kern w:val="2"/>
                <w:sz w:val="24"/>
                <w:szCs w:val="24"/>
                <w14:ligatures w14:val="standardContextual"/>
              </w:rPr>
              <w:t>articles</w:t>
            </w:r>
            <w:r>
              <w:rPr>
                <w:rFonts w:ascii="Arial" w:hAnsi="Arial" w:cs="Arial"/>
                <w:spacing w:val="-8"/>
                <w:kern w:val="2"/>
                <w:sz w:val="24"/>
                <w:szCs w:val="24"/>
                <w14:ligatures w14:val="standardContextual"/>
              </w:rPr>
              <w:t xml:space="preserve"> </w:t>
            </w:r>
            <w:r>
              <w:rPr>
                <w:rFonts w:ascii="Arial" w:hAnsi="Arial" w:cs="Arial"/>
                <w:kern w:val="2"/>
                <w:sz w:val="24"/>
                <w:szCs w:val="24"/>
                <w14:ligatures w14:val="standardContextual"/>
              </w:rPr>
              <w:t>/</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items</w:t>
            </w:r>
            <w:r>
              <w:rPr>
                <w:rFonts w:ascii="Arial" w:hAnsi="Arial" w:cs="Arial"/>
                <w:spacing w:val="-6"/>
                <w:kern w:val="2"/>
                <w:sz w:val="24"/>
                <w:szCs w:val="24"/>
                <w14:ligatures w14:val="standardContextual"/>
              </w:rPr>
              <w:t xml:space="preserve"> </w:t>
            </w:r>
            <w:r>
              <w:rPr>
                <w:rFonts w:ascii="Arial" w:hAnsi="Arial" w:cs="Arial"/>
                <w:kern w:val="2"/>
                <w:sz w:val="24"/>
                <w:szCs w:val="24"/>
                <w14:ligatures w14:val="standardContextual"/>
              </w:rPr>
              <w:t>given</w:t>
            </w:r>
            <w:r>
              <w:rPr>
                <w:rFonts w:ascii="Arial" w:hAnsi="Arial" w:cs="Arial"/>
                <w:spacing w:val="-7"/>
                <w:kern w:val="2"/>
                <w:sz w:val="24"/>
                <w:szCs w:val="24"/>
                <w14:ligatures w14:val="standardContextual"/>
              </w:rPr>
              <w:t xml:space="preserve"> </w:t>
            </w:r>
            <w:r>
              <w:rPr>
                <w:rFonts w:ascii="Arial" w:hAnsi="Arial" w:cs="Arial"/>
                <w:kern w:val="2"/>
                <w:sz w:val="24"/>
                <w:szCs w:val="24"/>
                <w14:ligatures w14:val="standardContextual"/>
              </w:rPr>
              <w:t>by the department.</w:t>
            </w:r>
          </w:p>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Original</w:t>
            </w:r>
            <w:r>
              <w:rPr>
                <w:rFonts w:ascii="Arial" w:hAnsi="Arial" w:cs="Arial"/>
                <w:spacing w:val="6"/>
                <w:kern w:val="2"/>
                <w:sz w:val="24"/>
                <w:szCs w:val="24"/>
                <w14:ligatures w14:val="standardContextual"/>
              </w:rPr>
              <w:t xml:space="preserve"> </w:t>
            </w:r>
            <w:r>
              <w:rPr>
                <w:rFonts w:ascii="Arial" w:hAnsi="Arial" w:cs="Arial"/>
                <w:kern w:val="2"/>
                <w:sz w:val="24"/>
                <w:szCs w:val="24"/>
                <w14:ligatures w14:val="standardContextual"/>
              </w:rPr>
              <w:t>Bid security to be reached at Client’s office before submission deadline and scanned copy uploaded on portal online.</w:t>
            </w:r>
          </w:p>
        </w:tc>
        <w:tc>
          <w:tcPr>
            <w:tcW w:w="1575"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936"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887"/>
        </w:trPr>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2</w:t>
            </w:r>
          </w:p>
        </w:tc>
        <w:tc>
          <w:tcPr>
            <w:tcW w:w="610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 xml:space="preserve">All documents to establish Eligibility of the bidder as per the section III BDS. This shall include all registrations and affidavits as are detailed in relevant section. Failure to fulfill the eligibility criteria shall result in disqualification. </w:t>
            </w:r>
          </w:p>
        </w:tc>
        <w:tc>
          <w:tcPr>
            <w:tcW w:w="1575"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936"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962"/>
        </w:trPr>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spacing w:val="-10"/>
                <w:kern w:val="2"/>
                <w:sz w:val="24"/>
                <w:szCs w:val="24"/>
                <w14:ligatures w14:val="standardContextual"/>
              </w:rPr>
            </w:pPr>
            <w:r>
              <w:rPr>
                <w:rFonts w:ascii="Arial" w:hAnsi="Arial" w:cs="Arial"/>
                <w:spacing w:val="-10"/>
                <w:kern w:val="2"/>
                <w:sz w:val="24"/>
                <w:szCs w:val="24"/>
                <w14:ligatures w14:val="standardContextual"/>
              </w:rPr>
              <w:t>3</w:t>
            </w:r>
          </w:p>
        </w:tc>
        <w:tc>
          <w:tcPr>
            <w:tcW w:w="610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All Schedules duly filled as per section IV</w:t>
            </w:r>
          </w:p>
        </w:tc>
        <w:tc>
          <w:tcPr>
            <w:tcW w:w="1575"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936"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294"/>
        </w:trPr>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4</w:t>
            </w:r>
          </w:p>
        </w:tc>
        <w:tc>
          <w:tcPr>
            <w:tcW w:w="610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b/>
                <w:kern w:val="2"/>
                <w:sz w:val="24"/>
                <w:szCs w:val="24"/>
                <w14:ligatures w14:val="standardContextual"/>
              </w:rPr>
            </w:pPr>
            <w:r>
              <w:rPr>
                <w:rFonts w:ascii="Arial" w:hAnsi="Arial" w:cs="Arial"/>
                <w:kern w:val="2"/>
                <w:sz w:val="24"/>
                <w:szCs w:val="24"/>
                <w14:ligatures w14:val="standardContextual"/>
              </w:rPr>
              <w:t>All Technical bid forms duly filled as per section V</w:t>
            </w:r>
          </w:p>
        </w:tc>
        <w:tc>
          <w:tcPr>
            <w:tcW w:w="1575"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936"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1183"/>
        </w:trPr>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5</w:t>
            </w:r>
          </w:p>
        </w:tc>
        <w:tc>
          <w:tcPr>
            <w:tcW w:w="610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tabs>
                <w:tab w:val="left" w:pos="1970"/>
              </w:tabs>
              <w:spacing w:line="256" w:lineRule="auto"/>
              <w:ind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Similar nature having similar cost or above have been performed / executed in public organization</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during</w:t>
            </w:r>
            <w:r>
              <w:rPr>
                <w:rFonts w:ascii="Arial" w:hAnsi="Arial" w:cs="Arial"/>
                <w:spacing w:val="6"/>
                <w:kern w:val="2"/>
                <w:sz w:val="24"/>
                <w:szCs w:val="24"/>
                <w14:ligatures w14:val="standardContextual"/>
              </w:rPr>
              <w:t xml:space="preserve"> </w:t>
            </w:r>
            <w:r>
              <w:rPr>
                <w:rFonts w:ascii="Arial" w:hAnsi="Arial" w:cs="Arial"/>
                <w:kern w:val="2"/>
                <w:sz w:val="24"/>
                <w:szCs w:val="24"/>
                <w14:ligatures w14:val="standardContextual"/>
              </w:rPr>
              <w:t>last</w:t>
            </w:r>
            <w:r>
              <w:rPr>
                <w:rFonts w:ascii="Arial" w:hAnsi="Arial" w:cs="Arial"/>
                <w:spacing w:val="7"/>
                <w:kern w:val="2"/>
                <w:sz w:val="24"/>
                <w:szCs w:val="24"/>
                <w14:ligatures w14:val="standardContextual"/>
              </w:rPr>
              <w:t xml:space="preserve"> </w:t>
            </w:r>
            <w:r>
              <w:rPr>
                <w:rFonts w:ascii="Arial" w:hAnsi="Arial" w:cs="Arial"/>
                <w:kern w:val="2"/>
                <w:sz w:val="24"/>
                <w:szCs w:val="24"/>
                <w14:ligatures w14:val="standardContextual"/>
              </w:rPr>
              <w:t>02</w:t>
            </w:r>
            <w:r>
              <w:rPr>
                <w:rFonts w:ascii="Arial" w:hAnsi="Arial" w:cs="Arial"/>
                <w:spacing w:val="8"/>
                <w:kern w:val="2"/>
                <w:sz w:val="24"/>
                <w:szCs w:val="24"/>
                <w14:ligatures w14:val="standardContextual"/>
              </w:rPr>
              <w:t xml:space="preserve"> </w:t>
            </w:r>
            <w:r>
              <w:rPr>
                <w:rFonts w:ascii="Arial" w:hAnsi="Arial" w:cs="Arial"/>
                <w:kern w:val="2"/>
                <w:sz w:val="24"/>
                <w:szCs w:val="24"/>
                <w14:ligatures w14:val="standardContextual"/>
              </w:rPr>
              <w:t>years</w:t>
            </w:r>
            <w:r>
              <w:rPr>
                <w:rFonts w:ascii="Arial" w:hAnsi="Arial" w:cs="Arial"/>
                <w:spacing w:val="8"/>
                <w:kern w:val="2"/>
                <w:sz w:val="24"/>
                <w:szCs w:val="24"/>
                <w14:ligatures w14:val="standardContextual"/>
              </w:rPr>
              <w:t>.</w:t>
            </w:r>
          </w:p>
        </w:tc>
        <w:tc>
          <w:tcPr>
            <w:tcW w:w="1575"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936"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1183"/>
        </w:trPr>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spacing w:val="-10"/>
                <w:kern w:val="2"/>
                <w:sz w:val="24"/>
                <w:szCs w:val="24"/>
                <w14:ligatures w14:val="standardContextual"/>
              </w:rPr>
            </w:pPr>
            <w:r>
              <w:rPr>
                <w:rFonts w:ascii="Arial" w:hAnsi="Arial" w:cs="Arial"/>
                <w:spacing w:val="-10"/>
                <w:kern w:val="2"/>
                <w:sz w:val="24"/>
                <w:szCs w:val="24"/>
                <w14:ligatures w14:val="standardContextual"/>
              </w:rPr>
              <w:t>6</w:t>
            </w:r>
          </w:p>
        </w:tc>
        <w:tc>
          <w:tcPr>
            <w:tcW w:w="610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numPr>
                <w:ilvl w:val="0"/>
                <w:numId w:val="22"/>
              </w:numPr>
              <w:spacing w:line="256" w:lineRule="auto"/>
              <w:ind w:left="0"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Work</w:t>
            </w:r>
            <w:r>
              <w:rPr>
                <w:rFonts w:ascii="Arial" w:hAnsi="Arial" w:cs="Arial"/>
                <w:spacing w:val="-7"/>
                <w:kern w:val="2"/>
                <w:sz w:val="24"/>
                <w:szCs w:val="24"/>
                <w14:ligatures w14:val="standardContextual"/>
              </w:rPr>
              <w:t xml:space="preserve"> </w:t>
            </w:r>
            <w:r>
              <w:rPr>
                <w:rFonts w:ascii="Arial" w:hAnsi="Arial" w:cs="Arial"/>
                <w:kern w:val="2"/>
                <w:sz w:val="24"/>
                <w:szCs w:val="24"/>
                <w14:ligatures w14:val="standardContextual"/>
              </w:rPr>
              <w:t>order</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supply</w:t>
            </w:r>
            <w:r>
              <w:rPr>
                <w:rFonts w:ascii="Arial" w:hAnsi="Arial" w:cs="Arial"/>
                <w:spacing w:val="-7"/>
                <w:kern w:val="2"/>
                <w:sz w:val="24"/>
                <w:szCs w:val="24"/>
                <w14:ligatures w14:val="standardContextual"/>
              </w:rPr>
              <w:t xml:space="preserve"> </w:t>
            </w:r>
            <w:r>
              <w:rPr>
                <w:rFonts w:ascii="Arial" w:hAnsi="Arial" w:cs="Arial"/>
                <w:kern w:val="2"/>
                <w:sz w:val="24"/>
                <w:szCs w:val="24"/>
                <w14:ligatures w14:val="standardContextual"/>
              </w:rPr>
              <w:t>order</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purchase</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order</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previous relevant experience.</w:t>
            </w:r>
          </w:p>
          <w:p w:rsidR="00D64BC9" w:rsidRDefault="00C36F0C">
            <w:pPr>
              <w:pStyle w:val="TableParagraph"/>
              <w:numPr>
                <w:ilvl w:val="0"/>
                <w:numId w:val="22"/>
              </w:numPr>
              <w:spacing w:line="256" w:lineRule="auto"/>
              <w:ind w:left="0" w:right="49"/>
              <w:jc w:val="both"/>
              <w:rPr>
                <w:rFonts w:ascii="Arial" w:hAnsi="Arial" w:cs="Arial"/>
                <w:i/>
                <w:kern w:val="2"/>
                <w:sz w:val="24"/>
                <w:szCs w:val="24"/>
                <w14:ligatures w14:val="standardContextual"/>
              </w:rPr>
            </w:pPr>
            <w:r>
              <w:rPr>
                <w:rFonts w:ascii="Arial" w:hAnsi="Arial" w:cs="Arial"/>
                <w:kern w:val="2"/>
                <w:sz w:val="24"/>
                <w:szCs w:val="24"/>
                <w14:ligatures w14:val="standardContextual"/>
              </w:rPr>
              <w:t xml:space="preserve">Company profile. Staff list along with location and address </w:t>
            </w:r>
            <w:r>
              <w:rPr>
                <w:rFonts w:ascii="Arial" w:hAnsi="Arial" w:cs="Arial"/>
                <w:i/>
                <w:kern w:val="2"/>
                <w:sz w:val="24"/>
                <w:szCs w:val="24"/>
                <w14:ligatures w14:val="standardContextual"/>
              </w:rPr>
              <w:t>[where applicable].</w:t>
            </w:r>
          </w:p>
          <w:p w:rsidR="00D64BC9" w:rsidRDefault="00C36F0C">
            <w:pPr>
              <w:pStyle w:val="TableParagraph"/>
              <w:numPr>
                <w:ilvl w:val="0"/>
                <w:numId w:val="22"/>
              </w:numPr>
              <w:spacing w:line="256" w:lineRule="auto"/>
              <w:ind w:left="0"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Income Tax Returns/Audited Financial Statement, National tax number Certificate, General Sale Tax Number Certificate (last 03 year).</w:t>
            </w:r>
          </w:p>
          <w:p w:rsidR="00D64BC9" w:rsidRDefault="00C36F0C">
            <w:pPr>
              <w:pStyle w:val="TableParagraph"/>
              <w:tabs>
                <w:tab w:val="left" w:pos="1970"/>
              </w:tabs>
              <w:spacing w:line="256" w:lineRule="auto"/>
              <w:ind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Bidders</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profile</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Form</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(as</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 xml:space="preserve">per </w:t>
            </w:r>
            <w:r>
              <w:rPr>
                <w:rFonts w:ascii="Arial" w:hAnsi="Arial" w:cs="Arial"/>
                <w:bCs/>
                <w:kern w:val="2"/>
                <w:sz w:val="24"/>
                <w:szCs w:val="24"/>
                <w14:ligatures w14:val="standardContextual"/>
              </w:rPr>
              <w:t xml:space="preserve">form </w:t>
            </w:r>
            <w:r>
              <w:rPr>
                <w:rFonts w:ascii="Arial" w:hAnsi="Arial" w:cs="Arial"/>
                <w:kern w:val="2"/>
                <w:sz w:val="24"/>
                <w:szCs w:val="24"/>
                <w14:ligatures w14:val="standardContextual"/>
              </w:rPr>
              <w:t>of Bidding documents)</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on</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letter</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head</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the firm,</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duly</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signed</w:t>
            </w:r>
            <w:r>
              <w:rPr>
                <w:rFonts w:ascii="Arial" w:hAnsi="Arial" w:cs="Arial"/>
                <w:spacing w:val="4"/>
                <w:kern w:val="2"/>
                <w:sz w:val="24"/>
                <w:szCs w:val="24"/>
                <w14:ligatures w14:val="standardContextual"/>
              </w:rPr>
              <w:t xml:space="preserve"> </w:t>
            </w:r>
            <w:r>
              <w:rPr>
                <w:rFonts w:ascii="Arial" w:hAnsi="Arial" w:cs="Arial"/>
                <w:spacing w:val="-5"/>
                <w:kern w:val="2"/>
                <w:sz w:val="24"/>
                <w:szCs w:val="24"/>
                <w14:ligatures w14:val="standardContextual"/>
              </w:rPr>
              <w:t xml:space="preserve">and </w:t>
            </w:r>
            <w:r>
              <w:rPr>
                <w:rFonts w:ascii="Arial" w:hAnsi="Arial" w:cs="Arial"/>
                <w:spacing w:val="-2"/>
                <w:kern w:val="2"/>
                <w:sz w:val="24"/>
                <w:szCs w:val="24"/>
                <w14:ligatures w14:val="standardContextual"/>
              </w:rPr>
              <w:t>stamped.</w:t>
            </w:r>
          </w:p>
        </w:tc>
        <w:tc>
          <w:tcPr>
            <w:tcW w:w="1575"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936"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590"/>
        </w:trPr>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10"/>
                <w:kern w:val="2"/>
                <w:sz w:val="24"/>
                <w:szCs w:val="24"/>
                <w14:ligatures w14:val="standardContextual"/>
              </w:rPr>
              <w:t>7</w:t>
            </w:r>
          </w:p>
        </w:tc>
        <w:tc>
          <w:tcPr>
            <w:tcW w:w="610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Technical</w:t>
            </w:r>
            <w:r>
              <w:rPr>
                <w:rFonts w:ascii="Arial" w:hAnsi="Arial" w:cs="Arial"/>
                <w:spacing w:val="8"/>
                <w:kern w:val="2"/>
                <w:sz w:val="24"/>
                <w:szCs w:val="24"/>
                <w14:ligatures w14:val="standardContextual"/>
              </w:rPr>
              <w:t xml:space="preserve"> </w:t>
            </w:r>
            <w:r>
              <w:rPr>
                <w:rFonts w:ascii="Arial" w:hAnsi="Arial" w:cs="Arial"/>
                <w:kern w:val="2"/>
                <w:sz w:val="24"/>
                <w:szCs w:val="24"/>
                <w14:ligatures w14:val="standardContextual"/>
              </w:rPr>
              <w:t>Bid</w:t>
            </w:r>
            <w:r>
              <w:rPr>
                <w:rFonts w:ascii="Arial" w:hAnsi="Arial" w:cs="Arial"/>
                <w:spacing w:val="8"/>
                <w:kern w:val="2"/>
                <w:sz w:val="24"/>
                <w:szCs w:val="24"/>
                <w14:ligatures w14:val="standardContextual"/>
              </w:rPr>
              <w:t xml:space="preserve"> </w:t>
            </w:r>
            <w:r>
              <w:rPr>
                <w:rFonts w:ascii="Arial" w:hAnsi="Arial" w:cs="Arial"/>
                <w:kern w:val="2"/>
                <w:sz w:val="24"/>
                <w:szCs w:val="24"/>
                <w14:ligatures w14:val="standardContextual"/>
              </w:rPr>
              <w:t>Form</w:t>
            </w:r>
            <w:r>
              <w:rPr>
                <w:rFonts w:ascii="Arial" w:hAnsi="Arial" w:cs="Arial"/>
                <w:spacing w:val="8"/>
                <w:kern w:val="2"/>
                <w:sz w:val="24"/>
                <w:szCs w:val="24"/>
                <w14:ligatures w14:val="standardContextual"/>
              </w:rPr>
              <w:t xml:space="preserve"> </w:t>
            </w:r>
            <w:r>
              <w:rPr>
                <w:rFonts w:ascii="Arial" w:hAnsi="Arial" w:cs="Arial"/>
                <w:kern w:val="2"/>
                <w:sz w:val="24"/>
                <w:szCs w:val="24"/>
                <w14:ligatures w14:val="standardContextual"/>
              </w:rPr>
              <w:t>(as</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per</w:t>
            </w:r>
            <w:r>
              <w:rPr>
                <w:rFonts w:ascii="Arial" w:hAnsi="Arial" w:cs="Arial"/>
                <w:spacing w:val="10"/>
                <w:kern w:val="2"/>
                <w:sz w:val="24"/>
                <w:szCs w:val="24"/>
                <w14:ligatures w14:val="standardContextual"/>
              </w:rPr>
              <w:t xml:space="preserve"> </w:t>
            </w:r>
            <w:r>
              <w:rPr>
                <w:rFonts w:ascii="Arial" w:hAnsi="Arial" w:cs="Arial"/>
                <w:bCs/>
                <w:kern w:val="2"/>
                <w:sz w:val="24"/>
                <w:szCs w:val="24"/>
                <w14:ligatures w14:val="standardContextual"/>
              </w:rPr>
              <w:t>form</w:t>
            </w:r>
            <w:r>
              <w:rPr>
                <w:rFonts w:ascii="Arial" w:hAnsi="Arial" w:cs="Arial"/>
                <w:bCs/>
                <w:spacing w:val="8"/>
                <w:kern w:val="2"/>
                <w:sz w:val="24"/>
                <w:szCs w:val="24"/>
                <w14:ligatures w14:val="standardContextual"/>
              </w:rPr>
              <w:t xml:space="preserve"> </w:t>
            </w:r>
            <w:r>
              <w:rPr>
                <w:rFonts w:ascii="Arial" w:hAnsi="Arial" w:cs="Arial"/>
                <w:bCs/>
                <w:kern w:val="2"/>
                <w:sz w:val="24"/>
                <w:szCs w:val="24"/>
                <w14:ligatures w14:val="standardContextual"/>
              </w:rPr>
              <w:t>of</w:t>
            </w:r>
            <w:r>
              <w:rPr>
                <w:rFonts w:ascii="Arial" w:hAnsi="Arial" w:cs="Arial"/>
                <w:spacing w:val="9"/>
                <w:kern w:val="2"/>
                <w:sz w:val="24"/>
                <w:szCs w:val="24"/>
                <w14:ligatures w14:val="standardContextual"/>
              </w:rPr>
              <w:t xml:space="preserve"> </w:t>
            </w:r>
            <w:r>
              <w:rPr>
                <w:rFonts w:ascii="Arial" w:hAnsi="Arial" w:cs="Arial"/>
                <w:kern w:val="2"/>
                <w:sz w:val="24"/>
                <w:szCs w:val="24"/>
                <w14:ligatures w14:val="standardContextual"/>
              </w:rPr>
              <w:t>Bidding</w:t>
            </w:r>
            <w:r>
              <w:rPr>
                <w:rFonts w:ascii="Arial" w:hAnsi="Arial" w:cs="Arial"/>
                <w:spacing w:val="8"/>
                <w:kern w:val="2"/>
                <w:sz w:val="24"/>
                <w:szCs w:val="24"/>
                <w14:ligatures w14:val="standardContextual"/>
              </w:rPr>
              <w:t xml:space="preserve"> </w:t>
            </w:r>
            <w:r>
              <w:rPr>
                <w:rFonts w:ascii="Arial" w:hAnsi="Arial" w:cs="Arial"/>
                <w:spacing w:val="-2"/>
                <w:kern w:val="2"/>
                <w:sz w:val="24"/>
                <w:szCs w:val="24"/>
                <w14:ligatures w14:val="standardContextual"/>
              </w:rPr>
              <w:t>documents)</w:t>
            </w:r>
          </w:p>
          <w:p w:rsidR="00D64BC9" w:rsidRDefault="00C36F0C">
            <w:pPr>
              <w:pStyle w:val="TableParagraph"/>
              <w:spacing w:line="256" w:lineRule="auto"/>
              <w:ind w:right="49"/>
              <w:rPr>
                <w:rFonts w:ascii="Arial" w:hAnsi="Arial" w:cs="Arial"/>
                <w:kern w:val="2"/>
                <w:sz w:val="24"/>
                <w:szCs w:val="24"/>
                <w14:ligatures w14:val="standardContextual"/>
              </w:rPr>
            </w:pPr>
            <w:proofErr w:type="gramStart"/>
            <w:r>
              <w:rPr>
                <w:rFonts w:ascii="Arial" w:hAnsi="Arial" w:cs="Arial"/>
                <w:kern w:val="2"/>
                <w:sz w:val="24"/>
                <w:szCs w:val="24"/>
                <w14:ligatures w14:val="standardContextual"/>
              </w:rPr>
              <w:t>on</w:t>
            </w:r>
            <w:proofErr w:type="gramEnd"/>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letter</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head</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the</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firm duly</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signed</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and</w:t>
            </w:r>
            <w:r>
              <w:rPr>
                <w:rFonts w:ascii="Arial" w:hAnsi="Arial" w:cs="Arial"/>
                <w:spacing w:val="-1"/>
                <w:kern w:val="2"/>
                <w:sz w:val="24"/>
                <w:szCs w:val="24"/>
                <w14:ligatures w14:val="standardContextual"/>
              </w:rPr>
              <w:t xml:space="preserve"> </w:t>
            </w:r>
            <w:r>
              <w:rPr>
                <w:rFonts w:ascii="Arial" w:hAnsi="Arial" w:cs="Arial"/>
                <w:spacing w:val="-2"/>
                <w:kern w:val="2"/>
                <w:sz w:val="24"/>
                <w:szCs w:val="24"/>
                <w14:ligatures w14:val="standardContextual"/>
              </w:rPr>
              <w:t>stamped.</w:t>
            </w:r>
          </w:p>
        </w:tc>
        <w:tc>
          <w:tcPr>
            <w:tcW w:w="1575"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936"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590"/>
        </w:trPr>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5"/>
                <w:kern w:val="2"/>
                <w:sz w:val="24"/>
                <w:szCs w:val="24"/>
                <w14:ligatures w14:val="standardContextual"/>
              </w:rPr>
              <w:t>8</w:t>
            </w:r>
          </w:p>
        </w:tc>
        <w:tc>
          <w:tcPr>
            <w:tcW w:w="610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Financial</w:t>
            </w:r>
            <w:r>
              <w:rPr>
                <w:rFonts w:ascii="Arial" w:hAnsi="Arial" w:cs="Arial"/>
                <w:spacing w:val="11"/>
                <w:kern w:val="2"/>
                <w:sz w:val="24"/>
                <w:szCs w:val="24"/>
                <w14:ligatures w14:val="standardContextual"/>
              </w:rPr>
              <w:t xml:space="preserve"> </w:t>
            </w:r>
            <w:r>
              <w:rPr>
                <w:rFonts w:ascii="Arial" w:hAnsi="Arial" w:cs="Arial"/>
                <w:kern w:val="2"/>
                <w:sz w:val="24"/>
                <w:szCs w:val="24"/>
                <w14:ligatures w14:val="standardContextual"/>
              </w:rPr>
              <w:t>Bid</w:t>
            </w:r>
            <w:r>
              <w:rPr>
                <w:rFonts w:ascii="Arial" w:hAnsi="Arial" w:cs="Arial"/>
                <w:spacing w:val="15"/>
                <w:kern w:val="2"/>
                <w:sz w:val="24"/>
                <w:szCs w:val="24"/>
                <w14:ligatures w14:val="standardContextual"/>
              </w:rPr>
              <w:t xml:space="preserve"> </w:t>
            </w:r>
            <w:r>
              <w:rPr>
                <w:rFonts w:ascii="Arial" w:hAnsi="Arial" w:cs="Arial"/>
                <w:kern w:val="2"/>
                <w:sz w:val="24"/>
                <w:szCs w:val="24"/>
                <w14:ligatures w14:val="standardContextual"/>
              </w:rPr>
              <w:t>Form</w:t>
            </w:r>
            <w:r>
              <w:rPr>
                <w:rFonts w:ascii="Arial" w:hAnsi="Arial" w:cs="Arial"/>
                <w:spacing w:val="13"/>
                <w:kern w:val="2"/>
                <w:sz w:val="24"/>
                <w:szCs w:val="24"/>
                <w14:ligatures w14:val="standardContextual"/>
              </w:rPr>
              <w:t xml:space="preserve"> </w:t>
            </w:r>
            <w:r>
              <w:rPr>
                <w:rFonts w:ascii="Arial" w:hAnsi="Arial" w:cs="Arial"/>
                <w:kern w:val="2"/>
                <w:sz w:val="24"/>
                <w:szCs w:val="24"/>
                <w14:ligatures w14:val="standardContextual"/>
              </w:rPr>
              <w:t>(as</w:t>
            </w:r>
            <w:r>
              <w:rPr>
                <w:rFonts w:ascii="Arial" w:hAnsi="Arial" w:cs="Arial"/>
                <w:spacing w:val="12"/>
                <w:kern w:val="2"/>
                <w:sz w:val="24"/>
                <w:szCs w:val="24"/>
                <w14:ligatures w14:val="standardContextual"/>
              </w:rPr>
              <w:t xml:space="preserve"> </w:t>
            </w:r>
            <w:r>
              <w:rPr>
                <w:rFonts w:ascii="Arial" w:hAnsi="Arial" w:cs="Arial"/>
                <w:kern w:val="2"/>
                <w:sz w:val="24"/>
                <w:szCs w:val="24"/>
                <w14:ligatures w14:val="standardContextual"/>
              </w:rPr>
              <w:t>per</w:t>
            </w:r>
            <w:r>
              <w:rPr>
                <w:rFonts w:ascii="Arial" w:hAnsi="Arial" w:cs="Arial"/>
                <w:spacing w:val="16"/>
                <w:kern w:val="2"/>
                <w:sz w:val="24"/>
                <w:szCs w:val="24"/>
                <w14:ligatures w14:val="standardContextual"/>
              </w:rPr>
              <w:t xml:space="preserve"> </w:t>
            </w:r>
            <w:r>
              <w:rPr>
                <w:rFonts w:ascii="Arial" w:hAnsi="Arial" w:cs="Arial"/>
                <w:bCs/>
                <w:kern w:val="2"/>
                <w:sz w:val="24"/>
                <w:szCs w:val="24"/>
                <w14:ligatures w14:val="standardContextual"/>
              </w:rPr>
              <w:t>form</w:t>
            </w:r>
            <w:r>
              <w:rPr>
                <w:rFonts w:ascii="Arial" w:hAnsi="Arial" w:cs="Arial"/>
                <w:bCs/>
                <w:spacing w:val="13"/>
                <w:kern w:val="2"/>
                <w:sz w:val="24"/>
                <w:szCs w:val="24"/>
                <w14:ligatures w14:val="standardContextual"/>
              </w:rPr>
              <w:t xml:space="preserve"> </w:t>
            </w:r>
            <w:r>
              <w:rPr>
                <w:rFonts w:ascii="Arial" w:hAnsi="Arial" w:cs="Arial"/>
                <w:bCs/>
                <w:kern w:val="2"/>
                <w:sz w:val="24"/>
                <w:szCs w:val="24"/>
                <w14:ligatures w14:val="standardContextual"/>
              </w:rPr>
              <w:t>of</w:t>
            </w:r>
            <w:r>
              <w:rPr>
                <w:rFonts w:ascii="Arial" w:hAnsi="Arial" w:cs="Arial"/>
                <w:b/>
                <w:spacing w:val="15"/>
                <w:kern w:val="2"/>
                <w:sz w:val="24"/>
                <w:szCs w:val="24"/>
                <w14:ligatures w14:val="standardContextual"/>
              </w:rPr>
              <w:t xml:space="preserve"> </w:t>
            </w:r>
            <w:r>
              <w:rPr>
                <w:rFonts w:ascii="Arial" w:hAnsi="Arial" w:cs="Arial"/>
                <w:kern w:val="2"/>
                <w:sz w:val="24"/>
                <w:szCs w:val="24"/>
                <w14:ligatures w14:val="standardContextual"/>
              </w:rPr>
              <w:t>Bidding</w:t>
            </w:r>
            <w:r>
              <w:rPr>
                <w:rFonts w:ascii="Arial" w:hAnsi="Arial" w:cs="Arial"/>
                <w:spacing w:val="13"/>
                <w:kern w:val="2"/>
                <w:sz w:val="24"/>
                <w:szCs w:val="24"/>
                <w14:ligatures w14:val="standardContextual"/>
              </w:rPr>
              <w:t xml:space="preserve"> </w:t>
            </w:r>
            <w:r>
              <w:rPr>
                <w:rFonts w:ascii="Arial" w:hAnsi="Arial" w:cs="Arial"/>
                <w:spacing w:val="-2"/>
                <w:kern w:val="2"/>
                <w:sz w:val="24"/>
                <w:szCs w:val="24"/>
                <w14:ligatures w14:val="standardContextual"/>
              </w:rPr>
              <w:t>documents)</w:t>
            </w:r>
          </w:p>
          <w:p w:rsidR="00D64BC9" w:rsidRDefault="00C36F0C">
            <w:pPr>
              <w:pStyle w:val="TableParagraph"/>
              <w:spacing w:line="256" w:lineRule="auto"/>
              <w:ind w:right="49"/>
              <w:rPr>
                <w:rFonts w:ascii="Arial" w:hAnsi="Arial" w:cs="Arial"/>
                <w:kern w:val="2"/>
                <w:sz w:val="24"/>
                <w:szCs w:val="24"/>
                <w14:ligatures w14:val="standardContextual"/>
              </w:rPr>
            </w:pPr>
            <w:proofErr w:type="gramStart"/>
            <w:r>
              <w:rPr>
                <w:rFonts w:ascii="Arial" w:hAnsi="Arial" w:cs="Arial"/>
                <w:kern w:val="2"/>
                <w:sz w:val="24"/>
                <w:szCs w:val="24"/>
                <w14:ligatures w14:val="standardContextual"/>
              </w:rPr>
              <w:t>on</w:t>
            </w:r>
            <w:proofErr w:type="gramEnd"/>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letter</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head</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the</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firm,</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duly</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signed</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and</w:t>
            </w:r>
            <w:r>
              <w:rPr>
                <w:rFonts w:ascii="Arial" w:hAnsi="Arial" w:cs="Arial"/>
                <w:spacing w:val="-1"/>
                <w:kern w:val="2"/>
                <w:sz w:val="24"/>
                <w:szCs w:val="24"/>
                <w14:ligatures w14:val="standardContextual"/>
              </w:rPr>
              <w:t xml:space="preserve"> </w:t>
            </w:r>
            <w:r>
              <w:rPr>
                <w:rFonts w:ascii="Arial" w:hAnsi="Arial" w:cs="Arial"/>
                <w:spacing w:val="-2"/>
                <w:kern w:val="2"/>
                <w:sz w:val="24"/>
                <w:szCs w:val="24"/>
                <w14:ligatures w14:val="standardContextual"/>
              </w:rPr>
              <w:t>stamped.</w:t>
            </w:r>
          </w:p>
        </w:tc>
        <w:tc>
          <w:tcPr>
            <w:tcW w:w="1575"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936"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592"/>
        </w:trPr>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5"/>
                <w:kern w:val="2"/>
                <w:sz w:val="24"/>
                <w:szCs w:val="24"/>
                <w14:ligatures w14:val="standardContextual"/>
              </w:rPr>
              <w:t>9</w:t>
            </w:r>
          </w:p>
        </w:tc>
        <w:tc>
          <w:tcPr>
            <w:tcW w:w="610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Bid</w:t>
            </w:r>
            <w:r>
              <w:rPr>
                <w:rFonts w:ascii="Arial" w:hAnsi="Arial" w:cs="Arial"/>
                <w:spacing w:val="18"/>
                <w:kern w:val="2"/>
                <w:sz w:val="24"/>
                <w:szCs w:val="24"/>
                <w14:ligatures w14:val="standardContextual"/>
              </w:rPr>
              <w:t xml:space="preserve"> </w:t>
            </w:r>
            <w:r>
              <w:rPr>
                <w:rFonts w:ascii="Arial" w:hAnsi="Arial" w:cs="Arial"/>
                <w:kern w:val="2"/>
                <w:sz w:val="24"/>
                <w:szCs w:val="24"/>
                <w14:ligatures w14:val="standardContextual"/>
              </w:rPr>
              <w:t>Security</w:t>
            </w:r>
            <w:r>
              <w:rPr>
                <w:rFonts w:ascii="Arial" w:hAnsi="Arial" w:cs="Arial"/>
                <w:spacing w:val="16"/>
                <w:kern w:val="2"/>
                <w:sz w:val="24"/>
                <w:szCs w:val="24"/>
                <w14:ligatures w14:val="standardContextual"/>
              </w:rPr>
              <w:t xml:space="preserve"> </w:t>
            </w:r>
            <w:r>
              <w:rPr>
                <w:rFonts w:ascii="Arial" w:hAnsi="Arial" w:cs="Arial"/>
                <w:kern w:val="2"/>
                <w:sz w:val="24"/>
                <w:szCs w:val="24"/>
                <w14:ligatures w14:val="standardContextual"/>
              </w:rPr>
              <w:t>Form</w:t>
            </w:r>
            <w:r>
              <w:rPr>
                <w:rFonts w:ascii="Arial" w:hAnsi="Arial" w:cs="Arial"/>
                <w:spacing w:val="16"/>
                <w:kern w:val="2"/>
                <w:sz w:val="24"/>
                <w:szCs w:val="24"/>
                <w14:ligatures w14:val="standardContextual"/>
              </w:rPr>
              <w:t xml:space="preserve"> </w:t>
            </w:r>
            <w:r>
              <w:rPr>
                <w:rFonts w:ascii="Arial" w:hAnsi="Arial" w:cs="Arial"/>
                <w:kern w:val="2"/>
                <w:sz w:val="24"/>
                <w:szCs w:val="24"/>
                <w14:ligatures w14:val="standardContextual"/>
              </w:rPr>
              <w:t>(as</w:t>
            </w:r>
            <w:r>
              <w:rPr>
                <w:rFonts w:ascii="Arial" w:hAnsi="Arial" w:cs="Arial"/>
                <w:spacing w:val="16"/>
                <w:kern w:val="2"/>
                <w:sz w:val="24"/>
                <w:szCs w:val="24"/>
                <w14:ligatures w14:val="standardContextual"/>
              </w:rPr>
              <w:t xml:space="preserve"> </w:t>
            </w:r>
            <w:r>
              <w:rPr>
                <w:rFonts w:ascii="Arial" w:hAnsi="Arial" w:cs="Arial"/>
                <w:kern w:val="2"/>
                <w:sz w:val="24"/>
                <w:szCs w:val="24"/>
                <w14:ligatures w14:val="standardContextual"/>
              </w:rPr>
              <w:t>per</w:t>
            </w:r>
            <w:r>
              <w:rPr>
                <w:rFonts w:ascii="Arial" w:hAnsi="Arial" w:cs="Arial"/>
                <w:spacing w:val="19"/>
                <w:kern w:val="2"/>
                <w:sz w:val="24"/>
                <w:szCs w:val="24"/>
                <w14:ligatures w14:val="standardContextual"/>
              </w:rPr>
              <w:t xml:space="preserve"> </w:t>
            </w:r>
            <w:r>
              <w:rPr>
                <w:rFonts w:ascii="Arial" w:hAnsi="Arial" w:cs="Arial"/>
                <w:bCs/>
                <w:kern w:val="2"/>
                <w:sz w:val="24"/>
                <w:szCs w:val="24"/>
                <w14:ligatures w14:val="standardContextual"/>
              </w:rPr>
              <w:t>form</w:t>
            </w:r>
            <w:r>
              <w:rPr>
                <w:rFonts w:ascii="Arial" w:hAnsi="Arial" w:cs="Arial"/>
                <w:bCs/>
                <w:spacing w:val="17"/>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18"/>
                <w:kern w:val="2"/>
                <w:sz w:val="24"/>
                <w:szCs w:val="24"/>
                <w14:ligatures w14:val="standardContextual"/>
              </w:rPr>
              <w:t xml:space="preserve"> </w:t>
            </w:r>
            <w:r>
              <w:rPr>
                <w:rFonts w:ascii="Arial" w:hAnsi="Arial" w:cs="Arial"/>
                <w:kern w:val="2"/>
                <w:sz w:val="24"/>
                <w:szCs w:val="24"/>
                <w14:ligatures w14:val="standardContextual"/>
              </w:rPr>
              <w:t>Bidding</w:t>
            </w:r>
            <w:r>
              <w:rPr>
                <w:rFonts w:ascii="Arial" w:hAnsi="Arial" w:cs="Arial"/>
                <w:spacing w:val="15"/>
                <w:kern w:val="2"/>
                <w:sz w:val="24"/>
                <w:szCs w:val="24"/>
                <w14:ligatures w14:val="standardContextual"/>
              </w:rPr>
              <w:t xml:space="preserve"> </w:t>
            </w:r>
            <w:r>
              <w:rPr>
                <w:rFonts w:ascii="Arial" w:hAnsi="Arial" w:cs="Arial"/>
                <w:spacing w:val="-2"/>
                <w:kern w:val="2"/>
                <w:sz w:val="24"/>
                <w:szCs w:val="24"/>
                <w14:ligatures w14:val="standardContextual"/>
              </w:rPr>
              <w:t>documents)</w:t>
            </w:r>
          </w:p>
          <w:p w:rsidR="00D64BC9" w:rsidRDefault="00C36F0C">
            <w:pPr>
              <w:pStyle w:val="TableParagraph"/>
              <w:spacing w:line="256" w:lineRule="auto"/>
              <w:ind w:right="49"/>
              <w:rPr>
                <w:rFonts w:ascii="Arial" w:hAnsi="Arial" w:cs="Arial"/>
                <w:kern w:val="2"/>
                <w:sz w:val="24"/>
                <w:szCs w:val="24"/>
                <w14:ligatures w14:val="standardContextual"/>
              </w:rPr>
            </w:pPr>
            <w:proofErr w:type="gramStart"/>
            <w:r>
              <w:rPr>
                <w:rFonts w:ascii="Arial" w:hAnsi="Arial" w:cs="Arial"/>
                <w:kern w:val="2"/>
                <w:sz w:val="24"/>
                <w:szCs w:val="24"/>
                <w14:ligatures w14:val="standardContextual"/>
              </w:rPr>
              <w:t>on</w:t>
            </w:r>
            <w:proofErr w:type="gramEnd"/>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letter</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head</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the</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firm,</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duly</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signed</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and</w:t>
            </w:r>
            <w:r>
              <w:rPr>
                <w:rFonts w:ascii="Arial" w:hAnsi="Arial" w:cs="Arial"/>
                <w:spacing w:val="-1"/>
                <w:kern w:val="2"/>
                <w:sz w:val="24"/>
                <w:szCs w:val="24"/>
                <w14:ligatures w14:val="standardContextual"/>
              </w:rPr>
              <w:t xml:space="preserve"> </w:t>
            </w:r>
            <w:r>
              <w:rPr>
                <w:rFonts w:ascii="Arial" w:hAnsi="Arial" w:cs="Arial"/>
                <w:spacing w:val="-2"/>
                <w:kern w:val="2"/>
                <w:sz w:val="24"/>
                <w:szCs w:val="24"/>
                <w14:ligatures w14:val="standardContextual"/>
              </w:rPr>
              <w:t>stamped.</w:t>
            </w:r>
          </w:p>
        </w:tc>
        <w:tc>
          <w:tcPr>
            <w:tcW w:w="1575"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936"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885"/>
        </w:trPr>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5"/>
                <w:kern w:val="2"/>
                <w:sz w:val="24"/>
                <w:szCs w:val="24"/>
                <w14:ligatures w14:val="standardContextual"/>
              </w:rPr>
              <w:t>10</w:t>
            </w:r>
          </w:p>
        </w:tc>
        <w:tc>
          <w:tcPr>
            <w:tcW w:w="610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Performance</w:t>
            </w:r>
            <w:r>
              <w:rPr>
                <w:rFonts w:ascii="Arial" w:hAnsi="Arial" w:cs="Arial"/>
                <w:spacing w:val="25"/>
                <w:kern w:val="2"/>
                <w:sz w:val="24"/>
                <w:szCs w:val="24"/>
                <w14:ligatures w14:val="standardContextual"/>
              </w:rPr>
              <w:t xml:space="preserve"> </w:t>
            </w:r>
            <w:r>
              <w:rPr>
                <w:rFonts w:ascii="Arial" w:hAnsi="Arial" w:cs="Arial"/>
                <w:kern w:val="2"/>
                <w:sz w:val="24"/>
                <w:szCs w:val="24"/>
                <w14:ligatures w14:val="standardContextual"/>
              </w:rPr>
              <w:t>Guarantee</w:t>
            </w:r>
            <w:r>
              <w:rPr>
                <w:rFonts w:ascii="Arial" w:hAnsi="Arial" w:cs="Arial"/>
                <w:spacing w:val="28"/>
                <w:kern w:val="2"/>
                <w:sz w:val="24"/>
                <w:szCs w:val="24"/>
                <w14:ligatures w14:val="standardContextual"/>
              </w:rPr>
              <w:t xml:space="preserve"> </w:t>
            </w:r>
            <w:r>
              <w:rPr>
                <w:rFonts w:ascii="Arial" w:hAnsi="Arial" w:cs="Arial"/>
                <w:kern w:val="2"/>
                <w:sz w:val="24"/>
                <w:szCs w:val="24"/>
                <w14:ligatures w14:val="standardContextual"/>
              </w:rPr>
              <w:t>Form</w:t>
            </w:r>
            <w:r>
              <w:rPr>
                <w:rFonts w:ascii="Arial" w:hAnsi="Arial" w:cs="Arial"/>
                <w:spacing w:val="28"/>
                <w:kern w:val="2"/>
                <w:sz w:val="24"/>
                <w:szCs w:val="24"/>
                <w14:ligatures w14:val="standardContextual"/>
              </w:rPr>
              <w:t xml:space="preserve"> </w:t>
            </w:r>
            <w:r>
              <w:rPr>
                <w:rFonts w:ascii="Arial" w:hAnsi="Arial" w:cs="Arial"/>
                <w:kern w:val="2"/>
                <w:sz w:val="24"/>
                <w:szCs w:val="24"/>
                <w14:ligatures w14:val="standardContextual"/>
              </w:rPr>
              <w:t>(as</w:t>
            </w:r>
            <w:r>
              <w:rPr>
                <w:rFonts w:ascii="Arial" w:hAnsi="Arial" w:cs="Arial"/>
                <w:spacing w:val="27"/>
                <w:kern w:val="2"/>
                <w:sz w:val="24"/>
                <w:szCs w:val="24"/>
                <w14:ligatures w14:val="standardContextual"/>
              </w:rPr>
              <w:t xml:space="preserve"> </w:t>
            </w:r>
            <w:r>
              <w:rPr>
                <w:rFonts w:ascii="Arial" w:hAnsi="Arial" w:cs="Arial"/>
                <w:kern w:val="2"/>
                <w:sz w:val="24"/>
                <w:szCs w:val="24"/>
                <w14:ligatures w14:val="standardContextual"/>
              </w:rPr>
              <w:t>per</w:t>
            </w:r>
            <w:r>
              <w:rPr>
                <w:rFonts w:ascii="Arial" w:hAnsi="Arial" w:cs="Arial"/>
                <w:spacing w:val="26"/>
                <w:kern w:val="2"/>
                <w:sz w:val="24"/>
                <w:szCs w:val="24"/>
                <w14:ligatures w14:val="standardContextual"/>
              </w:rPr>
              <w:t xml:space="preserve"> </w:t>
            </w:r>
            <w:r>
              <w:rPr>
                <w:rFonts w:ascii="Arial" w:hAnsi="Arial" w:cs="Arial"/>
                <w:bCs/>
                <w:kern w:val="2"/>
                <w:sz w:val="24"/>
                <w:szCs w:val="24"/>
                <w14:ligatures w14:val="standardContextual"/>
              </w:rPr>
              <w:t>form</w:t>
            </w:r>
            <w:r>
              <w:rPr>
                <w:rFonts w:ascii="Arial" w:hAnsi="Arial" w:cs="Arial"/>
                <w:bCs/>
                <w:spacing w:val="27"/>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30"/>
                <w:kern w:val="2"/>
                <w:sz w:val="24"/>
                <w:szCs w:val="24"/>
                <w14:ligatures w14:val="standardContextual"/>
              </w:rPr>
              <w:t xml:space="preserve"> </w:t>
            </w:r>
            <w:r>
              <w:rPr>
                <w:rFonts w:ascii="Arial" w:hAnsi="Arial" w:cs="Arial"/>
                <w:spacing w:val="-2"/>
                <w:kern w:val="2"/>
                <w:sz w:val="24"/>
                <w:szCs w:val="24"/>
                <w14:ligatures w14:val="standardContextual"/>
              </w:rPr>
              <w:t>Bidding</w:t>
            </w:r>
          </w:p>
          <w:p w:rsidR="00D64BC9" w:rsidRDefault="00C36F0C">
            <w:pPr>
              <w:pStyle w:val="TableParagraph"/>
              <w:spacing w:line="256" w:lineRule="auto"/>
              <w:ind w:right="49"/>
              <w:rPr>
                <w:rFonts w:ascii="Arial" w:hAnsi="Arial" w:cs="Arial"/>
                <w:kern w:val="2"/>
                <w:sz w:val="24"/>
                <w:szCs w:val="24"/>
                <w14:ligatures w14:val="standardContextual"/>
              </w:rPr>
            </w:pPr>
            <w:proofErr w:type="gramStart"/>
            <w:r>
              <w:rPr>
                <w:rFonts w:ascii="Arial" w:hAnsi="Arial" w:cs="Arial"/>
                <w:kern w:val="2"/>
                <w:sz w:val="24"/>
                <w:szCs w:val="24"/>
                <w14:ligatures w14:val="standardContextual"/>
              </w:rPr>
              <w:t>documents</w:t>
            </w:r>
            <w:proofErr w:type="gramEnd"/>
            <w:r>
              <w:rPr>
                <w:rFonts w:ascii="Arial" w:hAnsi="Arial" w:cs="Arial"/>
                <w:kern w:val="2"/>
                <w:sz w:val="24"/>
                <w:szCs w:val="24"/>
                <w14:ligatures w14:val="standardContextual"/>
              </w:rPr>
              <w:t>)</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on</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letter</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head</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the</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firm,</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duly</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signed</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 xml:space="preserve">and </w:t>
            </w:r>
            <w:r>
              <w:rPr>
                <w:rFonts w:ascii="Arial" w:hAnsi="Arial" w:cs="Arial"/>
                <w:spacing w:val="-2"/>
                <w:kern w:val="2"/>
                <w:sz w:val="24"/>
                <w:szCs w:val="24"/>
                <w14:ligatures w14:val="standardContextual"/>
              </w:rPr>
              <w:t>stamped.</w:t>
            </w:r>
          </w:p>
        </w:tc>
        <w:tc>
          <w:tcPr>
            <w:tcW w:w="1575"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936"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884"/>
        </w:trPr>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5"/>
                <w:kern w:val="2"/>
                <w:sz w:val="24"/>
                <w:szCs w:val="24"/>
                <w14:ligatures w14:val="standardContextual"/>
              </w:rPr>
              <w:t>11</w:t>
            </w:r>
          </w:p>
        </w:tc>
        <w:tc>
          <w:tcPr>
            <w:tcW w:w="610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rPr>
                <w:rFonts w:ascii="Arial" w:hAnsi="Arial" w:cs="Arial"/>
                <w:kern w:val="2"/>
                <w:sz w:val="24"/>
                <w:szCs w:val="24"/>
                <w14:ligatures w14:val="standardContextual"/>
              </w:rPr>
            </w:pPr>
            <w:r>
              <w:rPr>
                <w:rFonts w:ascii="Arial" w:hAnsi="Arial" w:cs="Arial"/>
                <w:kern w:val="2"/>
                <w:sz w:val="24"/>
                <w:szCs w:val="24"/>
                <w14:ligatures w14:val="standardContextual"/>
              </w:rPr>
              <w:t>General</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Information</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Form</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(as</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per</w:t>
            </w:r>
            <w:r>
              <w:rPr>
                <w:rFonts w:ascii="Arial" w:hAnsi="Arial" w:cs="Arial"/>
                <w:spacing w:val="40"/>
                <w:kern w:val="2"/>
                <w:sz w:val="24"/>
                <w:szCs w:val="24"/>
                <w14:ligatures w14:val="standardContextual"/>
              </w:rPr>
              <w:t xml:space="preserve"> </w:t>
            </w:r>
            <w:r>
              <w:rPr>
                <w:rFonts w:ascii="Arial" w:hAnsi="Arial" w:cs="Arial"/>
                <w:bCs/>
                <w:kern w:val="2"/>
                <w:sz w:val="24"/>
                <w:szCs w:val="24"/>
                <w14:ligatures w14:val="standardContextual"/>
              </w:rPr>
              <w:t>form</w:t>
            </w:r>
            <w:r>
              <w:rPr>
                <w:rFonts w:ascii="Arial" w:hAnsi="Arial" w:cs="Arial"/>
                <w:bCs/>
                <w:spacing w:val="40"/>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40"/>
                <w:kern w:val="2"/>
                <w:sz w:val="24"/>
                <w:szCs w:val="24"/>
                <w14:ligatures w14:val="standardContextual"/>
              </w:rPr>
              <w:t xml:space="preserve"> </w:t>
            </w:r>
            <w:r>
              <w:rPr>
                <w:rFonts w:ascii="Arial" w:hAnsi="Arial" w:cs="Arial"/>
                <w:kern w:val="2"/>
                <w:sz w:val="24"/>
                <w:szCs w:val="24"/>
                <w14:ligatures w14:val="standardContextual"/>
              </w:rPr>
              <w:t>Bidding</w:t>
            </w:r>
            <w:r>
              <w:rPr>
                <w:rFonts w:ascii="Arial" w:hAnsi="Arial" w:cs="Arial"/>
                <w:spacing w:val="80"/>
                <w:kern w:val="2"/>
                <w:sz w:val="24"/>
                <w:szCs w:val="24"/>
                <w14:ligatures w14:val="standardContextual"/>
              </w:rPr>
              <w:t xml:space="preserve"> </w:t>
            </w:r>
            <w:r>
              <w:rPr>
                <w:rFonts w:ascii="Arial" w:hAnsi="Arial" w:cs="Arial"/>
                <w:kern w:val="2"/>
                <w:sz w:val="24"/>
                <w:szCs w:val="24"/>
                <w14:ligatures w14:val="standardContextual"/>
              </w:rPr>
              <w:t>documents)</w:t>
            </w:r>
            <w:r>
              <w:rPr>
                <w:rFonts w:ascii="Arial" w:hAnsi="Arial" w:cs="Arial"/>
                <w:spacing w:val="56"/>
                <w:kern w:val="2"/>
                <w:sz w:val="24"/>
                <w:szCs w:val="24"/>
                <w14:ligatures w14:val="standardContextual"/>
              </w:rPr>
              <w:t xml:space="preserve"> </w:t>
            </w:r>
            <w:r>
              <w:rPr>
                <w:rFonts w:ascii="Arial" w:hAnsi="Arial" w:cs="Arial"/>
                <w:kern w:val="2"/>
                <w:sz w:val="24"/>
                <w:szCs w:val="24"/>
                <w14:ligatures w14:val="standardContextual"/>
              </w:rPr>
              <w:t>on</w:t>
            </w:r>
            <w:r>
              <w:rPr>
                <w:rFonts w:ascii="Arial" w:hAnsi="Arial" w:cs="Arial"/>
                <w:spacing w:val="59"/>
                <w:kern w:val="2"/>
                <w:sz w:val="24"/>
                <w:szCs w:val="24"/>
                <w14:ligatures w14:val="standardContextual"/>
              </w:rPr>
              <w:t xml:space="preserve"> </w:t>
            </w:r>
            <w:r>
              <w:rPr>
                <w:rFonts w:ascii="Arial" w:hAnsi="Arial" w:cs="Arial"/>
                <w:kern w:val="2"/>
                <w:sz w:val="24"/>
                <w:szCs w:val="24"/>
                <w14:ligatures w14:val="standardContextual"/>
              </w:rPr>
              <w:t>letter</w:t>
            </w:r>
            <w:r>
              <w:rPr>
                <w:rFonts w:ascii="Arial" w:hAnsi="Arial" w:cs="Arial"/>
                <w:spacing w:val="55"/>
                <w:kern w:val="2"/>
                <w:sz w:val="24"/>
                <w:szCs w:val="24"/>
                <w14:ligatures w14:val="standardContextual"/>
              </w:rPr>
              <w:t xml:space="preserve"> </w:t>
            </w:r>
            <w:r>
              <w:rPr>
                <w:rFonts w:ascii="Arial" w:hAnsi="Arial" w:cs="Arial"/>
                <w:kern w:val="2"/>
                <w:sz w:val="24"/>
                <w:szCs w:val="24"/>
                <w14:ligatures w14:val="standardContextual"/>
              </w:rPr>
              <w:t>head</w:t>
            </w:r>
            <w:r>
              <w:rPr>
                <w:rFonts w:ascii="Arial" w:hAnsi="Arial" w:cs="Arial"/>
                <w:spacing w:val="59"/>
                <w:kern w:val="2"/>
                <w:sz w:val="24"/>
                <w:szCs w:val="24"/>
                <w14:ligatures w14:val="standardContextual"/>
              </w:rPr>
              <w:t xml:space="preserve"> </w:t>
            </w:r>
            <w:r>
              <w:rPr>
                <w:rFonts w:ascii="Arial" w:hAnsi="Arial" w:cs="Arial"/>
                <w:kern w:val="2"/>
                <w:sz w:val="24"/>
                <w:szCs w:val="24"/>
                <w14:ligatures w14:val="standardContextual"/>
              </w:rPr>
              <w:t>of</w:t>
            </w:r>
            <w:r>
              <w:rPr>
                <w:rFonts w:ascii="Arial" w:hAnsi="Arial" w:cs="Arial"/>
                <w:spacing w:val="55"/>
                <w:kern w:val="2"/>
                <w:sz w:val="24"/>
                <w:szCs w:val="24"/>
                <w14:ligatures w14:val="standardContextual"/>
              </w:rPr>
              <w:t xml:space="preserve"> </w:t>
            </w:r>
            <w:r>
              <w:rPr>
                <w:rFonts w:ascii="Arial" w:hAnsi="Arial" w:cs="Arial"/>
                <w:kern w:val="2"/>
                <w:sz w:val="24"/>
                <w:szCs w:val="24"/>
                <w14:ligatures w14:val="standardContextual"/>
              </w:rPr>
              <w:t>the</w:t>
            </w:r>
            <w:r>
              <w:rPr>
                <w:rFonts w:ascii="Arial" w:hAnsi="Arial" w:cs="Arial"/>
                <w:spacing w:val="61"/>
                <w:kern w:val="2"/>
                <w:sz w:val="24"/>
                <w:szCs w:val="24"/>
                <w14:ligatures w14:val="standardContextual"/>
              </w:rPr>
              <w:t xml:space="preserve"> </w:t>
            </w:r>
            <w:r>
              <w:rPr>
                <w:rFonts w:ascii="Arial" w:hAnsi="Arial" w:cs="Arial"/>
                <w:kern w:val="2"/>
                <w:sz w:val="24"/>
                <w:szCs w:val="24"/>
                <w14:ligatures w14:val="standardContextual"/>
              </w:rPr>
              <w:t>firm</w:t>
            </w:r>
            <w:r>
              <w:rPr>
                <w:rFonts w:ascii="Arial" w:hAnsi="Arial" w:cs="Arial"/>
                <w:spacing w:val="55"/>
                <w:kern w:val="2"/>
                <w:sz w:val="24"/>
                <w:szCs w:val="24"/>
                <w14:ligatures w14:val="standardContextual"/>
              </w:rPr>
              <w:t xml:space="preserve"> </w:t>
            </w:r>
            <w:r>
              <w:rPr>
                <w:rFonts w:ascii="Arial" w:hAnsi="Arial" w:cs="Arial"/>
                <w:kern w:val="2"/>
                <w:sz w:val="24"/>
                <w:szCs w:val="24"/>
                <w14:ligatures w14:val="standardContextual"/>
              </w:rPr>
              <w:t>duly</w:t>
            </w:r>
            <w:r>
              <w:rPr>
                <w:rFonts w:ascii="Arial" w:hAnsi="Arial" w:cs="Arial"/>
                <w:spacing w:val="57"/>
                <w:kern w:val="2"/>
                <w:sz w:val="24"/>
                <w:szCs w:val="24"/>
                <w14:ligatures w14:val="standardContextual"/>
              </w:rPr>
              <w:t xml:space="preserve"> </w:t>
            </w:r>
            <w:r>
              <w:rPr>
                <w:rFonts w:ascii="Arial" w:hAnsi="Arial" w:cs="Arial"/>
                <w:kern w:val="2"/>
                <w:sz w:val="24"/>
                <w:szCs w:val="24"/>
                <w14:ligatures w14:val="standardContextual"/>
              </w:rPr>
              <w:t>signed</w:t>
            </w:r>
            <w:r>
              <w:rPr>
                <w:rFonts w:ascii="Arial" w:hAnsi="Arial" w:cs="Arial"/>
                <w:spacing w:val="59"/>
                <w:kern w:val="2"/>
                <w:sz w:val="24"/>
                <w:szCs w:val="24"/>
                <w14:ligatures w14:val="standardContextual"/>
              </w:rPr>
              <w:t xml:space="preserve"> </w:t>
            </w:r>
            <w:r>
              <w:rPr>
                <w:rFonts w:ascii="Arial" w:hAnsi="Arial" w:cs="Arial"/>
                <w:spacing w:val="-5"/>
                <w:kern w:val="2"/>
                <w:sz w:val="24"/>
                <w:szCs w:val="24"/>
                <w14:ligatures w14:val="standardContextual"/>
              </w:rPr>
              <w:t xml:space="preserve">and </w:t>
            </w:r>
            <w:r>
              <w:rPr>
                <w:rFonts w:ascii="Arial" w:hAnsi="Arial" w:cs="Arial"/>
                <w:spacing w:val="-2"/>
                <w:kern w:val="2"/>
                <w:sz w:val="24"/>
                <w:szCs w:val="24"/>
                <w14:ligatures w14:val="standardContextual"/>
              </w:rPr>
              <w:t>stamped.</w:t>
            </w:r>
          </w:p>
        </w:tc>
        <w:tc>
          <w:tcPr>
            <w:tcW w:w="1575"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936"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r w:rsidR="00D64BC9">
        <w:trPr>
          <w:trHeight w:val="1896"/>
        </w:trPr>
        <w:tc>
          <w:tcPr>
            <w:tcW w:w="682"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center"/>
              <w:rPr>
                <w:rFonts w:ascii="Arial" w:hAnsi="Arial" w:cs="Arial"/>
                <w:kern w:val="2"/>
                <w:sz w:val="24"/>
                <w:szCs w:val="24"/>
                <w14:ligatures w14:val="standardContextual"/>
              </w:rPr>
            </w:pPr>
            <w:r>
              <w:rPr>
                <w:rFonts w:ascii="Arial" w:hAnsi="Arial" w:cs="Arial"/>
                <w:spacing w:val="-5"/>
                <w:kern w:val="2"/>
                <w:sz w:val="24"/>
                <w:szCs w:val="24"/>
                <w14:ligatures w14:val="standardContextual"/>
              </w:rPr>
              <w:lastRenderedPageBreak/>
              <w:t>12</w:t>
            </w:r>
          </w:p>
        </w:tc>
        <w:tc>
          <w:tcPr>
            <w:tcW w:w="6101" w:type="dxa"/>
            <w:tcBorders>
              <w:top w:val="single" w:sz="4" w:space="0" w:color="000000"/>
              <w:left w:val="single" w:sz="4" w:space="0" w:color="000000"/>
              <w:bottom w:val="single" w:sz="4" w:space="0" w:color="000000"/>
              <w:right w:val="single" w:sz="4" w:space="0" w:color="000000"/>
            </w:tcBorders>
          </w:tcPr>
          <w:p w:rsidR="00D64BC9" w:rsidRDefault="00C36F0C">
            <w:pPr>
              <w:pStyle w:val="TableParagraph"/>
              <w:spacing w:line="256" w:lineRule="auto"/>
              <w:ind w:right="49"/>
              <w:jc w:val="both"/>
              <w:rPr>
                <w:rFonts w:ascii="Arial" w:hAnsi="Arial" w:cs="Arial"/>
                <w:kern w:val="2"/>
                <w:sz w:val="24"/>
                <w:szCs w:val="24"/>
                <w14:ligatures w14:val="standardContextual"/>
              </w:rPr>
            </w:pPr>
            <w:r>
              <w:rPr>
                <w:rFonts w:ascii="Arial" w:hAnsi="Arial" w:cs="Arial"/>
                <w:kern w:val="2"/>
                <w:sz w:val="24"/>
                <w:szCs w:val="24"/>
                <w14:ligatures w14:val="standardContextual"/>
              </w:rPr>
              <w:t>Affidavit (as</w:t>
            </w:r>
            <w:r>
              <w:rPr>
                <w:rFonts w:ascii="Arial" w:hAnsi="Arial" w:cs="Arial"/>
                <w:spacing w:val="-7"/>
                <w:kern w:val="2"/>
                <w:sz w:val="24"/>
                <w:szCs w:val="24"/>
                <w14:ligatures w14:val="standardContextual"/>
              </w:rPr>
              <w:t xml:space="preserve"> </w:t>
            </w:r>
            <w:r>
              <w:rPr>
                <w:rFonts w:ascii="Arial" w:hAnsi="Arial" w:cs="Arial"/>
                <w:kern w:val="2"/>
                <w:sz w:val="24"/>
                <w:szCs w:val="24"/>
                <w14:ligatures w14:val="standardContextual"/>
              </w:rPr>
              <w:t>per</w:t>
            </w:r>
            <w:r>
              <w:rPr>
                <w:rFonts w:ascii="Arial" w:hAnsi="Arial" w:cs="Arial"/>
                <w:spacing w:val="-5"/>
                <w:kern w:val="2"/>
                <w:sz w:val="24"/>
                <w:szCs w:val="24"/>
                <w14:ligatures w14:val="standardContextual"/>
              </w:rPr>
              <w:t xml:space="preserve"> </w:t>
            </w:r>
            <w:r>
              <w:rPr>
                <w:rFonts w:ascii="Arial" w:hAnsi="Arial" w:cs="Arial"/>
                <w:bCs/>
                <w:kern w:val="2"/>
                <w:sz w:val="24"/>
                <w:szCs w:val="24"/>
                <w14:ligatures w14:val="standardContextual"/>
              </w:rPr>
              <w:t>form</w:t>
            </w:r>
            <w:r>
              <w:rPr>
                <w:rFonts w:ascii="Arial" w:hAnsi="Arial" w:cs="Arial"/>
                <w:kern w:val="2"/>
                <w:sz w:val="24"/>
                <w:szCs w:val="24"/>
                <w14:ligatures w14:val="standardContextual"/>
              </w:rPr>
              <w:t>)</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on</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non-judicial</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Stamp</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Paper</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 xml:space="preserve">of </w:t>
            </w:r>
            <w:proofErr w:type="spellStart"/>
            <w:r>
              <w:rPr>
                <w:rFonts w:ascii="Arial" w:hAnsi="Arial" w:cs="Arial"/>
                <w:kern w:val="2"/>
                <w:sz w:val="24"/>
                <w:szCs w:val="24"/>
                <w14:ligatures w14:val="standardContextual"/>
              </w:rPr>
              <w:t>Rs</w:t>
            </w:r>
            <w:proofErr w:type="spellEnd"/>
            <w:r>
              <w:rPr>
                <w:rFonts w:ascii="Arial" w:hAnsi="Arial" w:cs="Arial"/>
                <w:kern w:val="2"/>
                <w:sz w:val="24"/>
                <w:szCs w:val="24"/>
                <w14:ligatures w14:val="standardContextual"/>
              </w:rPr>
              <w:t>. 100/- The</w:t>
            </w:r>
            <w:r>
              <w:rPr>
                <w:rFonts w:ascii="Arial" w:hAnsi="Arial" w:cs="Arial"/>
                <w:spacing w:val="-9"/>
                <w:kern w:val="2"/>
                <w:sz w:val="24"/>
                <w:szCs w:val="24"/>
                <w14:ligatures w14:val="standardContextual"/>
              </w:rPr>
              <w:t xml:space="preserve"> </w:t>
            </w:r>
            <w:r>
              <w:rPr>
                <w:rFonts w:ascii="Arial" w:hAnsi="Arial" w:cs="Arial"/>
                <w:kern w:val="2"/>
                <w:sz w:val="24"/>
                <w:szCs w:val="24"/>
                <w14:ligatures w14:val="standardContextual"/>
              </w:rPr>
              <w:t>firm</w:t>
            </w:r>
            <w:r>
              <w:rPr>
                <w:rFonts w:ascii="Arial" w:hAnsi="Arial" w:cs="Arial"/>
                <w:spacing w:val="-6"/>
                <w:kern w:val="2"/>
                <w:sz w:val="24"/>
                <w:szCs w:val="24"/>
                <w14:ligatures w14:val="standardContextual"/>
              </w:rPr>
              <w:t xml:space="preserve"> </w:t>
            </w:r>
            <w:r>
              <w:rPr>
                <w:rFonts w:ascii="Arial" w:hAnsi="Arial" w:cs="Arial"/>
                <w:kern w:val="2"/>
                <w:sz w:val="24"/>
                <w:szCs w:val="24"/>
                <w14:ligatures w14:val="standardContextual"/>
              </w:rPr>
              <w:t>is</w:t>
            </w:r>
            <w:r>
              <w:rPr>
                <w:rFonts w:ascii="Arial" w:hAnsi="Arial" w:cs="Arial"/>
                <w:spacing w:val="-9"/>
                <w:kern w:val="2"/>
                <w:sz w:val="24"/>
                <w:szCs w:val="24"/>
                <w14:ligatures w14:val="standardContextual"/>
              </w:rPr>
              <w:t xml:space="preserve"> </w:t>
            </w:r>
            <w:r>
              <w:rPr>
                <w:rFonts w:ascii="Arial" w:hAnsi="Arial" w:cs="Arial"/>
                <w:kern w:val="2"/>
                <w:sz w:val="24"/>
                <w:szCs w:val="24"/>
                <w14:ligatures w14:val="standardContextual"/>
              </w:rPr>
              <w:t>not</w:t>
            </w:r>
            <w:r>
              <w:rPr>
                <w:rFonts w:ascii="Arial" w:hAnsi="Arial" w:cs="Arial"/>
                <w:spacing w:val="-7"/>
                <w:kern w:val="2"/>
                <w:sz w:val="24"/>
                <w:szCs w:val="24"/>
                <w14:ligatures w14:val="standardContextual"/>
              </w:rPr>
              <w:t xml:space="preserve"> </w:t>
            </w:r>
            <w:r>
              <w:rPr>
                <w:rFonts w:ascii="Arial" w:hAnsi="Arial" w:cs="Arial"/>
                <w:kern w:val="2"/>
                <w:sz w:val="24"/>
                <w:szCs w:val="24"/>
                <w14:ligatures w14:val="standardContextual"/>
              </w:rPr>
              <w:t>currently</w:t>
            </w:r>
            <w:r>
              <w:rPr>
                <w:rFonts w:ascii="Arial" w:hAnsi="Arial" w:cs="Arial"/>
                <w:spacing w:val="-9"/>
                <w:kern w:val="2"/>
                <w:sz w:val="24"/>
                <w:szCs w:val="24"/>
                <w14:ligatures w14:val="standardContextual"/>
              </w:rPr>
              <w:t xml:space="preserve"> </w:t>
            </w:r>
            <w:r>
              <w:rPr>
                <w:rFonts w:ascii="Arial" w:hAnsi="Arial" w:cs="Arial"/>
                <w:kern w:val="2"/>
                <w:sz w:val="24"/>
                <w:szCs w:val="24"/>
                <w14:ligatures w14:val="standardContextual"/>
              </w:rPr>
              <w:t>blacklisted</w:t>
            </w:r>
            <w:r>
              <w:rPr>
                <w:rFonts w:ascii="Arial" w:hAnsi="Arial" w:cs="Arial"/>
                <w:spacing w:val="-8"/>
                <w:kern w:val="2"/>
                <w:sz w:val="24"/>
                <w:szCs w:val="24"/>
                <w14:ligatures w14:val="standardContextual"/>
              </w:rPr>
              <w:t xml:space="preserve"> </w:t>
            </w:r>
            <w:r>
              <w:rPr>
                <w:rFonts w:ascii="Arial" w:hAnsi="Arial" w:cs="Arial"/>
                <w:kern w:val="2"/>
                <w:sz w:val="24"/>
                <w:szCs w:val="24"/>
                <w14:ligatures w14:val="standardContextual"/>
              </w:rPr>
              <w:t>by</w:t>
            </w:r>
            <w:r>
              <w:rPr>
                <w:rFonts w:ascii="Arial" w:hAnsi="Arial" w:cs="Arial"/>
                <w:spacing w:val="-10"/>
                <w:kern w:val="2"/>
                <w:sz w:val="24"/>
                <w:szCs w:val="24"/>
                <w14:ligatures w14:val="standardContextual"/>
              </w:rPr>
              <w:t xml:space="preserve"> </w:t>
            </w:r>
            <w:r>
              <w:rPr>
                <w:rFonts w:ascii="Arial" w:hAnsi="Arial" w:cs="Arial"/>
                <w:kern w:val="2"/>
                <w:sz w:val="24"/>
                <w:szCs w:val="24"/>
                <w14:ligatures w14:val="standardContextual"/>
              </w:rPr>
              <w:t>the</w:t>
            </w:r>
            <w:r>
              <w:rPr>
                <w:rFonts w:ascii="Arial" w:hAnsi="Arial" w:cs="Arial"/>
                <w:spacing w:val="-9"/>
                <w:kern w:val="2"/>
                <w:sz w:val="24"/>
                <w:szCs w:val="24"/>
                <w14:ligatures w14:val="standardContextual"/>
              </w:rPr>
              <w:t xml:space="preserve"> </w:t>
            </w:r>
            <w:r>
              <w:rPr>
                <w:rFonts w:ascii="Arial" w:hAnsi="Arial" w:cs="Arial"/>
                <w:kern w:val="2"/>
                <w:sz w:val="24"/>
                <w:szCs w:val="24"/>
                <w14:ligatures w14:val="standardContextual"/>
              </w:rPr>
              <w:t xml:space="preserve">Procuring </w:t>
            </w:r>
            <w:r>
              <w:rPr>
                <w:rFonts w:ascii="Arial" w:hAnsi="Arial" w:cs="Arial"/>
                <w:spacing w:val="-2"/>
                <w:kern w:val="2"/>
                <w:sz w:val="24"/>
                <w:szCs w:val="24"/>
                <w14:ligatures w14:val="standardContextual"/>
              </w:rPr>
              <w:t xml:space="preserve">Agency. </w:t>
            </w:r>
            <w:r>
              <w:rPr>
                <w:rFonts w:ascii="Arial" w:hAnsi="Arial" w:cs="Arial"/>
                <w:kern w:val="2"/>
                <w:sz w:val="24"/>
                <w:szCs w:val="24"/>
                <w14:ligatures w14:val="standardContextual"/>
              </w:rPr>
              <w:t>The documents/photocopies provided with Bid are authentic.</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In</w:t>
            </w:r>
            <w:r>
              <w:rPr>
                <w:rFonts w:ascii="Arial" w:hAnsi="Arial" w:cs="Arial"/>
                <w:spacing w:val="-2"/>
                <w:kern w:val="2"/>
                <w:sz w:val="24"/>
                <w:szCs w:val="24"/>
                <w14:ligatures w14:val="standardContextual"/>
              </w:rPr>
              <w:t xml:space="preserve"> </w:t>
            </w:r>
            <w:r>
              <w:rPr>
                <w:rFonts w:ascii="Arial" w:hAnsi="Arial" w:cs="Arial"/>
                <w:kern w:val="2"/>
                <w:sz w:val="24"/>
                <w:szCs w:val="24"/>
                <w14:ligatures w14:val="standardContextual"/>
              </w:rPr>
              <w:t>case of</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any</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fake/bogus</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document</w:t>
            </w:r>
            <w:r>
              <w:rPr>
                <w:rFonts w:ascii="Arial" w:hAnsi="Arial" w:cs="Arial"/>
                <w:spacing w:val="-1"/>
                <w:kern w:val="2"/>
                <w:sz w:val="24"/>
                <w:szCs w:val="24"/>
                <w14:ligatures w14:val="standardContextual"/>
              </w:rPr>
              <w:t xml:space="preserve"> </w:t>
            </w:r>
            <w:r>
              <w:rPr>
                <w:rFonts w:ascii="Arial" w:hAnsi="Arial" w:cs="Arial"/>
                <w:kern w:val="2"/>
                <w:sz w:val="24"/>
                <w:szCs w:val="24"/>
                <w14:ligatures w14:val="standardContextual"/>
              </w:rPr>
              <w:t>look at</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any</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stage.</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They</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shall</w:t>
            </w:r>
            <w:r>
              <w:rPr>
                <w:rFonts w:ascii="Arial" w:hAnsi="Arial" w:cs="Arial"/>
                <w:spacing w:val="-5"/>
                <w:kern w:val="2"/>
                <w:sz w:val="24"/>
                <w:szCs w:val="24"/>
                <w14:ligatures w14:val="standardContextual"/>
              </w:rPr>
              <w:t xml:space="preserve"> </w:t>
            </w:r>
            <w:r>
              <w:rPr>
                <w:rFonts w:ascii="Arial" w:hAnsi="Arial" w:cs="Arial"/>
                <w:kern w:val="2"/>
                <w:sz w:val="24"/>
                <w:szCs w:val="24"/>
                <w14:ligatures w14:val="standardContextual"/>
              </w:rPr>
              <w:t>be</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black</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listed</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as</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per</w:t>
            </w:r>
            <w:r>
              <w:rPr>
                <w:rFonts w:ascii="Arial" w:hAnsi="Arial" w:cs="Arial"/>
                <w:spacing w:val="-3"/>
                <w:kern w:val="2"/>
                <w:sz w:val="24"/>
                <w:szCs w:val="24"/>
                <w14:ligatures w14:val="standardContextual"/>
              </w:rPr>
              <w:t xml:space="preserve"> </w:t>
            </w:r>
            <w:r>
              <w:rPr>
                <w:rFonts w:ascii="Arial" w:hAnsi="Arial" w:cs="Arial"/>
                <w:kern w:val="2"/>
                <w:sz w:val="24"/>
                <w:szCs w:val="24"/>
                <w14:ligatures w14:val="standardContextual"/>
              </w:rPr>
              <w:t>Rules</w:t>
            </w:r>
            <w:r>
              <w:rPr>
                <w:rFonts w:ascii="Arial" w:hAnsi="Arial" w:cs="Arial"/>
                <w:spacing w:val="-4"/>
                <w:kern w:val="2"/>
                <w:sz w:val="24"/>
                <w:szCs w:val="24"/>
                <w14:ligatures w14:val="standardContextual"/>
              </w:rPr>
              <w:t xml:space="preserve"> </w:t>
            </w:r>
            <w:r>
              <w:rPr>
                <w:rFonts w:ascii="Arial" w:hAnsi="Arial" w:cs="Arial"/>
                <w:kern w:val="2"/>
                <w:sz w:val="24"/>
                <w:szCs w:val="24"/>
                <w14:ligatures w14:val="standardContextual"/>
              </w:rPr>
              <w:t>/</w:t>
            </w:r>
            <w:r>
              <w:rPr>
                <w:rFonts w:ascii="Arial" w:hAnsi="Arial" w:cs="Arial"/>
                <w:spacing w:val="-4"/>
                <w:kern w:val="2"/>
                <w:sz w:val="24"/>
                <w:szCs w:val="24"/>
                <w14:ligatures w14:val="standardContextual"/>
              </w:rPr>
              <w:t>Laws.</w:t>
            </w:r>
          </w:p>
        </w:tc>
        <w:tc>
          <w:tcPr>
            <w:tcW w:w="1575"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c>
          <w:tcPr>
            <w:tcW w:w="1936" w:type="dxa"/>
            <w:tcBorders>
              <w:top w:val="single" w:sz="4" w:space="0" w:color="000000"/>
              <w:left w:val="single" w:sz="4" w:space="0" w:color="000000"/>
              <w:bottom w:val="single" w:sz="4" w:space="0" w:color="000000"/>
              <w:right w:val="single" w:sz="4" w:space="0" w:color="000000"/>
            </w:tcBorders>
          </w:tcPr>
          <w:p w:rsidR="00D64BC9" w:rsidRDefault="00D64BC9">
            <w:pPr>
              <w:pStyle w:val="TableParagraph"/>
              <w:spacing w:line="256" w:lineRule="auto"/>
              <w:ind w:right="49"/>
              <w:rPr>
                <w:rFonts w:ascii="Arial" w:hAnsi="Arial" w:cs="Arial"/>
                <w:kern w:val="2"/>
                <w:sz w:val="24"/>
                <w:szCs w:val="24"/>
                <w14:ligatures w14:val="standardContextual"/>
              </w:rPr>
            </w:pPr>
          </w:p>
        </w:tc>
      </w:tr>
    </w:tbl>
    <w:p w:rsidR="00D64BC9" w:rsidRDefault="00D64BC9">
      <w:pPr>
        <w:pStyle w:val="BodyText"/>
        <w:ind w:right="49"/>
        <w:rPr>
          <w:rFonts w:ascii="Arial" w:hAnsi="Arial" w:cs="Arial"/>
          <w:szCs w:val="24"/>
        </w:rPr>
      </w:pPr>
    </w:p>
    <w:p w:rsidR="00D64BC9" w:rsidRDefault="00D64BC9">
      <w:pPr>
        <w:pStyle w:val="BodyText"/>
        <w:ind w:right="49"/>
        <w:rPr>
          <w:rFonts w:ascii="Arial" w:hAnsi="Arial" w:cs="Arial"/>
          <w:szCs w:val="24"/>
        </w:rPr>
      </w:pPr>
    </w:p>
    <w:p w:rsidR="00D64BC9" w:rsidRDefault="00D64BC9">
      <w:pPr>
        <w:pStyle w:val="BodyText"/>
        <w:ind w:right="49"/>
        <w:rPr>
          <w:rFonts w:ascii="Arial" w:hAnsi="Arial" w:cs="Arial"/>
          <w:szCs w:val="24"/>
        </w:rPr>
      </w:pPr>
    </w:p>
    <w:p w:rsidR="00D64BC9" w:rsidRDefault="00C36F0C">
      <w:pPr>
        <w:tabs>
          <w:tab w:val="left" w:pos="6195"/>
        </w:tabs>
        <w:ind w:right="49"/>
        <w:rPr>
          <w:rFonts w:ascii="Arial" w:hAnsi="Arial" w:cs="Arial"/>
          <w:b/>
          <w:szCs w:val="24"/>
        </w:rPr>
      </w:pPr>
      <w:r>
        <w:rPr>
          <w:rFonts w:ascii="Arial" w:hAnsi="Arial" w:cs="Arial"/>
          <w:b/>
          <w:szCs w:val="24"/>
        </w:rPr>
        <w:t xml:space="preserve">Stamp &amp; Signature of Bidder </w:t>
      </w:r>
      <w:r>
        <w:rPr>
          <w:rFonts w:ascii="Arial" w:hAnsi="Arial" w:cs="Arial"/>
          <w:b/>
          <w:szCs w:val="24"/>
          <w:u w:val="thick"/>
        </w:rPr>
        <w:tab/>
      </w:r>
    </w:p>
    <w:p w:rsidR="00D64BC9" w:rsidRDefault="00D64BC9">
      <w:pPr>
        <w:ind w:right="49"/>
        <w:rPr>
          <w:rFonts w:ascii="Arial" w:hAnsi="Arial" w:cs="Arial"/>
          <w:szCs w:val="24"/>
        </w:rPr>
      </w:pPr>
    </w:p>
    <w:bookmarkEnd w:id="0"/>
    <w:p w:rsidR="00D64BC9" w:rsidRPr="00C36F0C" w:rsidRDefault="00D64BC9" w:rsidP="00C36F0C">
      <w:pPr>
        <w:rPr>
          <w:rFonts w:ascii="Arial" w:hAnsi="Arial" w:cs="Arial"/>
          <w:szCs w:val="24"/>
        </w:rPr>
      </w:pPr>
    </w:p>
    <w:sectPr w:rsidR="00D64BC9" w:rsidRPr="00C36F0C">
      <w:headerReference w:type="even" r:id="rId15"/>
      <w:headerReference w:type="default" r:id="rId16"/>
      <w:footerReference w:type="even" r:id="rId17"/>
      <w:headerReference w:type="first" r:id="rId18"/>
      <w:endnotePr>
        <w:numFmt w:val="decimal"/>
      </w:endnotePr>
      <w:pgSz w:w="11906" w:h="16838"/>
      <w:pgMar w:top="1152" w:right="1152" w:bottom="1152" w:left="1440" w:header="576" w:footer="576"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F8B" w:rsidRDefault="00AA4F8B"/>
  </w:endnote>
  <w:endnote w:type="continuationSeparator" w:id="0">
    <w:p w:rsidR="00AA4F8B" w:rsidRDefault="00AA4F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PMingLiU-ExtB"/>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altName w:val="Segoe Print"/>
    <w:charset w:val="00"/>
    <w:family w:val="auto"/>
    <w:pitch w:val="default"/>
    <w:sig w:usb0="00000000" w:usb1="00000000" w:usb2="00000021" w:usb3="00000000" w:csb0="0000019F" w:csb1="00000000"/>
  </w:font>
  <w:font w:name="DengXian">
    <w:altName w:val="Microsoft YaHei"/>
    <w:charset w:val="86"/>
    <w:family w:val="auto"/>
    <w:pitch w:val="default"/>
  </w:font>
  <w:font w:name="Cambria Math">
    <w:panose1 w:val="02040503050406030204"/>
    <w:charset w:val="00"/>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E44" w:rsidRPr="00041E44" w:rsidRDefault="00041E44">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7832769"/>
      <w:docPartObj>
        <w:docPartGallery w:val="Page Numbers (Bottom of Page)"/>
        <w:docPartUnique/>
      </w:docPartObj>
    </w:sdtPr>
    <w:sdtEndPr>
      <w:rPr>
        <w:color w:val="7F7F7F" w:themeColor="background1" w:themeShade="7F"/>
        <w:spacing w:val="60"/>
      </w:rPr>
    </w:sdtEndPr>
    <w:sdtContent>
      <w:sdt>
        <w:sdtPr>
          <w:id w:val="-1769616900"/>
          <w:docPartObj>
            <w:docPartGallery w:val="Page Numbers (Top of Page)"/>
            <w:docPartUnique/>
          </w:docPartObj>
        </w:sdtPr>
        <w:sdtContent>
          <w:p w:rsidR="00C26420" w:rsidRDefault="00C26420" w:rsidP="00C26420">
            <w:pPr>
              <w:pStyle w:val="Footer"/>
              <w:widowControl w:val="0"/>
              <w:tabs>
                <w:tab w:val="center" w:pos="4513"/>
                <w:tab w:val="right" w:pos="9026"/>
              </w:tabs>
              <w:suppressAutoHyphens/>
              <w:jc w:val="right"/>
            </w:pPr>
            <w:r>
              <w:t xml:space="preserve">Page </w:t>
            </w:r>
            <w:r>
              <w:rPr>
                <w:b/>
                <w:bCs/>
                <w:szCs w:val="24"/>
              </w:rPr>
              <w:fldChar w:fldCharType="begin"/>
            </w:r>
            <w:r>
              <w:rPr>
                <w:b/>
                <w:bCs/>
                <w:szCs w:val="24"/>
              </w:rPr>
              <w:instrText xml:space="preserve"> PAGE </w:instrText>
            </w:r>
            <w:r>
              <w:rPr>
                <w:b/>
                <w:bCs/>
                <w:szCs w:val="24"/>
              </w:rPr>
              <w:fldChar w:fldCharType="separate"/>
            </w:r>
            <w:r w:rsidR="00041E44">
              <w:rPr>
                <w:b/>
                <w:bCs/>
                <w:noProof/>
                <w:szCs w:val="24"/>
              </w:rPr>
              <w:t>1</w:t>
            </w:r>
            <w:r>
              <w:rPr>
                <w:b/>
                <w:bCs/>
                <w:szCs w:val="24"/>
              </w:rPr>
              <w:fldChar w:fldCharType="end"/>
            </w:r>
            <w:r>
              <w:t xml:space="preserve"> of </w:t>
            </w:r>
            <w:r>
              <w:rPr>
                <w:b/>
                <w:bCs/>
                <w:szCs w:val="24"/>
              </w:rPr>
              <w:fldChar w:fldCharType="begin"/>
            </w:r>
            <w:r>
              <w:rPr>
                <w:b/>
                <w:bCs/>
                <w:szCs w:val="24"/>
              </w:rPr>
              <w:instrText xml:space="preserve"> NUMPAGES </w:instrText>
            </w:r>
            <w:r>
              <w:rPr>
                <w:b/>
                <w:bCs/>
                <w:szCs w:val="24"/>
              </w:rPr>
              <w:fldChar w:fldCharType="separate"/>
            </w:r>
            <w:r w:rsidR="00041E44">
              <w:rPr>
                <w:b/>
                <w:bCs/>
                <w:noProof/>
                <w:szCs w:val="24"/>
              </w:rPr>
              <w:t>50</w:t>
            </w:r>
            <w:r>
              <w:rPr>
                <w:b/>
                <w:bCs/>
                <w:szCs w:val="24"/>
              </w:rPr>
              <w:fldChar w:fldCharType="end"/>
            </w:r>
          </w:p>
        </w:sdtContent>
      </w:sdt>
      <w:p w:rsidR="00C26420" w:rsidRDefault="00C26420" w:rsidP="00C26420">
        <w:pPr>
          <w:pStyle w:val="Footer"/>
          <w:pBdr>
            <w:top w:val="single" w:sz="4" w:space="1" w:color="D9D9D9" w:themeColor="background1" w:themeShade="D9"/>
          </w:pBdr>
          <w:jc w:val="right"/>
        </w:pPr>
      </w:p>
    </w:sdtContent>
  </w:sdt>
  <w:p w:rsidR="00B269B3" w:rsidRDefault="00B269B3" w:rsidP="00C26420">
    <w:pPr>
      <w:pStyle w:val="Footer"/>
      <w:tabs>
        <w:tab w:val="clear" w:pos="4320"/>
        <w:tab w:val="clear" w:pos="8640"/>
        <w:tab w:val="left" w:pos="948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F0C" w:rsidRDefault="00C36F0C">
    <w:pPr>
      <w:pStyle w:val="Footer"/>
      <w:rPr>
        <w:lang w:val="en-US"/>
      </w:rPr>
    </w:pPr>
    <w:r>
      <w:rPr>
        <w:lang w:val="en-US"/>
      </w:rPr>
      <w:t>35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F0C" w:rsidRDefault="00C36F0C">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F8B" w:rsidRDefault="00AA4F8B"/>
  </w:footnote>
  <w:footnote w:type="continuationSeparator" w:id="0">
    <w:p w:rsidR="00AA4F8B" w:rsidRDefault="00AA4F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F0C" w:rsidRDefault="00C36F0C" w:rsidP="004D3FE4">
    <w:pPr>
      <w:spacing w:line="360" w:lineRule="auto"/>
      <w:jc w:val="center"/>
      <w:rPr>
        <w:rFonts w:ascii="Arial" w:hAnsi="Arial" w:cs="Arial"/>
        <w:b/>
        <w:szCs w:val="24"/>
      </w:rPr>
    </w:pPr>
    <w:r>
      <w:rPr>
        <w:noProof/>
      </w:rPr>
      <w:drawing>
        <wp:anchor distT="0" distB="0" distL="114300" distR="114300" simplePos="0" relativeHeight="251667456" behindDoc="0" locked="0" layoutInCell="1" allowOverlap="1">
          <wp:simplePos x="0" y="0"/>
          <wp:positionH relativeFrom="margin">
            <wp:align>left</wp:align>
          </wp:positionH>
          <wp:positionV relativeFrom="paragraph">
            <wp:posOffset>-209550</wp:posOffset>
          </wp:positionV>
          <wp:extent cx="990600" cy="980440"/>
          <wp:effectExtent l="0" t="0" r="0" b="0"/>
          <wp:wrapNone/>
          <wp:docPr id="50" name="Picture 13" descr="Pak Red Crescent Medical And Dental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70013" name="Picture 13" descr="Pak Red Crescent Medical And Dental Colle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90600" cy="980694"/>
                  </a:xfrm>
                  <a:prstGeom prst="rect">
                    <a:avLst/>
                  </a:prstGeom>
                  <a:noFill/>
                  <a:ln>
                    <a:noFill/>
                  </a:ln>
                </pic:spPr>
              </pic:pic>
            </a:graphicData>
          </a:graphic>
        </wp:anchor>
      </w:drawing>
    </w:r>
    <w:r>
      <w:rPr>
        <w:rFonts w:ascii="Arial" w:hAnsi="Arial" w:cs="Arial"/>
        <w:b/>
        <w:szCs w:val="24"/>
      </w:rPr>
      <w:t xml:space="preserve">Pak Red Crescent Medical </w:t>
    </w:r>
    <w:r w:rsidR="004D3FE4">
      <w:rPr>
        <w:rFonts w:ascii="Arial" w:hAnsi="Arial" w:cs="Arial"/>
        <w:b/>
        <w:szCs w:val="24"/>
      </w:rPr>
      <w:t>College And Teaching Hospital</w:t>
    </w:r>
  </w:p>
  <w:p w:rsidR="00C36F0C" w:rsidRDefault="00C36F0C">
    <w:pPr>
      <w:spacing w:line="360" w:lineRule="auto"/>
      <w:jc w:val="center"/>
      <w:rPr>
        <w:rFonts w:ascii="Times New Roman" w:hAnsi="Times New Roman"/>
        <w:b/>
        <w:sz w:val="25"/>
        <w:szCs w:val="25"/>
      </w:rPr>
    </w:pPr>
    <w:r>
      <w:rPr>
        <w:rFonts w:ascii="Times New Roman" w:hAnsi="Times New Roman"/>
        <w:b/>
        <w:sz w:val="25"/>
        <w:szCs w:val="25"/>
      </w:rPr>
      <w:t xml:space="preserve">48 km Multan Rd, Dina </w:t>
    </w:r>
    <w:proofErr w:type="spellStart"/>
    <w:r>
      <w:rPr>
        <w:rFonts w:ascii="Times New Roman" w:hAnsi="Times New Roman"/>
        <w:b/>
        <w:sz w:val="25"/>
        <w:szCs w:val="25"/>
      </w:rPr>
      <w:t>Nath</w:t>
    </w:r>
    <w:proofErr w:type="spellEnd"/>
    <w:r>
      <w:rPr>
        <w:rFonts w:ascii="Times New Roman" w:hAnsi="Times New Roman"/>
        <w:b/>
        <w:sz w:val="25"/>
        <w:szCs w:val="25"/>
      </w:rPr>
      <w:t>, 55260, Pakistan</w:t>
    </w:r>
  </w:p>
  <w:p w:rsidR="00C36F0C" w:rsidRDefault="00C36F0C">
    <w:pPr>
      <w:pStyle w:val="Header"/>
      <w:ind w:left="-27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F0C" w:rsidRDefault="00C36F0C" w:rsidP="007C3CC2">
    <w:pPr>
      <w:spacing w:line="360" w:lineRule="auto"/>
      <w:jc w:val="center"/>
      <w:rPr>
        <w:rFonts w:ascii="Arial" w:hAnsi="Arial" w:cs="Arial"/>
        <w:b/>
        <w:szCs w:val="24"/>
      </w:rPr>
    </w:pPr>
    <w:r>
      <w:rPr>
        <w:noProof/>
      </w:rPr>
      <w:drawing>
        <wp:anchor distT="0" distB="0" distL="114300" distR="114300" simplePos="0" relativeHeight="251665408" behindDoc="0" locked="0" layoutInCell="1" allowOverlap="1">
          <wp:simplePos x="0" y="0"/>
          <wp:positionH relativeFrom="margin">
            <wp:align>left</wp:align>
          </wp:positionH>
          <wp:positionV relativeFrom="paragraph">
            <wp:posOffset>-209550</wp:posOffset>
          </wp:positionV>
          <wp:extent cx="990600" cy="980440"/>
          <wp:effectExtent l="0" t="0" r="0" b="0"/>
          <wp:wrapNone/>
          <wp:docPr id="51" name="Picture 13" descr="Pak Red Crescent Medical And Dental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14083" name="Picture 13" descr="Pak Red Crescent Medical And Dental Colle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90600" cy="980694"/>
                  </a:xfrm>
                  <a:prstGeom prst="rect">
                    <a:avLst/>
                  </a:prstGeom>
                  <a:noFill/>
                  <a:ln>
                    <a:noFill/>
                  </a:ln>
                </pic:spPr>
              </pic:pic>
            </a:graphicData>
          </a:graphic>
        </wp:anchor>
      </w:drawing>
    </w:r>
    <w:r>
      <w:rPr>
        <w:rFonts w:ascii="Arial" w:hAnsi="Arial" w:cs="Arial"/>
        <w:b/>
        <w:szCs w:val="24"/>
      </w:rPr>
      <w:t xml:space="preserve">Pak Red Crescent Medical College And Teaching Hospital </w:t>
    </w:r>
  </w:p>
  <w:p w:rsidR="00C36F0C" w:rsidRDefault="00C36F0C">
    <w:pPr>
      <w:spacing w:line="360" w:lineRule="auto"/>
      <w:jc w:val="center"/>
      <w:rPr>
        <w:rFonts w:ascii="Times New Roman" w:hAnsi="Times New Roman"/>
        <w:b/>
        <w:sz w:val="25"/>
        <w:szCs w:val="25"/>
      </w:rPr>
    </w:pPr>
    <w:r>
      <w:rPr>
        <w:rFonts w:ascii="Times New Roman" w:hAnsi="Times New Roman"/>
        <w:b/>
        <w:sz w:val="25"/>
        <w:szCs w:val="25"/>
      </w:rPr>
      <w:t xml:space="preserve">48 km Multan Rd, Dina </w:t>
    </w:r>
    <w:proofErr w:type="spellStart"/>
    <w:r>
      <w:rPr>
        <w:rFonts w:ascii="Times New Roman" w:hAnsi="Times New Roman"/>
        <w:b/>
        <w:sz w:val="25"/>
        <w:szCs w:val="25"/>
      </w:rPr>
      <w:t>Nath</w:t>
    </w:r>
    <w:proofErr w:type="spellEnd"/>
    <w:r>
      <w:rPr>
        <w:rFonts w:ascii="Times New Roman" w:hAnsi="Times New Roman"/>
        <w:b/>
        <w:sz w:val="25"/>
        <w:szCs w:val="25"/>
      </w:rPr>
      <w:t>, 55260, Pakistan</w:t>
    </w:r>
  </w:p>
  <w:p w:rsidR="00C36F0C" w:rsidRDefault="00C36F0C">
    <w:pPr>
      <w:pStyle w:val="Header"/>
      <w:ind w:left="-27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F0C" w:rsidRPr="008A15D9" w:rsidRDefault="00C36F0C">
    <w:pPr>
      <w:spacing w:line="360" w:lineRule="auto"/>
      <w:jc w:val="center"/>
      <w:rPr>
        <w:rFonts w:ascii="Arial" w:hAnsi="Arial" w:cs="Arial"/>
        <w:b/>
        <w:sz w:val="22"/>
        <w:szCs w:val="22"/>
      </w:rPr>
    </w:pPr>
    <w:r>
      <w:rPr>
        <w:noProof/>
      </w:rPr>
      <w:drawing>
        <wp:anchor distT="0" distB="0" distL="114300" distR="114300" simplePos="0" relativeHeight="251670528" behindDoc="0" locked="0" layoutInCell="1" allowOverlap="1">
          <wp:simplePos x="0" y="0"/>
          <wp:positionH relativeFrom="margin">
            <wp:align>left</wp:align>
          </wp:positionH>
          <wp:positionV relativeFrom="paragraph">
            <wp:posOffset>-209550</wp:posOffset>
          </wp:positionV>
          <wp:extent cx="990600" cy="980440"/>
          <wp:effectExtent l="0" t="0" r="0" b="0"/>
          <wp:wrapNone/>
          <wp:docPr id="13" name="Picture 13" descr="Pak Red Crescent Medical And Dental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51487" name="Picture 13" descr="Pak Red Crescent Medical And Dental Colle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90600" cy="980694"/>
                  </a:xfrm>
                  <a:prstGeom prst="rect">
                    <a:avLst/>
                  </a:prstGeom>
                  <a:noFill/>
                  <a:ln>
                    <a:noFill/>
                  </a:ln>
                </pic:spPr>
              </pic:pic>
            </a:graphicData>
          </a:graphic>
        </wp:anchor>
      </w:drawing>
    </w:r>
    <w:r w:rsidR="008A15D9" w:rsidRPr="008A15D9">
      <w:rPr>
        <w:rFonts w:ascii="Arial" w:hAnsi="Arial" w:cs="Arial"/>
        <w:b/>
        <w:szCs w:val="24"/>
      </w:rPr>
      <w:t xml:space="preserve"> </w:t>
    </w:r>
    <w:r w:rsidR="008A15D9">
      <w:rPr>
        <w:rFonts w:ascii="Arial" w:hAnsi="Arial" w:cs="Arial"/>
        <w:b/>
        <w:szCs w:val="24"/>
      </w:rPr>
      <w:t xml:space="preserve">      </w:t>
    </w:r>
    <w:r w:rsidR="008A15D9" w:rsidRPr="008A15D9">
      <w:rPr>
        <w:rFonts w:ascii="Arial" w:hAnsi="Arial" w:cs="Arial"/>
        <w:b/>
        <w:sz w:val="22"/>
        <w:szCs w:val="22"/>
      </w:rPr>
      <w:t>Pak Red Crescent Medical College And Teaching Hospital</w:t>
    </w:r>
    <w:r w:rsidRPr="008A15D9">
      <w:rPr>
        <w:rFonts w:ascii="Arial" w:hAnsi="Arial" w:cs="Arial"/>
        <w:b/>
        <w:sz w:val="22"/>
        <w:szCs w:val="22"/>
      </w:rPr>
      <w:t xml:space="preserve"> </w:t>
    </w:r>
  </w:p>
  <w:p w:rsidR="00C36F0C" w:rsidRDefault="00C36F0C">
    <w:pPr>
      <w:spacing w:line="360" w:lineRule="auto"/>
      <w:jc w:val="center"/>
      <w:rPr>
        <w:rFonts w:ascii="Times New Roman" w:hAnsi="Times New Roman"/>
        <w:b/>
        <w:sz w:val="25"/>
        <w:szCs w:val="25"/>
      </w:rPr>
    </w:pPr>
    <w:r>
      <w:rPr>
        <w:rFonts w:ascii="Times New Roman" w:hAnsi="Times New Roman"/>
        <w:b/>
        <w:sz w:val="25"/>
        <w:szCs w:val="25"/>
      </w:rPr>
      <w:t xml:space="preserve">48 km Multan Rd, Dina </w:t>
    </w:r>
    <w:proofErr w:type="spellStart"/>
    <w:r>
      <w:rPr>
        <w:rFonts w:ascii="Times New Roman" w:hAnsi="Times New Roman"/>
        <w:b/>
        <w:sz w:val="25"/>
        <w:szCs w:val="25"/>
      </w:rPr>
      <w:t>Nath</w:t>
    </w:r>
    <w:proofErr w:type="spellEnd"/>
    <w:r>
      <w:rPr>
        <w:rFonts w:ascii="Times New Roman" w:hAnsi="Times New Roman"/>
        <w:b/>
        <w:sz w:val="25"/>
        <w:szCs w:val="25"/>
      </w:rPr>
      <w:t>, 55260, Pakistan</w:t>
    </w:r>
  </w:p>
  <w:p w:rsidR="00C36F0C" w:rsidRDefault="00C36F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F0C" w:rsidRDefault="00C36F0C">
    <w:pPr>
      <w:spacing w:line="360" w:lineRule="auto"/>
      <w:jc w:val="center"/>
      <w:rPr>
        <w:rFonts w:ascii="Arial" w:hAnsi="Arial" w:cs="Arial"/>
        <w:b/>
        <w:szCs w:val="24"/>
      </w:rPr>
    </w:pPr>
    <w:r>
      <w:rPr>
        <w:noProof/>
      </w:rPr>
      <w:drawing>
        <wp:anchor distT="0" distB="0" distL="114300" distR="114300" simplePos="0" relativeHeight="251671552" behindDoc="0" locked="0" layoutInCell="1" allowOverlap="1">
          <wp:simplePos x="0" y="0"/>
          <wp:positionH relativeFrom="margin">
            <wp:align>left</wp:align>
          </wp:positionH>
          <wp:positionV relativeFrom="paragraph">
            <wp:posOffset>-209550</wp:posOffset>
          </wp:positionV>
          <wp:extent cx="990600" cy="980440"/>
          <wp:effectExtent l="0" t="0" r="0" b="0"/>
          <wp:wrapNone/>
          <wp:docPr id="14" name="Picture 13" descr="Pak Red Crescent Medical And Dental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44695" name="Picture 13" descr="Pak Red Crescent Medical And Dental Colle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90600" cy="980694"/>
                  </a:xfrm>
                  <a:prstGeom prst="rect">
                    <a:avLst/>
                  </a:prstGeom>
                  <a:noFill/>
                  <a:ln>
                    <a:noFill/>
                  </a:ln>
                </pic:spPr>
              </pic:pic>
            </a:graphicData>
          </a:graphic>
        </wp:anchor>
      </w:drawing>
    </w:r>
    <w:r w:rsidR="008A15D9" w:rsidRPr="008A15D9">
      <w:rPr>
        <w:rFonts w:ascii="Arial" w:hAnsi="Arial" w:cs="Arial"/>
        <w:b/>
        <w:sz w:val="22"/>
        <w:szCs w:val="22"/>
      </w:rPr>
      <w:t xml:space="preserve"> Pak Red Crescent Medical College And Teaching Hospital</w:t>
    </w:r>
    <w:r>
      <w:rPr>
        <w:rFonts w:ascii="Arial" w:hAnsi="Arial" w:cs="Arial"/>
        <w:b/>
        <w:szCs w:val="24"/>
      </w:rPr>
      <w:t xml:space="preserve"> </w:t>
    </w:r>
  </w:p>
  <w:p w:rsidR="00C36F0C" w:rsidRDefault="00C36F0C">
    <w:pPr>
      <w:spacing w:line="360" w:lineRule="auto"/>
      <w:jc w:val="center"/>
      <w:rPr>
        <w:rFonts w:ascii="Times New Roman" w:hAnsi="Times New Roman"/>
        <w:b/>
        <w:sz w:val="25"/>
        <w:szCs w:val="25"/>
      </w:rPr>
    </w:pPr>
    <w:r>
      <w:rPr>
        <w:rFonts w:ascii="Times New Roman" w:hAnsi="Times New Roman"/>
        <w:b/>
        <w:sz w:val="25"/>
        <w:szCs w:val="25"/>
      </w:rPr>
      <w:t xml:space="preserve">48 km Multan Rd, Dina </w:t>
    </w:r>
    <w:proofErr w:type="spellStart"/>
    <w:r>
      <w:rPr>
        <w:rFonts w:ascii="Times New Roman" w:hAnsi="Times New Roman"/>
        <w:b/>
        <w:sz w:val="25"/>
        <w:szCs w:val="25"/>
      </w:rPr>
      <w:t>Nath</w:t>
    </w:r>
    <w:proofErr w:type="spellEnd"/>
    <w:r>
      <w:rPr>
        <w:rFonts w:ascii="Times New Roman" w:hAnsi="Times New Roman"/>
        <w:b/>
        <w:sz w:val="25"/>
        <w:szCs w:val="25"/>
      </w:rPr>
      <w:t>, 55260, Pakistan</w:t>
    </w:r>
  </w:p>
  <w:p w:rsidR="00C36F0C" w:rsidRDefault="00C36F0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F0C" w:rsidRDefault="00C36F0C">
    <w:pPr>
      <w:spacing w:line="360" w:lineRule="auto"/>
      <w:jc w:val="center"/>
      <w:rPr>
        <w:rFonts w:ascii="Arial" w:hAnsi="Arial" w:cs="Arial"/>
        <w:b/>
        <w:szCs w:val="24"/>
      </w:rPr>
    </w:pPr>
    <w:r>
      <w:rPr>
        <w:noProof/>
      </w:rPr>
      <w:drawing>
        <wp:anchor distT="0" distB="0" distL="114300" distR="114300" simplePos="0" relativeHeight="251669504" behindDoc="0" locked="0" layoutInCell="1" allowOverlap="1">
          <wp:simplePos x="0" y="0"/>
          <wp:positionH relativeFrom="margin">
            <wp:align>left</wp:align>
          </wp:positionH>
          <wp:positionV relativeFrom="paragraph">
            <wp:posOffset>-209550</wp:posOffset>
          </wp:positionV>
          <wp:extent cx="990600" cy="980440"/>
          <wp:effectExtent l="0" t="0" r="0" b="0"/>
          <wp:wrapNone/>
          <wp:docPr id="15" name="Picture 13" descr="Pak Red Crescent Medical And Dental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45392" name="Picture 13" descr="Pak Red Crescent Medical And Dental Colle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90600" cy="980694"/>
                  </a:xfrm>
                  <a:prstGeom prst="rect">
                    <a:avLst/>
                  </a:prstGeom>
                  <a:noFill/>
                  <a:ln>
                    <a:noFill/>
                  </a:ln>
                </pic:spPr>
              </pic:pic>
            </a:graphicData>
          </a:graphic>
        </wp:anchor>
      </w:drawing>
    </w:r>
    <w:r w:rsidR="008A26D9" w:rsidRPr="008A26D9">
      <w:rPr>
        <w:rFonts w:ascii="Arial" w:hAnsi="Arial" w:cs="Arial"/>
        <w:b/>
        <w:szCs w:val="24"/>
      </w:rPr>
      <w:t xml:space="preserve"> </w:t>
    </w:r>
    <w:r w:rsidR="008A26D9">
      <w:rPr>
        <w:rFonts w:ascii="Arial" w:hAnsi="Arial" w:cs="Arial"/>
        <w:b/>
        <w:szCs w:val="24"/>
      </w:rPr>
      <w:t xml:space="preserve">      Pak Red Crescent Medical College And Teaching Hospital</w:t>
    </w:r>
  </w:p>
  <w:p w:rsidR="00C36F0C" w:rsidRDefault="00C36F0C">
    <w:pPr>
      <w:spacing w:line="360" w:lineRule="auto"/>
      <w:jc w:val="center"/>
      <w:rPr>
        <w:rFonts w:ascii="Times New Roman" w:hAnsi="Times New Roman"/>
        <w:b/>
        <w:sz w:val="25"/>
        <w:szCs w:val="25"/>
      </w:rPr>
    </w:pPr>
    <w:r>
      <w:rPr>
        <w:rFonts w:ascii="Times New Roman" w:hAnsi="Times New Roman"/>
        <w:b/>
        <w:sz w:val="25"/>
        <w:szCs w:val="25"/>
      </w:rPr>
      <w:t xml:space="preserve">48 km Multan Rd, Dina </w:t>
    </w:r>
    <w:proofErr w:type="spellStart"/>
    <w:r>
      <w:rPr>
        <w:rFonts w:ascii="Times New Roman" w:hAnsi="Times New Roman"/>
        <w:b/>
        <w:sz w:val="25"/>
        <w:szCs w:val="25"/>
      </w:rPr>
      <w:t>Nath</w:t>
    </w:r>
    <w:proofErr w:type="spellEnd"/>
    <w:r>
      <w:rPr>
        <w:rFonts w:ascii="Times New Roman" w:hAnsi="Times New Roman"/>
        <w:b/>
        <w:sz w:val="25"/>
        <w:szCs w:val="25"/>
      </w:rPr>
      <w:t>, 55260, Pakistan</w:t>
    </w:r>
  </w:p>
  <w:p w:rsidR="00C36F0C" w:rsidRDefault="00C36F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14B90"/>
    <w:multiLevelType w:val="multilevel"/>
    <w:tmpl w:val="15B14B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952BD4"/>
    <w:multiLevelType w:val="multilevel"/>
    <w:tmpl w:val="19952BD4"/>
    <w:lvl w:ilvl="0">
      <w:start w:val="1"/>
      <w:numFmt w:val="bullet"/>
      <w:lvlText w:val=""/>
      <w:lvlJc w:val="left"/>
      <w:pPr>
        <w:ind w:left="1035" w:hanging="360"/>
      </w:pPr>
      <w:rPr>
        <w:rFonts w:ascii="Symbol" w:hAnsi="Symbol" w:hint="default"/>
      </w:rPr>
    </w:lvl>
    <w:lvl w:ilvl="1">
      <w:start w:val="1"/>
      <w:numFmt w:val="bullet"/>
      <w:lvlText w:val="o"/>
      <w:lvlJc w:val="left"/>
      <w:pPr>
        <w:ind w:left="1755" w:hanging="360"/>
      </w:pPr>
      <w:rPr>
        <w:rFonts w:ascii="Courier New" w:hAnsi="Courier New" w:cs="Courier New" w:hint="default"/>
      </w:rPr>
    </w:lvl>
    <w:lvl w:ilvl="2">
      <w:start w:val="1"/>
      <w:numFmt w:val="bullet"/>
      <w:lvlText w:val=""/>
      <w:lvlJc w:val="left"/>
      <w:pPr>
        <w:ind w:left="2475" w:hanging="360"/>
      </w:pPr>
      <w:rPr>
        <w:rFonts w:ascii="Wingdings" w:hAnsi="Wingdings" w:hint="default"/>
      </w:rPr>
    </w:lvl>
    <w:lvl w:ilvl="3">
      <w:start w:val="1"/>
      <w:numFmt w:val="bullet"/>
      <w:lvlText w:val=""/>
      <w:lvlJc w:val="left"/>
      <w:pPr>
        <w:ind w:left="3195" w:hanging="360"/>
      </w:pPr>
      <w:rPr>
        <w:rFonts w:ascii="Symbol" w:hAnsi="Symbol" w:hint="default"/>
      </w:rPr>
    </w:lvl>
    <w:lvl w:ilvl="4">
      <w:start w:val="1"/>
      <w:numFmt w:val="bullet"/>
      <w:lvlText w:val="o"/>
      <w:lvlJc w:val="left"/>
      <w:pPr>
        <w:ind w:left="3915" w:hanging="360"/>
      </w:pPr>
      <w:rPr>
        <w:rFonts w:ascii="Courier New" w:hAnsi="Courier New" w:cs="Courier New" w:hint="default"/>
      </w:rPr>
    </w:lvl>
    <w:lvl w:ilvl="5">
      <w:start w:val="1"/>
      <w:numFmt w:val="bullet"/>
      <w:lvlText w:val=""/>
      <w:lvlJc w:val="left"/>
      <w:pPr>
        <w:ind w:left="4635" w:hanging="360"/>
      </w:pPr>
      <w:rPr>
        <w:rFonts w:ascii="Wingdings" w:hAnsi="Wingdings" w:hint="default"/>
      </w:rPr>
    </w:lvl>
    <w:lvl w:ilvl="6">
      <w:start w:val="1"/>
      <w:numFmt w:val="bullet"/>
      <w:lvlText w:val=""/>
      <w:lvlJc w:val="left"/>
      <w:pPr>
        <w:ind w:left="5355" w:hanging="360"/>
      </w:pPr>
      <w:rPr>
        <w:rFonts w:ascii="Symbol" w:hAnsi="Symbol" w:hint="default"/>
      </w:rPr>
    </w:lvl>
    <w:lvl w:ilvl="7">
      <w:start w:val="1"/>
      <w:numFmt w:val="bullet"/>
      <w:lvlText w:val="o"/>
      <w:lvlJc w:val="left"/>
      <w:pPr>
        <w:ind w:left="6075" w:hanging="360"/>
      </w:pPr>
      <w:rPr>
        <w:rFonts w:ascii="Courier New" w:hAnsi="Courier New" w:cs="Courier New" w:hint="default"/>
      </w:rPr>
    </w:lvl>
    <w:lvl w:ilvl="8">
      <w:start w:val="1"/>
      <w:numFmt w:val="bullet"/>
      <w:lvlText w:val=""/>
      <w:lvlJc w:val="left"/>
      <w:pPr>
        <w:ind w:left="6795" w:hanging="360"/>
      </w:pPr>
      <w:rPr>
        <w:rFonts w:ascii="Wingdings" w:hAnsi="Wingdings" w:hint="default"/>
      </w:rPr>
    </w:lvl>
  </w:abstractNum>
  <w:abstractNum w:abstractNumId="2" w15:restartNumberingAfterBreak="0">
    <w:nsid w:val="1E6E1B8D"/>
    <w:multiLevelType w:val="multilevel"/>
    <w:tmpl w:val="1E6E1B8D"/>
    <w:lvl w:ilvl="0">
      <w:start w:val="1"/>
      <w:numFmt w:val="lowerRoman"/>
      <w:lvlText w:val="%1)"/>
      <w:lvlJc w:val="left"/>
      <w:pPr>
        <w:ind w:left="2160" w:hanging="72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213B1B56"/>
    <w:multiLevelType w:val="multilevel"/>
    <w:tmpl w:val="213B1B56"/>
    <w:lvl w:ilvl="0">
      <w:start w:val="1"/>
      <w:numFmt w:val="lowerLetter"/>
      <w:lvlText w:val="%1)"/>
      <w:lvlJc w:val="left"/>
      <w:pPr>
        <w:ind w:left="2060" w:hanging="720"/>
      </w:pPr>
      <w:rPr>
        <w:rFonts w:ascii="Garamond" w:eastAsia="Calibri" w:hAnsi="Garamond" w:cs="Calibri" w:hint="default"/>
        <w:b w:val="0"/>
        <w:bCs w:val="0"/>
        <w:i w:val="0"/>
        <w:iCs w:val="0"/>
        <w:spacing w:val="0"/>
        <w:w w:val="100"/>
        <w:sz w:val="24"/>
        <w:szCs w:val="24"/>
        <w:lang w:val="en-US" w:eastAsia="en-US" w:bidi="ar-SA"/>
      </w:rPr>
    </w:lvl>
    <w:lvl w:ilvl="1">
      <w:numFmt w:val="bullet"/>
      <w:lvlText w:val="•"/>
      <w:lvlJc w:val="left"/>
      <w:pPr>
        <w:ind w:left="2894" w:hanging="720"/>
      </w:pPr>
      <w:rPr>
        <w:lang w:val="en-US" w:eastAsia="en-US" w:bidi="ar-SA"/>
      </w:rPr>
    </w:lvl>
    <w:lvl w:ilvl="2">
      <w:numFmt w:val="bullet"/>
      <w:lvlText w:val="•"/>
      <w:lvlJc w:val="left"/>
      <w:pPr>
        <w:ind w:left="3729" w:hanging="720"/>
      </w:pPr>
      <w:rPr>
        <w:lang w:val="en-US" w:eastAsia="en-US" w:bidi="ar-SA"/>
      </w:rPr>
    </w:lvl>
    <w:lvl w:ilvl="3">
      <w:numFmt w:val="bullet"/>
      <w:lvlText w:val="•"/>
      <w:lvlJc w:val="left"/>
      <w:pPr>
        <w:ind w:left="4563" w:hanging="720"/>
      </w:pPr>
      <w:rPr>
        <w:lang w:val="en-US" w:eastAsia="en-US" w:bidi="ar-SA"/>
      </w:rPr>
    </w:lvl>
    <w:lvl w:ilvl="4">
      <w:numFmt w:val="bullet"/>
      <w:lvlText w:val="•"/>
      <w:lvlJc w:val="left"/>
      <w:pPr>
        <w:ind w:left="5398" w:hanging="720"/>
      </w:pPr>
      <w:rPr>
        <w:lang w:val="en-US" w:eastAsia="en-US" w:bidi="ar-SA"/>
      </w:rPr>
    </w:lvl>
    <w:lvl w:ilvl="5">
      <w:numFmt w:val="bullet"/>
      <w:lvlText w:val="•"/>
      <w:lvlJc w:val="left"/>
      <w:pPr>
        <w:ind w:left="6233" w:hanging="720"/>
      </w:pPr>
      <w:rPr>
        <w:lang w:val="en-US" w:eastAsia="en-US" w:bidi="ar-SA"/>
      </w:rPr>
    </w:lvl>
    <w:lvl w:ilvl="6">
      <w:numFmt w:val="bullet"/>
      <w:lvlText w:val="•"/>
      <w:lvlJc w:val="left"/>
      <w:pPr>
        <w:ind w:left="7067" w:hanging="720"/>
      </w:pPr>
      <w:rPr>
        <w:lang w:val="en-US" w:eastAsia="en-US" w:bidi="ar-SA"/>
      </w:rPr>
    </w:lvl>
    <w:lvl w:ilvl="7">
      <w:numFmt w:val="bullet"/>
      <w:lvlText w:val="•"/>
      <w:lvlJc w:val="left"/>
      <w:pPr>
        <w:ind w:left="7902" w:hanging="720"/>
      </w:pPr>
      <w:rPr>
        <w:lang w:val="en-US" w:eastAsia="en-US" w:bidi="ar-SA"/>
      </w:rPr>
    </w:lvl>
    <w:lvl w:ilvl="8">
      <w:numFmt w:val="bullet"/>
      <w:lvlText w:val="•"/>
      <w:lvlJc w:val="left"/>
      <w:pPr>
        <w:ind w:left="8737" w:hanging="720"/>
      </w:pPr>
      <w:rPr>
        <w:lang w:val="en-US" w:eastAsia="en-US" w:bidi="ar-SA"/>
      </w:rPr>
    </w:lvl>
  </w:abstractNum>
  <w:abstractNum w:abstractNumId="4" w15:restartNumberingAfterBreak="0">
    <w:nsid w:val="218C2C56"/>
    <w:multiLevelType w:val="multilevel"/>
    <w:tmpl w:val="218C2C56"/>
    <w:lvl w:ilvl="0">
      <w:start w:val="1"/>
      <w:numFmt w:val="lowerRoman"/>
      <w:lvlText w:val="%1."/>
      <w:lvlJc w:val="left"/>
      <w:pPr>
        <w:ind w:left="558" w:hanging="425"/>
      </w:pPr>
      <w:rPr>
        <w:rFonts w:ascii="Calibri" w:eastAsia="Calibri" w:hAnsi="Calibri" w:cs="Calibri" w:hint="default"/>
        <w:b w:val="0"/>
        <w:bCs w:val="0"/>
        <w:i w:val="0"/>
        <w:iCs w:val="0"/>
        <w:spacing w:val="-1"/>
        <w:w w:val="100"/>
        <w:sz w:val="24"/>
        <w:szCs w:val="24"/>
        <w:lang w:val="en-US" w:eastAsia="en-US" w:bidi="ar-SA"/>
      </w:rPr>
    </w:lvl>
    <w:lvl w:ilvl="1">
      <w:numFmt w:val="bullet"/>
      <w:lvlText w:val="•"/>
      <w:lvlJc w:val="left"/>
      <w:pPr>
        <w:ind w:left="1107" w:hanging="425"/>
      </w:pPr>
      <w:rPr>
        <w:lang w:val="en-US" w:eastAsia="en-US" w:bidi="ar-SA"/>
      </w:rPr>
    </w:lvl>
    <w:lvl w:ilvl="2">
      <w:numFmt w:val="bullet"/>
      <w:lvlText w:val="•"/>
      <w:lvlJc w:val="left"/>
      <w:pPr>
        <w:ind w:left="1655" w:hanging="425"/>
      </w:pPr>
      <w:rPr>
        <w:lang w:val="en-US" w:eastAsia="en-US" w:bidi="ar-SA"/>
      </w:rPr>
    </w:lvl>
    <w:lvl w:ilvl="3">
      <w:numFmt w:val="bullet"/>
      <w:lvlText w:val="•"/>
      <w:lvlJc w:val="left"/>
      <w:pPr>
        <w:ind w:left="2203" w:hanging="425"/>
      </w:pPr>
      <w:rPr>
        <w:lang w:val="en-US" w:eastAsia="en-US" w:bidi="ar-SA"/>
      </w:rPr>
    </w:lvl>
    <w:lvl w:ilvl="4">
      <w:numFmt w:val="bullet"/>
      <w:lvlText w:val="•"/>
      <w:lvlJc w:val="left"/>
      <w:pPr>
        <w:ind w:left="2751" w:hanging="425"/>
      </w:pPr>
      <w:rPr>
        <w:lang w:val="en-US" w:eastAsia="en-US" w:bidi="ar-SA"/>
      </w:rPr>
    </w:lvl>
    <w:lvl w:ilvl="5">
      <w:numFmt w:val="bullet"/>
      <w:lvlText w:val="•"/>
      <w:lvlJc w:val="left"/>
      <w:pPr>
        <w:ind w:left="3299" w:hanging="425"/>
      </w:pPr>
      <w:rPr>
        <w:lang w:val="en-US" w:eastAsia="en-US" w:bidi="ar-SA"/>
      </w:rPr>
    </w:lvl>
    <w:lvl w:ilvl="6">
      <w:numFmt w:val="bullet"/>
      <w:lvlText w:val="•"/>
      <w:lvlJc w:val="left"/>
      <w:pPr>
        <w:ind w:left="3847" w:hanging="425"/>
      </w:pPr>
      <w:rPr>
        <w:lang w:val="en-US" w:eastAsia="en-US" w:bidi="ar-SA"/>
      </w:rPr>
    </w:lvl>
    <w:lvl w:ilvl="7">
      <w:numFmt w:val="bullet"/>
      <w:lvlText w:val="•"/>
      <w:lvlJc w:val="left"/>
      <w:pPr>
        <w:ind w:left="4395" w:hanging="425"/>
      </w:pPr>
      <w:rPr>
        <w:lang w:val="en-US" w:eastAsia="en-US" w:bidi="ar-SA"/>
      </w:rPr>
    </w:lvl>
    <w:lvl w:ilvl="8">
      <w:numFmt w:val="bullet"/>
      <w:lvlText w:val="•"/>
      <w:lvlJc w:val="left"/>
      <w:pPr>
        <w:ind w:left="4943" w:hanging="425"/>
      </w:pPr>
      <w:rPr>
        <w:lang w:val="en-US" w:eastAsia="en-US" w:bidi="ar-SA"/>
      </w:rPr>
    </w:lvl>
  </w:abstractNum>
  <w:abstractNum w:abstractNumId="5" w15:restartNumberingAfterBreak="0">
    <w:nsid w:val="21F319FC"/>
    <w:multiLevelType w:val="multilevel"/>
    <w:tmpl w:val="21F319FC"/>
    <w:lvl w:ilvl="0">
      <w:start w:val="1"/>
      <w:numFmt w:val="decimal"/>
      <w:lvlText w:val="%1."/>
      <w:lvlJc w:val="left"/>
      <w:pPr>
        <w:ind w:left="620" w:hanging="720"/>
      </w:pPr>
      <w:rPr>
        <w:rFonts w:ascii="Garamond" w:eastAsia="Calibri" w:hAnsi="Garamond" w:cs="Calibri" w:hint="default"/>
        <w:b w:val="0"/>
        <w:bCs w:val="0"/>
        <w:i w:val="0"/>
        <w:iCs w:val="0"/>
        <w:spacing w:val="0"/>
        <w:w w:val="100"/>
        <w:sz w:val="24"/>
        <w:szCs w:val="24"/>
        <w:lang w:val="en-US" w:eastAsia="en-US" w:bidi="ar-SA"/>
      </w:rPr>
    </w:lvl>
    <w:lvl w:ilvl="1">
      <w:start w:val="1"/>
      <w:numFmt w:val="lowerLetter"/>
      <w:lvlText w:val="(%2)"/>
      <w:lvlJc w:val="left"/>
      <w:pPr>
        <w:ind w:left="1340" w:hanging="720"/>
      </w:pPr>
      <w:rPr>
        <w:rFonts w:ascii="Garamond" w:eastAsia="Calibri" w:hAnsi="Garamond" w:cs="Calibri" w:hint="default"/>
        <w:b w:val="0"/>
        <w:bCs w:val="0"/>
        <w:i w:val="0"/>
        <w:iCs w:val="0"/>
        <w:spacing w:val="-1"/>
        <w:w w:val="100"/>
        <w:sz w:val="24"/>
        <w:szCs w:val="24"/>
        <w:lang w:val="en-US" w:eastAsia="en-US" w:bidi="ar-SA"/>
      </w:rPr>
    </w:lvl>
    <w:lvl w:ilvl="2">
      <w:numFmt w:val="bullet"/>
      <w:lvlText w:val="•"/>
      <w:lvlJc w:val="left"/>
      <w:pPr>
        <w:ind w:left="2347" w:hanging="720"/>
      </w:pPr>
      <w:rPr>
        <w:lang w:val="en-US" w:eastAsia="en-US" w:bidi="ar-SA"/>
      </w:rPr>
    </w:lvl>
    <w:lvl w:ilvl="3">
      <w:numFmt w:val="bullet"/>
      <w:lvlText w:val="•"/>
      <w:lvlJc w:val="left"/>
      <w:pPr>
        <w:ind w:left="3354" w:hanging="720"/>
      </w:pPr>
      <w:rPr>
        <w:lang w:val="en-US" w:eastAsia="en-US" w:bidi="ar-SA"/>
      </w:rPr>
    </w:lvl>
    <w:lvl w:ilvl="4">
      <w:numFmt w:val="bullet"/>
      <w:lvlText w:val="•"/>
      <w:lvlJc w:val="left"/>
      <w:pPr>
        <w:ind w:left="4362" w:hanging="720"/>
      </w:pPr>
      <w:rPr>
        <w:lang w:val="en-US" w:eastAsia="en-US" w:bidi="ar-SA"/>
      </w:rPr>
    </w:lvl>
    <w:lvl w:ilvl="5">
      <w:numFmt w:val="bullet"/>
      <w:lvlText w:val="•"/>
      <w:lvlJc w:val="left"/>
      <w:pPr>
        <w:ind w:left="5369" w:hanging="720"/>
      </w:pPr>
      <w:rPr>
        <w:lang w:val="en-US" w:eastAsia="en-US" w:bidi="ar-SA"/>
      </w:rPr>
    </w:lvl>
    <w:lvl w:ilvl="6">
      <w:numFmt w:val="bullet"/>
      <w:lvlText w:val="•"/>
      <w:lvlJc w:val="left"/>
      <w:pPr>
        <w:ind w:left="6376" w:hanging="720"/>
      </w:pPr>
      <w:rPr>
        <w:lang w:val="en-US" w:eastAsia="en-US" w:bidi="ar-SA"/>
      </w:rPr>
    </w:lvl>
    <w:lvl w:ilvl="7">
      <w:numFmt w:val="bullet"/>
      <w:lvlText w:val="•"/>
      <w:lvlJc w:val="left"/>
      <w:pPr>
        <w:ind w:left="7384" w:hanging="720"/>
      </w:pPr>
      <w:rPr>
        <w:lang w:val="en-US" w:eastAsia="en-US" w:bidi="ar-SA"/>
      </w:rPr>
    </w:lvl>
    <w:lvl w:ilvl="8">
      <w:numFmt w:val="bullet"/>
      <w:lvlText w:val="•"/>
      <w:lvlJc w:val="left"/>
      <w:pPr>
        <w:ind w:left="8391" w:hanging="720"/>
      </w:pPr>
      <w:rPr>
        <w:lang w:val="en-US" w:eastAsia="en-US" w:bidi="ar-SA"/>
      </w:rPr>
    </w:lvl>
  </w:abstractNum>
  <w:abstractNum w:abstractNumId="6" w15:restartNumberingAfterBreak="0">
    <w:nsid w:val="235E020B"/>
    <w:multiLevelType w:val="multilevel"/>
    <w:tmpl w:val="235E020B"/>
    <w:lvl w:ilvl="0">
      <w:start w:val="2"/>
      <w:numFmt w:val="lowerLetter"/>
      <w:lvlText w:val="(%1)"/>
      <w:lvlJc w:val="left"/>
      <w:pPr>
        <w:tabs>
          <w:tab w:val="left" w:pos="1085"/>
        </w:tabs>
        <w:ind w:left="1085" w:hanging="552"/>
      </w:pPr>
      <w:rPr>
        <w:rFonts w:hint="default"/>
      </w:rPr>
    </w:lvl>
    <w:lvl w:ilvl="1">
      <w:start w:val="1"/>
      <w:numFmt w:val="lowerLetter"/>
      <w:lvlText w:val="%2."/>
      <w:lvlJc w:val="left"/>
      <w:pPr>
        <w:tabs>
          <w:tab w:val="left" w:pos="1613"/>
        </w:tabs>
        <w:ind w:left="1613" w:hanging="360"/>
      </w:pPr>
    </w:lvl>
    <w:lvl w:ilvl="2">
      <w:start w:val="1"/>
      <w:numFmt w:val="lowerRoman"/>
      <w:lvlText w:val="%3."/>
      <w:lvlJc w:val="right"/>
      <w:pPr>
        <w:tabs>
          <w:tab w:val="left" w:pos="2333"/>
        </w:tabs>
        <w:ind w:left="2333" w:hanging="180"/>
      </w:pPr>
    </w:lvl>
    <w:lvl w:ilvl="3">
      <w:start w:val="1"/>
      <w:numFmt w:val="decimal"/>
      <w:lvlText w:val="%4."/>
      <w:lvlJc w:val="left"/>
      <w:pPr>
        <w:tabs>
          <w:tab w:val="left" w:pos="3053"/>
        </w:tabs>
        <w:ind w:left="3053" w:hanging="360"/>
      </w:pPr>
    </w:lvl>
    <w:lvl w:ilvl="4">
      <w:start w:val="1"/>
      <w:numFmt w:val="lowerLetter"/>
      <w:lvlText w:val="%5."/>
      <w:lvlJc w:val="left"/>
      <w:pPr>
        <w:tabs>
          <w:tab w:val="left" w:pos="3773"/>
        </w:tabs>
        <w:ind w:left="3773" w:hanging="360"/>
      </w:pPr>
    </w:lvl>
    <w:lvl w:ilvl="5">
      <w:start w:val="1"/>
      <w:numFmt w:val="lowerRoman"/>
      <w:lvlText w:val="%6."/>
      <w:lvlJc w:val="right"/>
      <w:pPr>
        <w:tabs>
          <w:tab w:val="left" w:pos="4493"/>
        </w:tabs>
        <w:ind w:left="4493" w:hanging="180"/>
      </w:pPr>
    </w:lvl>
    <w:lvl w:ilvl="6">
      <w:start w:val="1"/>
      <w:numFmt w:val="decimal"/>
      <w:lvlText w:val="%7."/>
      <w:lvlJc w:val="left"/>
      <w:pPr>
        <w:tabs>
          <w:tab w:val="left" w:pos="5213"/>
        </w:tabs>
        <w:ind w:left="5213" w:hanging="360"/>
      </w:pPr>
    </w:lvl>
    <w:lvl w:ilvl="7">
      <w:start w:val="1"/>
      <w:numFmt w:val="lowerLetter"/>
      <w:lvlText w:val="%8."/>
      <w:lvlJc w:val="left"/>
      <w:pPr>
        <w:tabs>
          <w:tab w:val="left" w:pos="5933"/>
        </w:tabs>
        <w:ind w:left="5933" w:hanging="360"/>
      </w:pPr>
    </w:lvl>
    <w:lvl w:ilvl="8">
      <w:start w:val="1"/>
      <w:numFmt w:val="lowerRoman"/>
      <w:lvlText w:val="%9."/>
      <w:lvlJc w:val="right"/>
      <w:pPr>
        <w:tabs>
          <w:tab w:val="left" w:pos="6653"/>
        </w:tabs>
        <w:ind w:left="6653" w:hanging="180"/>
      </w:pPr>
    </w:lvl>
  </w:abstractNum>
  <w:abstractNum w:abstractNumId="7" w15:restartNumberingAfterBreak="0">
    <w:nsid w:val="27047EA9"/>
    <w:multiLevelType w:val="multilevel"/>
    <w:tmpl w:val="27047EA9"/>
    <w:lvl w:ilvl="0">
      <w:numFmt w:val="bullet"/>
      <w:lvlText w:val="-"/>
      <w:lvlJc w:val="left"/>
      <w:pPr>
        <w:ind w:left="195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numFmt w:val="bullet"/>
      <w:lvlText w:val="•"/>
      <w:lvlJc w:val="left"/>
      <w:pPr>
        <w:ind w:left="2790" w:hanging="360"/>
      </w:pPr>
      <w:rPr>
        <w:lang w:val="en-US" w:eastAsia="en-US" w:bidi="ar-SA"/>
      </w:rPr>
    </w:lvl>
    <w:lvl w:ilvl="2">
      <w:numFmt w:val="bullet"/>
      <w:lvlText w:val="•"/>
      <w:lvlJc w:val="left"/>
      <w:pPr>
        <w:ind w:left="3620" w:hanging="360"/>
      </w:pPr>
      <w:rPr>
        <w:lang w:val="en-US" w:eastAsia="en-US" w:bidi="ar-SA"/>
      </w:rPr>
    </w:lvl>
    <w:lvl w:ilvl="3">
      <w:numFmt w:val="bullet"/>
      <w:lvlText w:val="•"/>
      <w:lvlJc w:val="left"/>
      <w:pPr>
        <w:ind w:left="4450" w:hanging="360"/>
      </w:pPr>
      <w:rPr>
        <w:lang w:val="en-US" w:eastAsia="en-US" w:bidi="ar-SA"/>
      </w:rPr>
    </w:lvl>
    <w:lvl w:ilvl="4">
      <w:numFmt w:val="bullet"/>
      <w:lvlText w:val="•"/>
      <w:lvlJc w:val="left"/>
      <w:pPr>
        <w:ind w:left="5280" w:hanging="360"/>
      </w:pPr>
      <w:rPr>
        <w:lang w:val="en-US" w:eastAsia="en-US" w:bidi="ar-SA"/>
      </w:rPr>
    </w:lvl>
    <w:lvl w:ilvl="5">
      <w:numFmt w:val="bullet"/>
      <w:lvlText w:val="•"/>
      <w:lvlJc w:val="left"/>
      <w:pPr>
        <w:ind w:left="6110" w:hanging="360"/>
      </w:pPr>
      <w:rPr>
        <w:lang w:val="en-US" w:eastAsia="en-US" w:bidi="ar-SA"/>
      </w:rPr>
    </w:lvl>
    <w:lvl w:ilvl="6">
      <w:numFmt w:val="bullet"/>
      <w:lvlText w:val="•"/>
      <w:lvlJc w:val="left"/>
      <w:pPr>
        <w:ind w:left="6940" w:hanging="360"/>
      </w:pPr>
      <w:rPr>
        <w:lang w:val="en-US" w:eastAsia="en-US" w:bidi="ar-SA"/>
      </w:rPr>
    </w:lvl>
    <w:lvl w:ilvl="7">
      <w:numFmt w:val="bullet"/>
      <w:lvlText w:val="•"/>
      <w:lvlJc w:val="left"/>
      <w:pPr>
        <w:ind w:left="7770" w:hanging="360"/>
      </w:pPr>
      <w:rPr>
        <w:lang w:val="en-US" w:eastAsia="en-US" w:bidi="ar-SA"/>
      </w:rPr>
    </w:lvl>
    <w:lvl w:ilvl="8">
      <w:numFmt w:val="bullet"/>
      <w:lvlText w:val="•"/>
      <w:lvlJc w:val="left"/>
      <w:pPr>
        <w:ind w:left="8600" w:hanging="360"/>
      </w:pPr>
      <w:rPr>
        <w:lang w:val="en-US" w:eastAsia="en-US" w:bidi="ar-SA"/>
      </w:rPr>
    </w:lvl>
  </w:abstractNum>
  <w:abstractNum w:abstractNumId="8" w15:restartNumberingAfterBreak="0">
    <w:nsid w:val="2BF04CBA"/>
    <w:multiLevelType w:val="multilevel"/>
    <w:tmpl w:val="2BF04C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7016D2"/>
    <w:multiLevelType w:val="multilevel"/>
    <w:tmpl w:val="367016D2"/>
    <w:lvl w:ilvl="0">
      <w:start w:val="1"/>
      <w:numFmt w:val="decimal"/>
      <w:lvlText w:val="%1."/>
      <w:lvlJc w:val="left"/>
      <w:pPr>
        <w:ind w:left="1153" w:hanging="533"/>
      </w:pPr>
      <w:rPr>
        <w:rFonts w:ascii="Garamond" w:eastAsia="Calibri" w:hAnsi="Garamond" w:cs="Calibri" w:hint="default"/>
        <w:b w:val="0"/>
        <w:bCs w:val="0"/>
        <w:i w:val="0"/>
        <w:iCs w:val="0"/>
        <w:spacing w:val="0"/>
        <w:w w:val="100"/>
        <w:sz w:val="24"/>
        <w:szCs w:val="24"/>
        <w:lang w:val="en-US" w:eastAsia="en-US" w:bidi="ar-SA"/>
      </w:rPr>
    </w:lvl>
    <w:lvl w:ilvl="1">
      <w:start w:val="1"/>
      <w:numFmt w:val="lowerLetter"/>
      <w:lvlText w:val="(%2)"/>
      <w:lvlJc w:val="left"/>
      <w:pPr>
        <w:ind w:left="1700" w:hanging="540"/>
      </w:pPr>
      <w:rPr>
        <w:rFonts w:ascii="Garamond" w:eastAsia="Calibri" w:hAnsi="Garamond" w:cs="Calibri" w:hint="default"/>
        <w:b w:val="0"/>
        <w:bCs w:val="0"/>
        <w:i w:val="0"/>
        <w:iCs w:val="0"/>
        <w:spacing w:val="-1"/>
        <w:w w:val="100"/>
        <w:sz w:val="24"/>
        <w:szCs w:val="24"/>
        <w:lang w:val="en-US" w:eastAsia="en-US" w:bidi="ar-SA"/>
      </w:rPr>
    </w:lvl>
    <w:lvl w:ilvl="2">
      <w:numFmt w:val="bullet"/>
      <w:lvlText w:val="•"/>
      <w:lvlJc w:val="left"/>
      <w:pPr>
        <w:ind w:left="2667" w:hanging="540"/>
      </w:pPr>
      <w:rPr>
        <w:lang w:val="en-US" w:eastAsia="en-US" w:bidi="ar-SA"/>
      </w:rPr>
    </w:lvl>
    <w:lvl w:ilvl="3">
      <w:numFmt w:val="bullet"/>
      <w:lvlText w:val="•"/>
      <w:lvlJc w:val="left"/>
      <w:pPr>
        <w:ind w:left="3634" w:hanging="540"/>
      </w:pPr>
      <w:rPr>
        <w:lang w:val="en-US" w:eastAsia="en-US" w:bidi="ar-SA"/>
      </w:rPr>
    </w:lvl>
    <w:lvl w:ilvl="4">
      <w:numFmt w:val="bullet"/>
      <w:lvlText w:val="•"/>
      <w:lvlJc w:val="left"/>
      <w:pPr>
        <w:ind w:left="4602" w:hanging="540"/>
      </w:pPr>
      <w:rPr>
        <w:lang w:val="en-US" w:eastAsia="en-US" w:bidi="ar-SA"/>
      </w:rPr>
    </w:lvl>
    <w:lvl w:ilvl="5">
      <w:numFmt w:val="bullet"/>
      <w:lvlText w:val="•"/>
      <w:lvlJc w:val="left"/>
      <w:pPr>
        <w:ind w:left="5569" w:hanging="540"/>
      </w:pPr>
      <w:rPr>
        <w:lang w:val="en-US" w:eastAsia="en-US" w:bidi="ar-SA"/>
      </w:rPr>
    </w:lvl>
    <w:lvl w:ilvl="6">
      <w:numFmt w:val="bullet"/>
      <w:lvlText w:val="•"/>
      <w:lvlJc w:val="left"/>
      <w:pPr>
        <w:ind w:left="6536" w:hanging="540"/>
      </w:pPr>
      <w:rPr>
        <w:lang w:val="en-US" w:eastAsia="en-US" w:bidi="ar-SA"/>
      </w:rPr>
    </w:lvl>
    <w:lvl w:ilvl="7">
      <w:numFmt w:val="bullet"/>
      <w:lvlText w:val="•"/>
      <w:lvlJc w:val="left"/>
      <w:pPr>
        <w:ind w:left="7504" w:hanging="540"/>
      </w:pPr>
      <w:rPr>
        <w:lang w:val="en-US" w:eastAsia="en-US" w:bidi="ar-SA"/>
      </w:rPr>
    </w:lvl>
    <w:lvl w:ilvl="8">
      <w:numFmt w:val="bullet"/>
      <w:lvlText w:val="•"/>
      <w:lvlJc w:val="left"/>
      <w:pPr>
        <w:ind w:left="8471" w:hanging="540"/>
      </w:pPr>
      <w:rPr>
        <w:lang w:val="en-US" w:eastAsia="en-US" w:bidi="ar-SA"/>
      </w:rPr>
    </w:lvl>
  </w:abstractNum>
  <w:abstractNum w:abstractNumId="10" w15:restartNumberingAfterBreak="0">
    <w:nsid w:val="3CE14496"/>
    <w:multiLevelType w:val="multilevel"/>
    <w:tmpl w:val="3CE14496"/>
    <w:lvl w:ilvl="0">
      <w:numFmt w:val="bullet"/>
      <w:lvlText w:val="•"/>
      <w:lvlJc w:val="left"/>
      <w:pPr>
        <w:ind w:left="822" w:hanging="363"/>
      </w:pPr>
      <w:rPr>
        <w:rFonts w:ascii="Arial" w:eastAsia="Arial" w:hAnsi="Arial" w:cs="Arial" w:hint="default"/>
        <w:b w:val="0"/>
        <w:bCs w:val="0"/>
        <w:i w:val="0"/>
        <w:iCs w:val="0"/>
        <w:spacing w:val="0"/>
        <w:w w:val="100"/>
        <w:sz w:val="24"/>
        <w:szCs w:val="24"/>
        <w:lang w:val="en-US" w:eastAsia="en-US" w:bidi="ar-SA"/>
      </w:rPr>
    </w:lvl>
    <w:lvl w:ilvl="1">
      <w:numFmt w:val="bullet"/>
      <w:lvlText w:val="•"/>
      <w:lvlJc w:val="left"/>
      <w:pPr>
        <w:ind w:left="1764" w:hanging="363"/>
      </w:pPr>
      <w:rPr>
        <w:lang w:val="en-US" w:eastAsia="en-US" w:bidi="ar-SA"/>
      </w:rPr>
    </w:lvl>
    <w:lvl w:ilvl="2">
      <w:numFmt w:val="bullet"/>
      <w:lvlText w:val="•"/>
      <w:lvlJc w:val="left"/>
      <w:pPr>
        <w:ind w:left="2708" w:hanging="363"/>
      </w:pPr>
      <w:rPr>
        <w:lang w:val="en-US" w:eastAsia="en-US" w:bidi="ar-SA"/>
      </w:rPr>
    </w:lvl>
    <w:lvl w:ilvl="3">
      <w:numFmt w:val="bullet"/>
      <w:lvlText w:val="•"/>
      <w:lvlJc w:val="left"/>
      <w:pPr>
        <w:ind w:left="3652" w:hanging="363"/>
      </w:pPr>
      <w:rPr>
        <w:lang w:val="en-US" w:eastAsia="en-US" w:bidi="ar-SA"/>
      </w:rPr>
    </w:lvl>
    <w:lvl w:ilvl="4">
      <w:numFmt w:val="bullet"/>
      <w:lvlText w:val="•"/>
      <w:lvlJc w:val="left"/>
      <w:pPr>
        <w:ind w:left="4596" w:hanging="363"/>
      </w:pPr>
      <w:rPr>
        <w:lang w:val="en-US" w:eastAsia="en-US" w:bidi="ar-SA"/>
      </w:rPr>
    </w:lvl>
    <w:lvl w:ilvl="5">
      <w:numFmt w:val="bullet"/>
      <w:lvlText w:val="•"/>
      <w:lvlJc w:val="left"/>
      <w:pPr>
        <w:ind w:left="5540" w:hanging="363"/>
      </w:pPr>
      <w:rPr>
        <w:lang w:val="en-US" w:eastAsia="en-US" w:bidi="ar-SA"/>
      </w:rPr>
    </w:lvl>
    <w:lvl w:ilvl="6">
      <w:numFmt w:val="bullet"/>
      <w:lvlText w:val="•"/>
      <w:lvlJc w:val="left"/>
      <w:pPr>
        <w:ind w:left="6484" w:hanging="363"/>
      </w:pPr>
      <w:rPr>
        <w:lang w:val="en-US" w:eastAsia="en-US" w:bidi="ar-SA"/>
      </w:rPr>
    </w:lvl>
    <w:lvl w:ilvl="7">
      <w:numFmt w:val="bullet"/>
      <w:lvlText w:val="•"/>
      <w:lvlJc w:val="left"/>
      <w:pPr>
        <w:ind w:left="7428" w:hanging="363"/>
      </w:pPr>
      <w:rPr>
        <w:lang w:val="en-US" w:eastAsia="en-US" w:bidi="ar-SA"/>
      </w:rPr>
    </w:lvl>
    <w:lvl w:ilvl="8">
      <w:numFmt w:val="bullet"/>
      <w:lvlText w:val="•"/>
      <w:lvlJc w:val="left"/>
      <w:pPr>
        <w:ind w:left="8372" w:hanging="363"/>
      </w:pPr>
      <w:rPr>
        <w:lang w:val="en-US" w:eastAsia="en-US" w:bidi="ar-SA"/>
      </w:rPr>
    </w:lvl>
  </w:abstractNum>
  <w:abstractNum w:abstractNumId="11" w15:restartNumberingAfterBreak="0">
    <w:nsid w:val="3E0626A7"/>
    <w:multiLevelType w:val="multilevel"/>
    <w:tmpl w:val="3E0626A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0D6339"/>
    <w:multiLevelType w:val="multilevel"/>
    <w:tmpl w:val="480D6339"/>
    <w:lvl w:ilvl="0">
      <w:start w:val="1"/>
      <w:numFmt w:val="lowerLetter"/>
      <w:lvlText w:val="%1)"/>
      <w:lvlJc w:val="left"/>
      <w:pPr>
        <w:ind w:left="2060" w:hanging="720"/>
      </w:pPr>
      <w:rPr>
        <w:rFonts w:ascii="Garamond" w:eastAsia="Calibri" w:hAnsi="Garamond" w:cs="Calibri" w:hint="default"/>
        <w:b w:val="0"/>
        <w:bCs w:val="0"/>
        <w:i w:val="0"/>
        <w:iCs w:val="0"/>
        <w:spacing w:val="0"/>
        <w:w w:val="100"/>
        <w:sz w:val="24"/>
        <w:szCs w:val="24"/>
        <w:lang w:val="en-US" w:eastAsia="en-US" w:bidi="ar-SA"/>
      </w:rPr>
    </w:lvl>
    <w:lvl w:ilvl="1">
      <w:numFmt w:val="bullet"/>
      <w:lvlText w:val="•"/>
      <w:lvlJc w:val="left"/>
      <w:pPr>
        <w:ind w:left="2894" w:hanging="720"/>
      </w:pPr>
      <w:rPr>
        <w:lang w:val="en-US" w:eastAsia="en-US" w:bidi="ar-SA"/>
      </w:rPr>
    </w:lvl>
    <w:lvl w:ilvl="2">
      <w:numFmt w:val="bullet"/>
      <w:lvlText w:val="•"/>
      <w:lvlJc w:val="left"/>
      <w:pPr>
        <w:ind w:left="3729" w:hanging="720"/>
      </w:pPr>
      <w:rPr>
        <w:lang w:val="en-US" w:eastAsia="en-US" w:bidi="ar-SA"/>
      </w:rPr>
    </w:lvl>
    <w:lvl w:ilvl="3">
      <w:numFmt w:val="bullet"/>
      <w:lvlText w:val="•"/>
      <w:lvlJc w:val="left"/>
      <w:pPr>
        <w:ind w:left="4563" w:hanging="720"/>
      </w:pPr>
      <w:rPr>
        <w:lang w:val="en-US" w:eastAsia="en-US" w:bidi="ar-SA"/>
      </w:rPr>
    </w:lvl>
    <w:lvl w:ilvl="4">
      <w:numFmt w:val="bullet"/>
      <w:lvlText w:val="•"/>
      <w:lvlJc w:val="left"/>
      <w:pPr>
        <w:ind w:left="5398" w:hanging="720"/>
      </w:pPr>
      <w:rPr>
        <w:lang w:val="en-US" w:eastAsia="en-US" w:bidi="ar-SA"/>
      </w:rPr>
    </w:lvl>
    <w:lvl w:ilvl="5">
      <w:numFmt w:val="bullet"/>
      <w:lvlText w:val="•"/>
      <w:lvlJc w:val="left"/>
      <w:pPr>
        <w:ind w:left="6233" w:hanging="720"/>
      </w:pPr>
      <w:rPr>
        <w:lang w:val="en-US" w:eastAsia="en-US" w:bidi="ar-SA"/>
      </w:rPr>
    </w:lvl>
    <w:lvl w:ilvl="6">
      <w:numFmt w:val="bullet"/>
      <w:lvlText w:val="•"/>
      <w:lvlJc w:val="left"/>
      <w:pPr>
        <w:ind w:left="7067" w:hanging="720"/>
      </w:pPr>
      <w:rPr>
        <w:lang w:val="en-US" w:eastAsia="en-US" w:bidi="ar-SA"/>
      </w:rPr>
    </w:lvl>
    <w:lvl w:ilvl="7">
      <w:numFmt w:val="bullet"/>
      <w:lvlText w:val="•"/>
      <w:lvlJc w:val="left"/>
      <w:pPr>
        <w:ind w:left="7902" w:hanging="720"/>
      </w:pPr>
      <w:rPr>
        <w:lang w:val="en-US" w:eastAsia="en-US" w:bidi="ar-SA"/>
      </w:rPr>
    </w:lvl>
    <w:lvl w:ilvl="8">
      <w:numFmt w:val="bullet"/>
      <w:lvlText w:val="•"/>
      <w:lvlJc w:val="left"/>
      <w:pPr>
        <w:ind w:left="8737" w:hanging="720"/>
      </w:pPr>
      <w:rPr>
        <w:lang w:val="en-US" w:eastAsia="en-US" w:bidi="ar-SA"/>
      </w:rPr>
    </w:lvl>
  </w:abstractNum>
  <w:abstractNum w:abstractNumId="13" w15:restartNumberingAfterBreak="0">
    <w:nsid w:val="4E59005F"/>
    <w:multiLevelType w:val="multilevel"/>
    <w:tmpl w:val="4E59005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765EEE"/>
    <w:multiLevelType w:val="multilevel"/>
    <w:tmpl w:val="59765EEE"/>
    <w:lvl w:ilvl="0">
      <w:start w:val="2"/>
      <w:numFmt w:val="decimal"/>
      <w:lvlText w:val="%1"/>
      <w:lvlJc w:val="left"/>
      <w:pPr>
        <w:ind w:left="694" w:hanging="495"/>
      </w:pPr>
      <w:rPr>
        <w:lang w:val="en-US" w:eastAsia="en-US" w:bidi="ar-SA"/>
      </w:rPr>
    </w:lvl>
    <w:lvl w:ilvl="1">
      <w:start w:val="1"/>
      <w:numFmt w:val="decimal"/>
      <w:lvlText w:val="%1.%2."/>
      <w:lvlJc w:val="left"/>
      <w:pPr>
        <w:ind w:left="694" w:hanging="495"/>
      </w:pPr>
      <w:rPr>
        <w:rFonts w:ascii="Garamond" w:eastAsia="Calibri" w:hAnsi="Garamond" w:cs="Calibri" w:hint="default"/>
        <w:b/>
        <w:bCs/>
        <w:i w:val="0"/>
        <w:iCs w:val="0"/>
        <w:spacing w:val="-1"/>
        <w:w w:val="100"/>
        <w:sz w:val="24"/>
        <w:szCs w:val="24"/>
        <w:lang w:val="en-US" w:eastAsia="en-US" w:bidi="ar-SA"/>
      </w:rPr>
    </w:lvl>
    <w:lvl w:ilvl="2">
      <w:start w:val="1"/>
      <w:numFmt w:val="decimal"/>
      <w:lvlText w:val="%1.%2.%3"/>
      <w:lvlJc w:val="left"/>
      <w:pPr>
        <w:ind w:left="965" w:hanging="549"/>
      </w:pPr>
      <w:rPr>
        <w:rFonts w:ascii="Garamond" w:eastAsia="Calibri" w:hAnsi="Garamond" w:cs="Calibri" w:hint="default"/>
        <w:b/>
        <w:bCs/>
        <w:i w:val="0"/>
        <w:iCs w:val="0"/>
        <w:spacing w:val="-1"/>
        <w:w w:val="100"/>
        <w:sz w:val="24"/>
        <w:szCs w:val="24"/>
        <w:lang w:val="en-US" w:eastAsia="en-US" w:bidi="ar-SA"/>
      </w:rPr>
    </w:lvl>
    <w:lvl w:ilvl="3">
      <w:start w:val="1"/>
      <w:numFmt w:val="decimal"/>
      <w:lvlText w:val="%4."/>
      <w:lvlJc w:val="left"/>
      <w:pPr>
        <w:ind w:left="1136" w:hanging="360"/>
      </w:pPr>
      <w:rPr>
        <w:rFonts w:ascii="Garamond" w:eastAsia="Calibri" w:hAnsi="Garamond" w:cs="Calibri" w:hint="default"/>
        <w:b w:val="0"/>
        <w:bCs w:val="0"/>
        <w:i w:val="0"/>
        <w:iCs w:val="0"/>
        <w:spacing w:val="0"/>
        <w:w w:val="100"/>
        <w:sz w:val="24"/>
        <w:szCs w:val="24"/>
        <w:lang w:val="en-US" w:eastAsia="en-US" w:bidi="ar-SA"/>
      </w:rPr>
    </w:lvl>
    <w:lvl w:ilvl="4">
      <w:start w:val="1"/>
      <w:numFmt w:val="lowerLetter"/>
      <w:lvlText w:val="%5)"/>
      <w:lvlJc w:val="left"/>
      <w:pPr>
        <w:ind w:left="1462" w:hanging="632"/>
      </w:pPr>
      <w:rPr>
        <w:spacing w:val="-1"/>
        <w:w w:val="100"/>
        <w:lang w:val="en-US" w:eastAsia="en-US" w:bidi="ar-SA"/>
      </w:rPr>
    </w:lvl>
    <w:lvl w:ilvl="5">
      <w:numFmt w:val="bullet"/>
      <w:lvlText w:val="•"/>
      <w:lvlJc w:val="left"/>
      <w:pPr>
        <w:ind w:left="3837" w:hanging="632"/>
      </w:pPr>
      <w:rPr>
        <w:lang w:val="en-US" w:eastAsia="en-US" w:bidi="ar-SA"/>
      </w:rPr>
    </w:lvl>
    <w:lvl w:ilvl="6">
      <w:numFmt w:val="bullet"/>
      <w:lvlText w:val="•"/>
      <w:lvlJc w:val="left"/>
      <w:pPr>
        <w:ind w:left="5025" w:hanging="632"/>
      </w:pPr>
      <w:rPr>
        <w:lang w:val="en-US" w:eastAsia="en-US" w:bidi="ar-SA"/>
      </w:rPr>
    </w:lvl>
    <w:lvl w:ilvl="7">
      <w:numFmt w:val="bullet"/>
      <w:lvlText w:val="•"/>
      <w:lvlJc w:val="left"/>
      <w:pPr>
        <w:ind w:left="6214" w:hanging="632"/>
      </w:pPr>
      <w:rPr>
        <w:lang w:val="en-US" w:eastAsia="en-US" w:bidi="ar-SA"/>
      </w:rPr>
    </w:lvl>
    <w:lvl w:ilvl="8">
      <w:numFmt w:val="bullet"/>
      <w:lvlText w:val="•"/>
      <w:lvlJc w:val="left"/>
      <w:pPr>
        <w:ind w:left="7402" w:hanging="632"/>
      </w:pPr>
      <w:rPr>
        <w:lang w:val="en-US" w:eastAsia="en-US" w:bidi="ar-SA"/>
      </w:rPr>
    </w:lvl>
  </w:abstractNum>
  <w:abstractNum w:abstractNumId="15" w15:restartNumberingAfterBreak="0">
    <w:nsid w:val="5AD560A6"/>
    <w:multiLevelType w:val="multilevel"/>
    <w:tmpl w:val="5AD560A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5AF11C7B"/>
    <w:multiLevelType w:val="multilevel"/>
    <w:tmpl w:val="5AF11C7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48202C"/>
    <w:multiLevelType w:val="multilevel"/>
    <w:tmpl w:val="6248202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652806C9"/>
    <w:multiLevelType w:val="multilevel"/>
    <w:tmpl w:val="652806C9"/>
    <w:lvl w:ilvl="0">
      <w:start w:val="1"/>
      <w:numFmt w:val="decimal"/>
      <w:lvlText w:val="%1."/>
      <w:lvlJc w:val="left"/>
      <w:pPr>
        <w:ind w:left="900" w:hanging="5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95D5910"/>
    <w:multiLevelType w:val="multilevel"/>
    <w:tmpl w:val="695D5910"/>
    <w:lvl w:ilvl="0">
      <w:start w:val="7"/>
      <w:numFmt w:val="decimal"/>
      <w:lvlText w:val="%1."/>
      <w:lvlJc w:val="left"/>
      <w:pPr>
        <w:ind w:left="647" w:hanging="497"/>
      </w:pPr>
      <w:rPr>
        <w:spacing w:val="-2"/>
        <w:w w:val="100"/>
        <w:lang w:val="en-US" w:eastAsia="en-US" w:bidi="ar-SA"/>
      </w:rPr>
    </w:lvl>
    <w:lvl w:ilvl="1">
      <w:numFmt w:val="bullet"/>
      <w:lvlText w:val=""/>
      <w:lvlJc w:val="left"/>
      <w:pPr>
        <w:ind w:left="647" w:hanging="449"/>
      </w:pPr>
      <w:rPr>
        <w:rFonts w:ascii="Wingdings" w:eastAsia="Wingdings" w:hAnsi="Wingdings" w:cs="Wingdings" w:hint="default"/>
        <w:b w:val="0"/>
        <w:bCs w:val="0"/>
        <w:i w:val="0"/>
        <w:iCs w:val="0"/>
        <w:spacing w:val="0"/>
        <w:w w:val="100"/>
        <w:sz w:val="24"/>
        <w:szCs w:val="24"/>
        <w:lang w:val="en-US" w:eastAsia="en-US" w:bidi="ar-SA"/>
      </w:rPr>
    </w:lvl>
    <w:lvl w:ilvl="2">
      <w:numFmt w:val="bullet"/>
      <w:lvlText w:val="•"/>
      <w:lvlJc w:val="left"/>
      <w:pPr>
        <w:ind w:left="2310" w:hanging="449"/>
      </w:pPr>
      <w:rPr>
        <w:lang w:val="en-US" w:eastAsia="en-US" w:bidi="ar-SA"/>
      </w:rPr>
    </w:lvl>
    <w:lvl w:ilvl="3">
      <w:numFmt w:val="bullet"/>
      <w:lvlText w:val="•"/>
      <w:lvlJc w:val="left"/>
      <w:pPr>
        <w:ind w:left="3145" w:hanging="449"/>
      </w:pPr>
      <w:rPr>
        <w:lang w:val="en-US" w:eastAsia="en-US" w:bidi="ar-SA"/>
      </w:rPr>
    </w:lvl>
    <w:lvl w:ilvl="4">
      <w:numFmt w:val="bullet"/>
      <w:lvlText w:val="•"/>
      <w:lvlJc w:val="left"/>
      <w:pPr>
        <w:ind w:left="3980" w:hanging="449"/>
      </w:pPr>
      <w:rPr>
        <w:lang w:val="en-US" w:eastAsia="en-US" w:bidi="ar-SA"/>
      </w:rPr>
    </w:lvl>
    <w:lvl w:ilvl="5">
      <w:numFmt w:val="bullet"/>
      <w:lvlText w:val="•"/>
      <w:lvlJc w:val="left"/>
      <w:pPr>
        <w:ind w:left="4816" w:hanging="449"/>
      </w:pPr>
      <w:rPr>
        <w:lang w:val="en-US" w:eastAsia="en-US" w:bidi="ar-SA"/>
      </w:rPr>
    </w:lvl>
    <w:lvl w:ilvl="6">
      <w:numFmt w:val="bullet"/>
      <w:lvlText w:val="•"/>
      <w:lvlJc w:val="left"/>
      <w:pPr>
        <w:ind w:left="5651" w:hanging="449"/>
      </w:pPr>
      <w:rPr>
        <w:lang w:val="en-US" w:eastAsia="en-US" w:bidi="ar-SA"/>
      </w:rPr>
    </w:lvl>
    <w:lvl w:ilvl="7">
      <w:numFmt w:val="bullet"/>
      <w:lvlText w:val="•"/>
      <w:lvlJc w:val="left"/>
      <w:pPr>
        <w:ind w:left="6486" w:hanging="449"/>
      </w:pPr>
      <w:rPr>
        <w:lang w:val="en-US" w:eastAsia="en-US" w:bidi="ar-SA"/>
      </w:rPr>
    </w:lvl>
    <w:lvl w:ilvl="8">
      <w:numFmt w:val="bullet"/>
      <w:lvlText w:val="•"/>
      <w:lvlJc w:val="left"/>
      <w:pPr>
        <w:ind w:left="7321" w:hanging="449"/>
      </w:pPr>
      <w:rPr>
        <w:lang w:val="en-US" w:eastAsia="en-US" w:bidi="ar-SA"/>
      </w:rPr>
    </w:lvl>
  </w:abstractNum>
  <w:abstractNum w:abstractNumId="20" w15:restartNumberingAfterBreak="0">
    <w:nsid w:val="6F6724ED"/>
    <w:multiLevelType w:val="multilevel"/>
    <w:tmpl w:val="6F6724ED"/>
    <w:lvl w:ilvl="0">
      <w:start w:val="1"/>
      <w:numFmt w:val="lowerLetter"/>
      <w:lvlText w:val="%1)"/>
      <w:lvlJc w:val="left"/>
      <w:pPr>
        <w:ind w:left="867" w:hanging="247"/>
      </w:pPr>
      <w:rPr>
        <w:rFonts w:ascii="Garamond" w:eastAsia="Calibri" w:hAnsi="Garamond" w:cs="Calibri" w:hint="default"/>
        <w:b/>
        <w:bCs/>
        <w:i w:val="0"/>
        <w:iCs w:val="0"/>
        <w:spacing w:val="-1"/>
        <w:w w:val="100"/>
        <w:sz w:val="24"/>
        <w:szCs w:val="24"/>
        <w:lang w:val="en-US" w:eastAsia="en-US" w:bidi="ar-SA"/>
      </w:rPr>
    </w:lvl>
    <w:lvl w:ilvl="1">
      <w:start w:val="1"/>
      <w:numFmt w:val="lowerRoman"/>
      <w:lvlText w:val="(%2)"/>
      <w:lvlJc w:val="left"/>
      <w:pPr>
        <w:ind w:left="1700" w:hanging="720"/>
      </w:pPr>
      <w:rPr>
        <w:rFonts w:ascii="Garamond" w:eastAsia="Calibri" w:hAnsi="Garamond" w:cs="Calibri" w:hint="default"/>
        <w:b w:val="0"/>
        <w:bCs w:val="0"/>
        <w:i w:val="0"/>
        <w:iCs w:val="0"/>
        <w:spacing w:val="-1"/>
        <w:w w:val="100"/>
        <w:sz w:val="24"/>
        <w:szCs w:val="24"/>
        <w:lang w:val="en-US" w:eastAsia="en-US" w:bidi="ar-SA"/>
      </w:rPr>
    </w:lvl>
    <w:lvl w:ilvl="2">
      <w:numFmt w:val="bullet"/>
      <w:lvlText w:val="•"/>
      <w:lvlJc w:val="left"/>
      <w:pPr>
        <w:ind w:left="2667" w:hanging="720"/>
      </w:pPr>
      <w:rPr>
        <w:lang w:val="en-US" w:eastAsia="en-US" w:bidi="ar-SA"/>
      </w:rPr>
    </w:lvl>
    <w:lvl w:ilvl="3">
      <w:numFmt w:val="bullet"/>
      <w:lvlText w:val="•"/>
      <w:lvlJc w:val="left"/>
      <w:pPr>
        <w:ind w:left="3634" w:hanging="720"/>
      </w:pPr>
      <w:rPr>
        <w:lang w:val="en-US" w:eastAsia="en-US" w:bidi="ar-SA"/>
      </w:rPr>
    </w:lvl>
    <w:lvl w:ilvl="4">
      <w:numFmt w:val="bullet"/>
      <w:lvlText w:val="•"/>
      <w:lvlJc w:val="left"/>
      <w:pPr>
        <w:ind w:left="4602" w:hanging="720"/>
      </w:pPr>
      <w:rPr>
        <w:lang w:val="en-US" w:eastAsia="en-US" w:bidi="ar-SA"/>
      </w:rPr>
    </w:lvl>
    <w:lvl w:ilvl="5">
      <w:numFmt w:val="bullet"/>
      <w:lvlText w:val="•"/>
      <w:lvlJc w:val="left"/>
      <w:pPr>
        <w:ind w:left="5569" w:hanging="720"/>
      </w:pPr>
      <w:rPr>
        <w:lang w:val="en-US" w:eastAsia="en-US" w:bidi="ar-SA"/>
      </w:rPr>
    </w:lvl>
    <w:lvl w:ilvl="6">
      <w:numFmt w:val="bullet"/>
      <w:lvlText w:val="•"/>
      <w:lvlJc w:val="left"/>
      <w:pPr>
        <w:ind w:left="6536" w:hanging="720"/>
      </w:pPr>
      <w:rPr>
        <w:lang w:val="en-US" w:eastAsia="en-US" w:bidi="ar-SA"/>
      </w:rPr>
    </w:lvl>
    <w:lvl w:ilvl="7">
      <w:numFmt w:val="bullet"/>
      <w:lvlText w:val="•"/>
      <w:lvlJc w:val="left"/>
      <w:pPr>
        <w:ind w:left="7504" w:hanging="720"/>
      </w:pPr>
      <w:rPr>
        <w:lang w:val="en-US" w:eastAsia="en-US" w:bidi="ar-SA"/>
      </w:rPr>
    </w:lvl>
    <w:lvl w:ilvl="8">
      <w:numFmt w:val="bullet"/>
      <w:lvlText w:val="•"/>
      <w:lvlJc w:val="left"/>
      <w:pPr>
        <w:ind w:left="8471" w:hanging="720"/>
      </w:pPr>
      <w:rPr>
        <w:lang w:val="en-US" w:eastAsia="en-US" w:bidi="ar-SA"/>
      </w:rPr>
    </w:lvl>
  </w:abstractNum>
  <w:abstractNum w:abstractNumId="21" w15:restartNumberingAfterBreak="0">
    <w:nsid w:val="7BBC24A7"/>
    <w:multiLevelType w:val="multilevel"/>
    <w:tmpl w:val="7BBC24A7"/>
    <w:lvl w:ilvl="0">
      <w:start w:val="1"/>
      <w:numFmt w:val="upp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abstractNumId w:val="17"/>
  </w:num>
  <w:num w:numId="2">
    <w:abstractNumId w:val="0"/>
  </w:num>
  <w:num w:numId="3">
    <w:abstractNumId w:val="15"/>
  </w:num>
  <w:num w:numId="4">
    <w:abstractNumId w:val="16"/>
  </w:num>
  <w:num w:numId="5">
    <w:abstractNumId w:val="1"/>
  </w:num>
  <w:num w:numId="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num>
  <w:num w:numId="7">
    <w:abstractNumId w:val="11"/>
  </w:num>
  <w:num w:numId="8">
    <w:abstractNumId w:val="13"/>
  </w:num>
  <w:num w:numId="9">
    <w:abstractNumId w:val="18"/>
  </w:num>
  <w:num w:numId="10">
    <w:abstractNumId w:val="2"/>
  </w:num>
  <w:num w:numId="11">
    <w:abstractNumId w:val="21"/>
  </w:num>
  <w:num w:numId="12">
    <w:abstractNumId w:val="6"/>
  </w:num>
  <w:num w:numId="13">
    <w:abstractNumId w:val="10"/>
  </w:num>
  <w:num w:numId="14">
    <w:abstractNumId w:val="7"/>
  </w:num>
  <w:num w:numId="15">
    <w:abstractNumId w:val="12"/>
    <w:lvlOverride w:ilvl="0">
      <w:startOverride w:val="1"/>
    </w:lvlOverride>
  </w:num>
  <w:num w:numId="16">
    <w:abstractNumId w:val="3"/>
    <w:lvlOverride w:ilvl="0">
      <w:startOverride w:val="1"/>
    </w:lvlOverride>
  </w:num>
  <w:num w:numId="17">
    <w:abstractNumId w:val="19"/>
    <w:lvlOverride w:ilvl="0">
      <w:startOverride w:val="7"/>
    </w:lvlOverride>
  </w:num>
  <w:num w:numId="18">
    <w:abstractNumId w:val="20"/>
    <w:lvlOverride w:ilvl="0">
      <w:startOverride w:val="1"/>
    </w:lvlOverride>
    <w:lvlOverride w:ilvl="1">
      <w:startOverride w:val="1"/>
    </w:lvlOverride>
  </w:num>
  <w:num w:numId="19">
    <w:abstractNumId w:val="8"/>
  </w:num>
  <w:num w:numId="20">
    <w:abstractNumId w:val="5"/>
    <w:lvlOverride w:ilvl="0">
      <w:startOverride w:val="1"/>
    </w:lvlOverride>
    <w:lvlOverride w:ilvl="1">
      <w:startOverride w:val="1"/>
    </w:lvlOverride>
  </w:num>
  <w:num w:numId="21">
    <w:abstractNumId w:val="9"/>
    <w:lvlOverride w:ilvl="0">
      <w:startOverride w:val="1"/>
    </w:lvlOverride>
    <w:lvlOverride w:ilvl="1">
      <w:startOverride w:val="1"/>
    </w:lvlOverride>
  </w:num>
  <w:num w:numId="22">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G3tLCwMLU0NzcxtzBT0lEKTi0uzszPAykwMq8FAHxhNGItAAAA"/>
  </w:docVars>
  <w:rsids>
    <w:rsidRoot w:val="001B7C59"/>
    <w:rsid w:val="000010E6"/>
    <w:rsid w:val="00001A16"/>
    <w:rsid w:val="00002B67"/>
    <w:rsid w:val="00003245"/>
    <w:rsid w:val="00004360"/>
    <w:rsid w:val="00004395"/>
    <w:rsid w:val="00004780"/>
    <w:rsid w:val="000069D2"/>
    <w:rsid w:val="0001012D"/>
    <w:rsid w:val="00010E40"/>
    <w:rsid w:val="0001173E"/>
    <w:rsid w:val="000128B7"/>
    <w:rsid w:val="00012C5F"/>
    <w:rsid w:val="00013448"/>
    <w:rsid w:val="00013F1D"/>
    <w:rsid w:val="000153D3"/>
    <w:rsid w:val="0001587D"/>
    <w:rsid w:val="00015CA3"/>
    <w:rsid w:val="00015E88"/>
    <w:rsid w:val="00016870"/>
    <w:rsid w:val="0002018D"/>
    <w:rsid w:val="00020B53"/>
    <w:rsid w:val="0002105C"/>
    <w:rsid w:val="00021407"/>
    <w:rsid w:val="0002193C"/>
    <w:rsid w:val="00021D25"/>
    <w:rsid w:val="00022603"/>
    <w:rsid w:val="00023D02"/>
    <w:rsid w:val="000242AE"/>
    <w:rsid w:val="000249DD"/>
    <w:rsid w:val="00024E8F"/>
    <w:rsid w:val="00024FFA"/>
    <w:rsid w:val="000266B0"/>
    <w:rsid w:val="00026A41"/>
    <w:rsid w:val="00030339"/>
    <w:rsid w:val="00030CC5"/>
    <w:rsid w:val="000310CF"/>
    <w:rsid w:val="0003122C"/>
    <w:rsid w:val="00031870"/>
    <w:rsid w:val="00031FBC"/>
    <w:rsid w:val="00032EF5"/>
    <w:rsid w:val="000348F5"/>
    <w:rsid w:val="00034C19"/>
    <w:rsid w:val="00034FF7"/>
    <w:rsid w:val="000357DA"/>
    <w:rsid w:val="00036038"/>
    <w:rsid w:val="0003739A"/>
    <w:rsid w:val="00037406"/>
    <w:rsid w:val="00040C73"/>
    <w:rsid w:val="000410A9"/>
    <w:rsid w:val="0004138B"/>
    <w:rsid w:val="000418A5"/>
    <w:rsid w:val="00041BEA"/>
    <w:rsid w:val="00041E44"/>
    <w:rsid w:val="000429C6"/>
    <w:rsid w:val="000435C6"/>
    <w:rsid w:val="00044158"/>
    <w:rsid w:val="00045BDB"/>
    <w:rsid w:val="00046FEE"/>
    <w:rsid w:val="0004728C"/>
    <w:rsid w:val="0005135A"/>
    <w:rsid w:val="00051700"/>
    <w:rsid w:val="00051FFE"/>
    <w:rsid w:val="0005206F"/>
    <w:rsid w:val="00052D2D"/>
    <w:rsid w:val="0005509B"/>
    <w:rsid w:val="00056AF0"/>
    <w:rsid w:val="00057717"/>
    <w:rsid w:val="00060356"/>
    <w:rsid w:val="0006074E"/>
    <w:rsid w:val="00060B5C"/>
    <w:rsid w:val="00062055"/>
    <w:rsid w:val="00062674"/>
    <w:rsid w:val="00063C56"/>
    <w:rsid w:val="00063F86"/>
    <w:rsid w:val="0006499A"/>
    <w:rsid w:val="00064A9D"/>
    <w:rsid w:val="00064C66"/>
    <w:rsid w:val="000659DE"/>
    <w:rsid w:val="000679BB"/>
    <w:rsid w:val="00067B98"/>
    <w:rsid w:val="00067E44"/>
    <w:rsid w:val="000703E9"/>
    <w:rsid w:val="000709AA"/>
    <w:rsid w:val="00070A12"/>
    <w:rsid w:val="00071D92"/>
    <w:rsid w:val="00071E5F"/>
    <w:rsid w:val="00074259"/>
    <w:rsid w:val="0007452F"/>
    <w:rsid w:val="0007654B"/>
    <w:rsid w:val="00076BB3"/>
    <w:rsid w:val="00076CB9"/>
    <w:rsid w:val="000805B5"/>
    <w:rsid w:val="000812B5"/>
    <w:rsid w:val="00081E04"/>
    <w:rsid w:val="00082385"/>
    <w:rsid w:val="000826B9"/>
    <w:rsid w:val="000827C3"/>
    <w:rsid w:val="00082E7E"/>
    <w:rsid w:val="00083355"/>
    <w:rsid w:val="000841D3"/>
    <w:rsid w:val="00084235"/>
    <w:rsid w:val="00084259"/>
    <w:rsid w:val="00084B46"/>
    <w:rsid w:val="00085074"/>
    <w:rsid w:val="0008545B"/>
    <w:rsid w:val="000868F4"/>
    <w:rsid w:val="000905A8"/>
    <w:rsid w:val="00090B5B"/>
    <w:rsid w:val="000913A3"/>
    <w:rsid w:val="000914AD"/>
    <w:rsid w:val="0009304F"/>
    <w:rsid w:val="00093308"/>
    <w:rsid w:val="00096114"/>
    <w:rsid w:val="0009707B"/>
    <w:rsid w:val="00097330"/>
    <w:rsid w:val="000A0C98"/>
    <w:rsid w:val="000A154D"/>
    <w:rsid w:val="000A1A6C"/>
    <w:rsid w:val="000A3049"/>
    <w:rsid w:val="000A42E3"/>
    <w:rsid w:val="000A44BB"/>
    <w:rsid w:val="000A5CCD"/>
    <w:rsid w:val="000A607B"/>
    <w:rsid w:val="000A77C5"/>
    <w:rsid w:val="000B01C5"/>
    <w:rsid w:val="000B082F"/>
    <w:rsid w:val="000B0D70"/>
    <w:rsid w:val="000B1F1A"/>
    <w:rsid w:val="000B3B4A"/>
    <w:rsid w:val="000B491F"/>
    <w:rsid w:val="000B50ED"/>
    <w:rsid w:val="000B5A67"/>
    <w:rsid w:val="000B604B"/>
    <w:rsid w:val="000B71E2"/>
    <w:rsid w:val="000B782A"/>
    <w:rsid w:val="000C0165"/>
    <w:rsid w:val="000C1251"/>
    <w:rsid w:val="000C1CFA"/>
    <w:rsid w:val="000C2C09"/>
    <w:rsid w:val="000C36AA"/>
    <w:rsid w:val="000C3C66"/>
    <w:rsid w:val="000C59AF"/>
    <w:rsid w:val="000C5B8A"/>
    <w:rsid w:val="000C5DC1"/>
    <w:rsid w:val="000C5EC1"/>
    <w:rsid w:val="000C7952"/>
    <w:rsid w:val="000D07C6"/>
    <w:rsid w:val="000D20E6"/>
    <w:rsid w:val="000D2695"/>
    <w:rsid w:val="000D2AD2"/>
    <w:rsid w:val="000D2B4B"/>
    <w:rsid w:val="000D3267"/>
    <w:rsid w:val="000D3295"/>
    <w:rsid w:val="000D3BD6"/>
    <w:rsid w:val="000D418E"/>
    <w:rsid w:val="000D482F"/>
    <w:rsid w:val="000D4E41"/>
    <w:rsid w:val="000D669D"/>
    <w:rsid w:val="000D7044"/>
    <w:rsid w:val="000D7864"/>
    <w:rsid w:val="000E055E"/>
    <w:rsid w:val="000E09F0"/>
    <w:rsid w:val="000E0F29"/>
    <w:rsid w:val="000E1AD0"/>
    <w:rsid w:val="000E3D97"/>
    <w:rsid w:val="000E446E"/>
    <w:rsid w:val="000E46F4"/>
    <w:rsid w:val="000E4F86"/>
    <w:rsid w:val="000E544E"/>
    <w:rsid w:val="000E5961"/>
    <w:rsid w:val="000E687C"/>
    <w:rsid w:val="000E6EB8"/>
    <w:rsid w:val="000E7476"/>
    <w:rsid w:val="000E7FC4"/>
    <w:rsid w:val="000F00E9"/>
    <w:rsid w:val="000F01E9"/>
    <w:rsid w:val="000F0775"/>
    <w:rsid w:val="000F294C"/>
    <w:rsid w:val="000F2C44"/>
    <w:rsid w:val="000F2DB4"/>
    <w:rsid w:val="000F2ECD"/>
    <w:rsid w:val="000F356A"/>
    <w:rsid w:val="000F44F3"/>
    <w:rsid w:val="000F59DF"/>
    <w:rsid w:val="000F5BE3"/>
    <w:rsid w:val="000F5E01"/>
    <w:rsid w:val="000F6658"/>
    <w:rsid w:val="000F6660"/>
    <w:rsid w:val="000F66BA"/>
    <w:rsid w:val="000F6C43"/>
    <w:rsid w:val="000F6DBD"/>
    <w:rsid w:val="000F76DA"/>
    <w:rsid w:val="001005BA"/>
    <w:rsid w:val="0010069D"/>
    <w:rsid w:val="00100DF6"/>
    <w:rsid w:val="001014D4"/>
    <w:rsid w:val="001016E2"/>
    <w:rsid w:val="0010243C"/>
    <w:rsid w:val="00103109"/>
    <w:rsid w:val="001031A3"/>
    <w:rsid w:val="00104308"/>
    <w:rsid w:val="001048BC"/>
    <w:rsid w:val="001061C0"/>
    <w:rsid w:val="00106506"/>
    <w:rsid w:val="001068A8"/>
    <w:rsid w:val="001068F9"/>
    <w:rsid w:val="00106B13"/>
    <w:rsid w:val="00106C48"/>
    <w:rsid w:val="00106E5C"/>
    <w:rsid w:val="00107ADA"/>
    <w:rsid w:val="00107CC2"/>
    <w:rsid w:val="00110033"/>
    <w:rsid w:val="0011140E"/>
    <w:rsid w:val="00112408"/>
    <w:rsid w:val="0011333E"/>
    <w:rsid w:val="0011355F"/>
    <w:rsid w:val="00113BD2"/>
    <w:rsid w:val="001144B7"/>
    <w:rsid w:val="001145D3"/>
    <w:rsid w:val="00114E44"/>
    <w:rsid w:val="00115038"/>
    <w:rsid w:val="00115B8E"/>
    <w:rsid w:val="00115B9B"/>
    <w:rsid w:val="00120206"/>
    <w:rsid w:val="00120671"/>
    <w:rsid w:val="00121EE8"/>
    <w:rsid w:val="00123759"/>
    <w:rsid w:val="00123A5E"/>
    <w:rsid w:val="00124591"/>
    <w:rsid w:val="001248F1"/>
    <w:rsid w:val="00125165"/>
    <w:rsid w:val="00125808"/>
    <w:rsid w:val="001262F9"/>
    <w:rsid w:val="0012661F"/>
    <w:rsid w:val="00127BB5"/>
    <w:rsid w:val="00130788"/>
    <w:rsid w:val="00131049"/>
    <w:rsid w:val="001320B2"/>
    <w:rsid w:val="001323C0"/>
    <w:rsid w:val="001324A0"/>
    <w:rsid w:val="001327D1"/>
    <w:rsid w:val="0013412F"/>
    <w:rsid w:val="0013441F"/>
    <w:rsid w:val="00134BB7"/>
    <w:rsid w:val="00134F86"/>
    <w:rsid w:val="001350D7"/>
    <w:rsid w:val="00135186"/>
    <w:rsid w:val="00135933"/>
    <w:rsid w:val="001365AC"/>
    <w:rsid w:val="00137D6F"/>
    <w:rsid w:val="001405D1"/>
    <w:rsid w:val="00140B94"/>
    <w:rsid w:val="00140E16"/>
    <w:rsid w:val="00142B7A"/>
    <w:rsid w:val="001437C6"/>
    <w:rsid w:val="00143B41"/>
    <w:rsid w:val="00143E6B"/>
    <w:rsid w:val="001442AF"/>
    <w:rsid w:val="00144CF4"/>
    <w:rsid w:val="00145FF8"/>
    <w:rsid w:val="00146A91"/>
    <w:rsid w:val="00146F8B"/>
    <w:rsid w:val="00150484"/>
    <w:rsid w:val="001507EC"/>
    <w:rsid w:val="00150AC2"/>
    <w:rsid w:val="00150C9F"/>
    <w:rsid w:val="00150D28"/>
    <w:rsid w:val="00150DC0"/>
    <w:rsid w:val="0015127D"/>
    <w:rsid w:val="001518B6"/>
    <w:rsid w:val="001519B6"/>
    <w:rsid w:val="00151E47"/>
    <w:rsid w:val="00152562"/>
    <w:rsid w:val="00153E8D"/>
    <w:rsid w:val="001540BF"/>
    <w:rsid w:val="00154466"/>
    <w:rsid w:val="00154CB8"/>
    <w:rsid w:val="00154DBE"/>
    <w:rsid w:val="001551B0"/>
    <w:rsid w:val="00155A09"/>
    <w:rsid w:val="00156281"/>
    <w:rsid w:val="00156358"/>
    <w:rsid w:val="00157AF7"/>
    <w:rsid w:val="00160490"/>
    <w:rsid w:val="001613F5"/>
    <w:rsid w:val="001623F3"/>
    <w:rsid w:val="001635E7"/>
    <w:rsid w:val="00164834"/>
    <w:rsid w:val="00164F6D"/>
    <w:rsid w:val="00166043"/>
    <w:rsid w:val="00166B2B"/>
    <w:rsid w:val="00166F0F"/>
    <w:rsid w:val="00167B33"/>
    <w:rsid w:val="00167D35"/>
    <w:rsid w:val="001718CF"/>
    <w:rsid w:val="00171B02"/>
    <w:rsid w:val="0017211A"/>
    <w:rsid w:val="001722DC"/>
    <w:rsid w:val="00172F21"/>
    <w:rsid w:val="00173320"/>
    <w:rsid w:val="00173A80"/>
    <w:rsid w:val="00173CA4"/>
    <w:rsid w:val="0017499E"/>
    <w:rsid w:val="00174E13"/>
    <w:rsid w:val="0017630E"/>
    <w:rsid w:val="00176556"/>
    <w:rsid w:val="00177341"/>
    <w:rsid w:val="00177C6D"/>
    <w:rsid w:val="00177D83"/>
    <w:rsid w:val="0018049B"/>
    <w:rsid w:val="00180B75"/>
    <w:rsid w:val="001821DC"/>
    <w:rsid w:val="001827FF"/>
    <w:rsid w:val="001829AA"/>
    <w:rsid w:val="001845B8"/>
    <w:rsid w:val="00184815"/>
    <w:rsid w:val="00185686"/>
    <w:rsid w:val="00185D7E"/>
    <w:rsid w:val="00185D8D"/>
    <w:rsid w:val="001869A6"/>
    <w:rsid w:val="001871B2"/>
    <w:rsid w:val="00187B5E"/>
    <w:rsid w:val="0019007D"/>
    <w:rsid w:val="00190C32"/>
    <w:rsid w:val="001910E8"/>
    <w:rsid w:val="001912AC"/>
    <w:rsid w:val="00191710"/>
    <w:rsid w:val="00192959"/>
    <w:rsid w:val="0019375B"/>
    <w:rsid w:val="001940FE"/>
    <w:rsid w:val="00194766"/>
    <w:rsid w:val="00194806"/>
    <w:rsid w:val="00194E7E"/>
    <w:rsid w:val="00196895"/>
    <w:rsid w:val="001973B6"/>
    <w:rsid w:val="001977CE"/>
    <w:rsid w:val="001A04E6"/>
    <w:rsid w:val="001A06B5"/>
    <w:rsid w:val="001A08AF"/>
    <w:rsid w:val="001A18B4"/>
    <w:rsid w:val="001A1BCD"/>
    <w:rsid w:val="001A2929"/>
    <w:rsid w:val="001A4453"/>
    <w:rsid w:val="001A5E7E"/>
    <w:rsid w:val="001A6FC2"/>
    <w:rsid w:val="001B0440"/>
    <w:rsid w:val="001B0453"/>
    <w:rsid w:val="001B0FF4"/>
    <w:rsid w:val="001B1245"/>
    <w:rsid w:val="001B28B4"/>
    <w:rsid w:val="001B403A"/>
    <w:rsid w:val="001B4133"/>
    <w:rsid w:val="001B4466"/>
    <w:rsid w:val="001B4742"/>
    <w:rsid w:val="001B4E75"/>
    <w:rsid w:val="001B6228"/>
    <w:rsid w:val="001B623A"/>
    <w:rsid w:val="001B7C59"/>
    <w:rsid w:val="001C0413"/>
    <w:rsid w:val="001C0914"/>
    <w:rsid w:val="001C0AFC"/>
    <w:rsid w:val="001C0F82"/>
    <w:rsid w:val="001C11D5"/>
    <w:rsid w:val="001C1277"/>
    <w:rsid w:val="001C21EE"/>
    <w:rsid w:val="001C23B7"/>
    <w:rsid w:val="001C2BF9"/>
    <w:rsid w:val="001C3221"/>
    <w:rsid w:val="001C3298"/>
    <w:rsid w:val="001C446E"/>
    <w:rsid w:val="001C4A25"/>
    <w:rsid w:val="001C5602"/>
    <w:rsid w:val="001C590F"/>
    <w:rsid w:val="001C6304"/>
    <w:rsid w:val="001C68ED"/>
    <w:rsid w:val="001C68F9"/>
    <w:rsid w:val="001C6AC1"/>
    <w:rsid w:val="001C6DDE"/>
    <w:rsid w:val="001D0A74"/>
    <w:rsid w:val="001D1D36"/>
    <w:rsid w:val="001D2561"/>
    <w:rsid w:val="001D30AD"/>
    <w:rsid w:val="001D4741"/>
    <w:rsid w:val="001D4A23"/>
    <w:rsid w:val="001D5035"/>
    <w:rsid w:val="001D50C5"/>
    <w:rsid w:val="001D59B7"/>
    <w:rsid w:val="001D630D"/>
    <w:rsid w:val="001D6E01"/>
    <w:rsid w:val="001E0412"/>
    <w:rsid w:val="001E07C5"/>
    <w:rsid w:val="001E130B"/>
    <w:rsid w:val="001E1E94"/>
    <w:rsid w:val="001E28C0"/>
    <w:rsid w:val="001E412D"/>
    <w:rsid w:val="001E49F2"/>
    <w:rsid w:val="001E5603"/>
    <w:rsid w:val="001E65A5"/>
    <w:rsid w:val="001E6A16"/>
    <w:rsid w:val="001E7257"/>
    <w:rsid w:val="001E794B"/>
    <w:rsid w:val="001E7CFF"/>
    <w:rsid w:val="001F02DA"/>
    <w:rsid w:val="001F0BC8"/>
    <w:rsid w:val="001F145D"/>
    <w:rsid w:val="001F5042"/>
    <w:rsid w:val="001F5D1C"/>
    <w:rsid w:val="001F5FF0"/>
    <w:rsid w:val="001F6CEC"/>
    <w:rsid w:val="001F6DC3"/>
    <w:rsid w:val="001F7F91"/>
    <w:rsid w:val="00200228"/>
    <w:rsid w:val="0020069E"/>
    <w:rsid w:val="00200F75"/>
    <w:rsid w:val="002019C2"/>
    <w:rsid w:val="00201C0D"/>
    <w:rsid w:val="00202EE6"/>
    <w:rsid w:val="0020318F"/>
    <w:rsid w:val="00204062"/>
    <w:rsid w:val="002045AD"/>
    <w:rsid w:val="0020495C"/>
    <w:rsid w:val="002056C2"/>
    <w:rsid w:val="00206510"/>
    <w:rsid w:val="00206667"/>
    <w:rsid w:val="002100CE"/>
    <w:rsid w:val="002103C3"/>
    <w:rsid w:val="00210A1E"/>
    <w:rsid w:val="00210B30"/>
    <w:rsid w:val="0021171D"/>
    <w:rsid w:val="002121EC"/>
    <w:rsid w:val="002123A7"/>
    <w:rsid w:val="002124F5"/>
    <w:rsid w:val="00212DF7"/>
    <w:rsid w:val="00212E49"/>
    <w:rsid w:val="0021303C"/>
    <w:rsid w:val="002131DD"/>
    <w:rsid w:val="00213278"/>
    <w:rsid w:val="00213CEB"/>
    <w:rsid w:val="00213EAF"/>
    <w:rsid w:val="002142D6"/>
    <w:rsid w:val="00214FAD"/>
    <w:rsid w:val="002166A5"/>
    <w:rsid w:val="00216CA3"/>
    <w:rsid w:val="00217205"/>
    <w:rsid w:val="0021798C"/>
    <w:rsid w:val="00217DD5"/>
    <w:rsid w:val="00221DD4"/>
    <w:rsid w:val="0022241E"/>
    <w:rsid w:val="00222697"/>
    <w:rsid w:val="00223061"/>
    <w:rsid w:val="002230BF"/>
    <w:rsid w:val="00223443"/>
    <w:rsid w:val="00223A5A"/>
    <w:rsid w:val="00223B9C"/>
    <w:rsid w:val="00225E9F"/>
    <w:rsid w:val="00226A62"/>
    <w:rsid w:val="00226AB5"/>
    <w:rsid w:val="00227142"/>
    <w:rsid w:val="0023048D"/>
    <w:rsid w:val="0023120D"/>
    <w:rsid w:val="002320CE"/>
    <w:rsid w:val="002322C3"/>
    <w:rsid w:val="00232FB7"/>
    <w:rsid w:val="0023306B"/>
    <w:rsid w:val="0023325B"/>
    <w:rsid w:val="002333BC"/>
    <w:rsid w:val="002337E6"/>
    <w:rsid w:val="0023689A"/>
    <w:rsid w:val="00237FCB"/>
    <w:rsid w:val="002409C1"/>
    <w:rsid w:val="00240BC1"/>
    <w:rsid w:val="0024249E"/>
    <w:rsid w:val="00243397"/>
    <w:rsid w:val="00243E4A"/>
    <w:rsid w:val="002444F3"/>
    <w:rsid w:val="00245369"/>
    <w:rsid w:val="00245772"/>
    <w:rsid w:val="00245D0E"/>
    <w:rsid w:val="0025086D"/>
    <w:rsid w:val="00250BA6"/>
    <w:rsid w:val="00250E69"/>
    <w:rsid w:val="002510D0"/>
    <w:rsid w:val="00251A35"/>
    <w:rsid w:val="00252268"/>
    <w:rsid w:val="002522B9"/>
    <w:rsid w:val="0025241E"/>
    <w:rsid w:val="00252474"/>
    <w:rsid w:val="00253689"/>
    <w:rsid w:val="00253A39"/>
    <w:rsid w:val="00253C8B"/>
    <w:rsid w:val="002545C4"/>
    <w:rsid w:val="00254EFE"/>
    <w:rsid w:val="00256144"/>
    <w:rsid w:val="002566CD"/>
    <w:rsid w:val="002574D8"/>
    <w:rsid w:val="00257529"/>
    <w:rsid w:val="00260671"/>
    <w:rsid w:val="002608B2"/>
    <w:rsid w:val="00261A32"/>
    <w:rsid w:val="00262667"/>
    <w:rsid w:val="00262C80"/>
    <w:rsid w:val="00264D62"/>
    <w:rsid w:val="00265B56"/>
    <w:rsid w:val="00265DB7"/>
    <w:rsid w:val="00266AD8"/>
    <w:rsid w:val="00267273"/>
    <w:rsid w:val="00267F17"/>
    <w:rsid w:val="002703D9"/>
    <w:rsid w:val="00270FDF"/>
    <w:rsid w:val="0027291F"/>
    <w:rsid w:val="00272A31"/>
    <w:rsid w:val="00273DC2"/>
    <w:rsid w:val="00274731"/>
    <w:rsid w:val="002748FD"/>
    <w:rsid w:val="00275441"/>
    <w:rsid w:val="00275721"/>
    <w:rsid w:val="0027676E"/>
    <w:rsid w:val="002767EC"/>
    <w:rsid w:val="002777D6"/>
    <w:rsid w:val="00277C36"/>
    <w:rsid w:val="00280D65"/>
    <w:rsid w:val="002810C1"/>
    <w:rsid w:val="00281593"/>
    <w:rsid w:val="00281F5A"/>
    <w:rsid w:val="00282C4D"/>
    <w:rsid w:val="00283D40"/>
    <w:rsid w:val="002846A9"/>
    <w:rsid w:val="002854A8"/>
    <w:rsid w:val="00285553"/>
    <w:rsid w:val="002858C1"/>
    <w:rsid w:val="002861C0"/>
    <w:rsid w:val="00286BF1"/>
    <w:rsid w:val="00287838"/>
    <w:rsid w:val="0029098E"/>
    <w:rsid w:val="00290ED4"/>
    <w:rsid w:val="00291106"/>
    <w:rsid w:val="00291D5F"/>
    <w:rsid w:val="00291E3B"/>
    <w:rsid w:val="0029291C"/>
    <w:rsid w:val="002932C2"/>
    <w:rsid w:val="00293D8C"/>
    <w:rsid w:val="002945B4"/>
    <w:rsid w:val="00295212"/>
    <w:rsid w:val="002954E5"/>
    <w:rsid w:val="002960B5"/>
    <w:rsid w:val="002967D6"/>
    <w:rsid w:val="00296890"/>
    <w:rsid w:val="00296BB8"/>
    <w:rsid w:val="00296EF0"/>
    <w:rsid w:val="0029773C"/>
    <w:rsid w:val="002A0AF2"/>
    <w:rsid w:val="002A0CE5"/>
    <w:rsid w:val="002A0E6F"/>
    <w:rsid w:val="002A0F0F"/>
    <w:rsid w:val="002A0F14"/>
    <w:rsid w:val="002A13ED"/>
    <w:rsid w:val="002A14CC"/>
    <w:rsid w:val="002A14D1"/>
    <w:rsid w:val="002A1652"/>
    <w:rsid w:val="002A1D78"/>
    <w:rsid w:val="002A4A58"/>
    <w:rsid w:val="002A4BDC"/>
    <w:rsid w:val="002A4F53"/>
    <w:rsid w:val="002A51C7"/>
    <w:rsid w:val="002A5918"/>
    <w:rsid w:val="002A5B85"/>
    <w:rsid w:val="002A603B"/>
    <w:rsid w:val="002B0686"/>
    <w:rsid w:val="002B0A2F"/>
    <w:rsid w:val="002B1239"/>
    <w:rsid w:val="002B2003"/>
    <w:rsid w:val="002B2B9E"/>
    <w:rsid w:val="002B390D"/>
    <w:rsid w:val="002B48E3"/>
    <w:rsid w:val="002B588C"/>
    <w:rsid w:val="002B59C6"/>
    <w:rsid w:val="002B62BD"/>
    <w:rsid w:val="002B6B58"/>
    <w:rsid w:val="002B7152"/>
    <w:rsid w:val="002B7541"/>
    <w:rsid w:val="002B75E7"/>
    <w:rsid w:val="002C0CA6"/>
    <w:rsid w:val="002C13CD"/>
    <w:rsid w:val="002C147F"/>
    <w:rsid w:val="002C1BCE"/>
    <w:rsid w:val="002C1FE5"/>
    <w:rsid w:val="002C3B14"/>
    <w:rsid w:val="002C3C78"/>
    <w:rsid w:val="002C3FD0"/>
    <w:rsid w:val="002C4C09"/>
    <w:rsid w:val="002C50E8"/>
    <w:rsid w:val="002C5351"/>
    <w:rsid w:val="002C57BA"/>
    <w:rsid w:val="002C5DE9"/>
    <w:rsid w:val="002C65C3"/>
    <w:rsid w:val="002C6CA6"/>
    <w:rsid w:val="002C75BE"/>
    <w:rsid w:val="002C7F48"/>
    <w:rsid w:val="002D0231"/>
    <w:rsid w:val="002D0246"/>
    <w:rsid w:val="002D0E39"/>
    <w:rsid w:val="002D130F"/>
    <w:rsid w:val="002D1588"/>
    <w:rsid w:val="002D15CE"/>
    <w:rsid w:val="002D2348"/>
    <w:rsid w:val="002D2BAE"/>
    <w:rsid w:val="002D2F85"/>
    <w:rsid w:val="002D4D3E"/>
    <w:rsid w:val="002D4F86"/>
    <w:rsid w:val="002D5E13"/>
    <w:rsid w:val="002D654B"/>
    <w:rsid w:val="002D689D"/>
    <w:rsid w:val="002D68F1"/>
    <w:rsid w:val="002D6D54"/>
    <w:rsid w:val="002D7516"/>
    <w:rsid w:val="002D7836"/>
    <w:rsid w:val="002E0552"/>
    <w:rsid w:val="002E0AD4"/>
    <w:rsid w:val="002E17D3"/>
    <w:rsid w:val="002E1AD4"/>
    <w:rsid w:val="002E21D0"/>
    <w:rsid w:val="002E23D4"/>
    <w:rsid w:val="002E30AE"/>
    <w:rsid w:val="002E3285"/>
    <w:rsid w:val="002E35AF"/>
    <w:rsid w:val="002E38EE"/>
    <w:rsid w:val="002E4773"/>
    <w:rsid w:val="002E59D1"/>
    <w:rsid w:val="002E5E5E"/>
    <w:rsid w:val="002E60E9"/>
    <w:rsid w:val="002E66FB"/>
    <w:rsid w:val="002E6EBA"/>
    <w:rsid w:val="002E6FA0"/>
    <w:rsid w:val="002E7DDC"/>
    <w:rsid w:val="002E7E5D"/>
    <w:rsid w:val="002E7FE5"/>
    <w:rsid w:val="002F0173"/>
    <w:rsid w:val="002F0E22"/>
    <w:rsid w:val="002F1067"/>
    <w:rsid w:val="002F152D"/>
    <w:rsid w:val="002F1DD5"/>
    <w:rsid w:val="002F2B1B"/>
    <w:rsid w:val="002F3408"/>
    <w:rsid w:val="002F37D5"/>
    <w:rsid w:val="002F48C9"/>
    <w:rsid w:val="002F4EF1"/>
    <w:rsid w:val="002F565F"/>
    <w:rsid w:val="002F6581"/>
    <w:rsid w:val="002F682B"/>
    <w:rsid w:val="002F6E61"/>
    <w:rsid w:val="002F6F38"/>
    <w:rsid w:val="002F756E"/>
    <w:rsid w:val="002F7BFF"/>
    <w:rsid w:val="00301600"/>
    <w:rsid w:val="00302BAE"/>
    <w:rsid w:val="00302E46"/>
    <w:rsid w:val="00303166"/>
    <w:rsid w:val="00303FE3"/>
    <w:rsid w:val="00304BEA"/>
    <w:rsid w:val="0030535B"/>
    <w:rsid w:val="0030537D"/>
    <w:rsid w:val="003055D3"/>
    <w:rsid w:val="0030589D"/>
    <w:rsid w:val="00305A9B"/>
    <w:rsid w:val="0030649B"/>
    <w:rsid w:val="003064C9"/>
    <w:rsid w:val="00306DD1"/>
    <w:rsid w:val="003075A2"/>
    <w:rsid w:val="00307F90"/>
    <w:rsid w:val="0031239D"/>
    <w:rsid w:val="00312559"/>
    <w:rsid w:val="00312931"/>
    <w:rsid w:val="00314504"/>
    <w:rsid w:val="00315885"/>
    <w:rsid w:val="003158A5"/>
    <w:rsid w:val="003162D2"/>
    <w:rsid w:val="00316B8B"/>
    <w:rsid w:val="00316E8F"/>
    <w:rsid w:val="00317172"/>
    <w:rsid w:val="0031731D"/>
    <w:rsid w:val="00317B89"/>
    <w:rsid w:val="00317BD0"/>
    <w:rsid w:val="0032099D"/>
    <w:rsid w:val="00320DB0"/>
    <w:rsid w:val="00321465"/>
    <w:rsid w:val="00321629"/>
    <w:rsid w:val="00322AC5"/>
    <w:rsid w:val="00322D66"/>
    <w:rsid w:val="00323680"/>
    <w:rsid w:val="003236CD"/>
    <w:rsid w:val="003240F8"/>
    <w:rsid w:val="003245BA"/>
    <w:rsid w:val="00324B15"/>
    <w:rsid w:val="003255E1"/>
    <w:rsid w:val="003268A6"/>
    <w:rsid w:val="003272D2"/>
    <w:rsid w:val="00327587"/>
    <w:rsid w:val="00330526"/>
    <w:rsid w:val="00332AF3"/>
    <w:rsid w:val="003330BE"/>
    <w:rsid w:val="003335B3"/>
    <w:rsid w:val="00333B1E"/>
    <w:rsid w:val="00333C2D"/>
    <w:rsid w:val="00333FE3"/>
    <w:rsid w:val="003341CD"/>
    <w:rsid w:val="00334BFA"/>
    <w:rsid w:val="0033526A"/>
    <w:rsid w:val="003360EC"/>
    <w:rsid w:val="0033643B"/>
    <w:rsid w:val="00336EA0"/>
    <w:rsid w:val="0033733B"/>
    <w:rsid w:val="003375E6"/>
    <w:rsid w:val="0033771B"/>
    <w:rsid w:val="003403CE"/>
    <w:rsid w:val="00341AFE"/>
    <w:rsid w:val="00341D86"/>
    <w:rsid w:val="0034217F"/>
    <w:rsid w:val="0034438F"/>
    <w:rsid w:val="00345531"/>
    <w:rsid w:val="00345D07"/>
    <w:rsid w:val="0034662C"/>
    <w:rsid w:val="00346E08"/>
    <w:rsid w:val="00347DB6"/>
    <w:rsid w:val="00350517"/>
    <w:rsid w:val="00351388"/>
    <w:rsid w:val="003543C5"/>
    <w:rsid w:val="00354FF1"/>
    <w:rsid w:val="003556DF"/>
    <w:rsid w:val="0035782B"/>
    <w:rsid w:val="00357A4F"/>
    <w:rsid w:val="00357C53"/>
    <w:rsid w:val="00357C6F"/>
    <w:rsid w:val="00361082"/>
    <w:rsid w:val="003653E2"/>
    <w:rsid w:val="00365473"/>
    <w:rsid w:val="003663E0"/>
    <w:rsid w:val="00366B62"/>
    <w:rsid w:val="00366C6B"/>
    <w:rsid w:val="00366F41"/>
    <w:rsid w:val="003678B4"/>
    <w:rsid w:val="003679D9"/>
    <w:rsid w:val="00367DCB"/>
    <w:rsid w:val="0037063E"/>
    <w:rsid w:val="00370740"/>
    <w:rsid w:val="003707F9"/>
    <w:rsid w:val="00371CE6"/>
    <w:rsid w:val="00371F37"/>
    <w:rsid w:val="0037269A"/>
    <w:rsid w:val="00372F07"/>
    <w:rsid w:val="003734E7"/>
    <w:rsid w:val="003735AC"/>
    <w:rsid w:val="003735FE"/>
    <w:rsid w:val="00373E8C"/>
    <w:rsid w:val="00374A8C"/>
    <w:rsid w:val="00374E2B"/>
    <w:rsid w:val="00375916"/>
    <w:rsid w:val="00375A55"/>
    <w:rsid w:val="00375EE0"/>
    <w:rsid w:val="00377D39"/>
    <w:rsid w:val="00377ED3"/>
    <w:rsid w:val="0038019C"/>
    <w:rsid w:val="00380D41"/>
    <w:rsid w:val="003812A0"/>
    <w:rsid w:val="00381A66"/>
    <w:rsid w:val="003826D2"/>
    <w:rsid w:val="00382B63"/>
    <w:rsid w:val="00383138"/>
    <w:rsid w:val="00383DAA"/>
    <w:rsid w:val="003849E4"/>
    <w:rsid w:val="00385CCF"/>
    <w:rsid w:val="00386929"/>
    <w:rsid w:val="003869C5"/>
    <w:rsid w:val="00386D81"/>
    <w:rsid w:val="00387892"/>
    <w:rsid w:val="00390040"/>
    <w:rsid w:val="003909A2"/>
    <w:rsid w:val="003911D4"/>
    <w:rsid w:val="0039231C"/>
    <w:rsid w:val="003928B5"/>
    <w:rsid w:val="00392BC8"/>
    <w:rsid w:val="0039315D"/>
    <w:rsid w:val="00393161"/>
    <w:rsid w:val="003934AE"/>
    <w:rsid w:val="00393520"/>
    <w:rsid w:val="00393F18"/>
    <w:rsid w:val="003961E5"/>
    <w:rsid w:val="003971F1"/>
    <w:rsid w:val="003A0A3A"/>
    <w:rsid w:val="003A17A5"/>
    <w:rsid w:val="003A20AB"/>
    <w:rsid w:val="003A20B3"/>
    <w:rsid w:val="003A21E1"/>
    <w:rsid w:val="003A2608"/>
    <w:rsid w:val="003A2902"/>
    <w:rsid w:val="003A2F9B"/>
    <w:rsid w:val="003A36FC"/>
    <w:rsid w:val="003A425D"/>
    <w:rsid w:val="003A4A5E"/>
    <w:rsid w:val="003A4E82"/>
    <w:rsid w:val="003A528C"/>
    <w:rsid w:val="003A5554"/>
    <w:rsid w:val="003A5895"/>
    <w:rsid w:val="003A6823"/>
    <w:rsid w:val="003A7D14"/>
    <w:rsid w:val="003B007F"/>
    <w:rsid w:val="003B02DD"/>
    <w:rsid w:val="003B037C"/>
    <w:rsid w:val="003B04CB"/>
    <w:rsid w:val="003B07D5"/>
    <w:rsid w:val="003B0828"/>
    <w:rsid w:val="003B08E5"/>
    <w:rsid w:val="003B1BB8"/>
    <w:rsid w:val="003B24C8"/>
    <w:rsid w:val="003B31E9"/>
    <w:rsid w:val="003B51DF"/>
    <w:rsid w:val="003B5C9B"/>
    <w:rsid w:val="003B5D6D"/>
    <w:rsid w:val="003B66A8"/>
    <w:rsid w:val="003B782F"/>
    <w:rsid w:val="003C048C"/>
    <w:rsid w:val="003C0F17"/>
    <w:rsid w:val="003C12C8"/>
    <w:rsid w:val="003C25F2"/>
    <w:rsid w:val="003C2623"/>
    <w:rsid w:val="003C34D5"/>
    <w:rsid w:val="003C3EF4"/>
    <w:rsid w:val="003C418D"/>
    <w:rsid w:val="003C4227"/>
    <w:rsid w:val="003C4B98"/>
    <w:rsid w:val="003C5122"/>
    <w:rsid w:val="003C523D"/>
    <w:rsid w:val="003C54B7"/>
    <w:rsid w:val="003C5EA7"/>
    <w:rsid w:val="003C6274"/>
    <w:rsid w:val="003C6A90"/>
    <w:rsid w:val="003C7C14"/>
    <w:rsid w:val="003D03E9"/>
    <w:rsid w:val="003D0C31"/>
    <w:rsid w:val="003D1650"/>
    <w:rsid w:val="003D1E0E"/>
    <w:rsid w:val="003D1EB1"/>
    <w:rsid w:val="003D2650"/>
    <w:rsid w:val="003D2C99"/>
    <w:rsid w:val="003D3017"/>
    <w:rsid w:val="003D3CE0"/>
    <w:rsid w:val="003D43FD"/>
    <w:rsid w:val="003D54D9"/>
    <w:rsid w:val="003D5AD6"/>
    <w:rsid w:val="003D5EFF"/>
    <w:rsid w:val="003D6380"/>
    <w:rsid w:val="003D68DF"/>
    <w:rsid w:val="003E098F"/>
    <w:rsid w:val="003E11C1"/>
    <w:rsid w:val="003E11FB"/>
    <w:rsid w:val="003E218D"/>
    <w:rsid w:val="003E22BF"/>
    <w:rsid w:val="003E2547"/>
    <w:rsid w:val="003E27A4"/>
    <w:rsid w:val="003E2C1D"/>
    <w:rsid w:val="003E32A3"/>
    <w:rsid w:val="003E37AA"/>
    <w:rsid w:val="003E3847"/>
    <w:rsid w:val="003E4194"/>
    <w:rsid w:val="003E42DD"/>
    <w:rsid w:val="003E4AFA"/>
    <w:rsid w:val="003E50FD"/>
    <w:rsid w:val="003E546C"/>
    <w:rsid w:val="003E6FE9"/>
    <w:rsid w:val="003F03F6"/>
    <w:rsid w:val="003F0EE7"/>
    <w:rsid w:val="003F1FDE"/>
    <w:rsid w:val="003F2903"/>
    <w:rsid w:val="003F36A1"/>
    <w:rsid w:val="003F3D01"/>
    <w:rsid w:val="003F3D83"/>
    <w:rsid w:val="003F4146"/>
    <w:rsid w:val="003F4B33"/>
    <w:rsid w:val="003F5004"/>
    <w:rsid w:val="003F76CB"/>
    <w:rsid w:val="004001FD"/>
    <w:rsid w:val="00401DF4"/>
    <w:rsid w:val="00402865"/>
    <w:rsid w:val="00402A86"/>
    <w:rsid w:val="00403333"/>
    <w:rsid w:val="00404CB2"/>
    <w:rsid w:val="00405014"/>
    <w:rsid w:val="0040513B"/>
    <w:rsid w:val="00405243"/>
    <w:rsid w:val="0040536D"/>
    <w:rsid w:val="0040669E"/>
    <w:rsid w:val="00406ADF"/>
    <w:rsid w:val="00406EC1"/>
    <w:rsid w:val="00410494"/>
    <w:rsid w:val="00410D81"/>
    <w:rsid w:val="00411B86"/>
    <w:rsid w:val="00413B1B"/>
    <w:rsid w:val="00413DAC"/>
    <w:rsid w:val="0041482C"/>
    <w:rsid w:val="004149AB"/>
    <w:rsid w:val="004156BC"/>
    <w:rsid w:val="00415E3B"/>
    <w:rsid w:val="00415E44"/>
    <w:rsid w:val="00415F96"/>
    <w:rsid w:val="00416FB9"/>
    <w:rsid w:val="004172A8"/>
    <w:rsid w:val="00417C57"/>
    <w:rsid w:val="00417FCB"/>
    <w:rsid w:val="0042245D"/>
    <w:rsid w:val="00423A9A"/>
    <w:rsid w:val="00424A1B"/>
    <w:rsid w:val="00425D08"/>
    <w:rsid w:val="0042789A"/>
    <w:rsid w:val="0043017C"/>
    <w:rsid w:val="00430594"/>
    <w:rsid w:val="004305E1"/>
    <w:rsid w:val="00430D9E"/>
    <w:rsid w:val="00431899"/>
    <w:rsid w:val="00431941"/>
    <w:rsid w:val="004320FB"/>
    <w:rsid w:val="0043211B"/>
    <w:rsid w:val="00432ACA"/>
    <w:rsid w:val="004341FA"/>
    <w:rsid w:val="004348B3"/>
    <w:rsid w:val="0043539A"/>
    <w:rsid w:val="004353BB"/>
    <w:rsid w:val="0043561A"/>
    <w:rsid w:val="00435924"/>
    <w:rsid w:val="004365A5"/>
    <w:rsid w:val="00436EBE"/>
    <w:rsid w:val="00437795"/>
    <w:rsid w:val="00437921"/>
    <w:rsid w:val="00437951"/>
    <w:rsid w:val="00440E62"/>
    <w:rsid w:val="00440F6E"/>
    <w:rsid w:val="0044186E"/>
    <w:rsid w:val="004418CC"/>
    <w:rsid w:val="00441998"/>
    <w:rsid w:val="00442C97"/>
    <w:rsid w:val="00442FA7"/>
    <w:rsid w:val="0044367B"/>
    <w:rsid w:val="00443A55"/>
    <w:rsid w:val="00443FC4"/>
    <w:rsid w:val="0044413F"/>
    <w:rsid w:val="0044440E"/>
    <w:rsid w:val="0044458B"/>
    <w:rsid w:val="004446A9"/>
    <w:rsid w:val="00445BEA"/>
    <w:rsid w:val="004465D8"/>
    <w:rsid w:val="00446E4F"/>
    <w:rsid w:val="00447A79"/>
    <w:rsid w:val="00450ED2"/>
    <w:rsid w:val="0045154B"/>
    <w:rsid w:val="0045176B"/>
    <w:rsid w:val="00452457"/>
    <w:rsid w:val="004535FC"/>
    <w:rsid w:val="004536ED"/>
    <w:rsid w:val="00453982"/>
    <w:rsid w:val="00453A43"/>
    <w:rsid w:val="00453F68"/>
    <w:rsid w:val="00454327"/>
    <w:rsid w:val="004543ED"/>
    <w:rsid w:val="004559AA"/>
    <w:rsid w:val="00460244"/>
    <w:rsid w:val="00461562"/>
    <w:rsid w:val="00461F03"/>
    <w:rsid w:val="00462366"/>
    <w:rsid w:val="00462A2E"/>
    <w:rsid w:val="00462A53"/>
    <w:rsid w:val="00462C1D"/>
    <w:rsid w:val="00463494"/>
    <w:rsid w:val="00463EF1"/>
    <w:rsid w:val="00464CA2"/>
    <w:rsid w:val="0046512F"/>
    <w:rsid w:val="00465926"/>
    <w:rsid w:val="00465CBD"/>
    <w:rsid w:val="00465E07"/>
    <w:rsid w:val="00466250"/>
    <w:rsid w:val="00466444"/>
    <w:rsid w:val="004665E6"/>
    <w:rsid w:val="004668B4"/>
    <w:rsid w:val="004669AE"/>
    <w:rsid w:val="00467C5A"/>
    <w:rsid w:val="0047195B"/>
    <w:rsid w:val="00471F71"/>
    <w:rsid w:val="0047233B"/>
    <w:rsid w:val="00472613"/>
    <w:rsid w:val="0047388D"/>
    <w:rsid w:val="00473C66"/>
    <w:rsid w:val="00475500"/>
    <w:rsid w:val="004755B0"/>
    <w:rsid w:val="004758A2"/>
    <w:rsid w:val="004759D1"/>
    <w:rsid w:val="0047668C"/>
    <w:rsid w:val="00476F6F"/>
    <w:rsid w:val="0047709C"/>
    <w:rsid w:val="004804F3"/>
    <w:rsid w:val="004807F8"/>
    <w:rsid w:val="00481DA4"/>
    <w:rsid w:val="00482046"/>
    <w:rsid w:val="004828E1"/>
    <w:rsid w:val="004829AB"/>
    <w:rsid w:val="0048329A"/>
    <w:rsid w:val="00484922"/>
    <w:rsid w:val="004849EE"/>
    <w:rsid w:val="0048558C"/>
    <w:rsid w:val="00486555"/>
    <w:rsid w:val="00486C78"/>
    <w:rsid w:val="00487073"/>
    <w:rsid w:val="00490338"/>
    <w:rsid w:val="004918A3"/>
    <w:rsid w:val="004918AB"/>
    <w:rsid w:val="00491BA8"/>
    <w:rsid w:val="00491C9D"/>
    <w:rsid w:val="00492256"/>
    <w:rsid w:val="00492A34"/>
    <w:rsid w:val="00493B18"/>
    <w:rsid w:val="00493BD6"/>
    <w:rsid w:val="00493F0C"/>
    <w:rsid w:val="0049479A"/>
    <w:rsid w:val="00494EF2"/>
    <w:rsid w:val="00495ED8"/>
    <w:rsid w:val="00496D45"/>
    <w:rsid w:val="00497A44"/>
    <w:rsid w:val="004A077C"/>
    <w:rsid w:val="004A1126"/>
    <w:rsid w:val="004A2C82"/>
    <w:rsid w:val="004A322A"/>
    <w:rsid w:val="004A3A7D"/>
    <w:rsid w:val="004A434C"/>
    <w:rsid w:val="004A549D"/>
    <w:rsid w:val="004A58E1"/>
    <w:rsid w:val="004A632F"/>
    <w:rsid w:val="004A65B0"/>
    <w:rsid w:val="004A74F7"/>
    <w:rsid w:val="004A7E6D"/>
    <w:rsid w:val="004B02DD"/>
    <w:rsid w:val="004B0473"/>
    <w:rsid w:val="004B050D"/>
    <w:rsid w:val="004B0A8A"/>
    <w:rsid w:val="004B2BD5"/>
    <w:rsid w:val="004B2EA9"/>
    <w:rsid w:val="004B3C94"/>
    <w:rsid w:val="004B44AE"/>
    <w:rsid w:val="004B487A"/>
    <w:rsid w:val="004B4ACF"/>
    <w:rsid w:val="004B4AF4"/>
    <w:rsid w:val="004B5FD9"/>
    <w:rsid w:val="004B6B51"/>
    <w:rsid w:val="004B7D49"/>
    <w:rsid w:val="004B7F6C"/>
    <w:rsid w:val="004C109E"/>
    <w:rsid w:val="004C1337"/>
    <w:rsid w:val="004C1C2A"/>
    <w:rsid w:val="004C2721"/>
    <w:rsid w:val="004C3CAD"/>
    <w:rsid w:val="004C41CB"/>
    <w:rsid w:val="004C4A88"/>
    <w:rsid w:val="004C6339"/>
    <w:rsid w:val="004C7756"/>
    <w:rsid w:val="004C79F5"/>
    <w:rsid w:val="004D032B"/>
    <w:rsid w:val="004D122D"/>
    <w:rsid w:val="004D3FE4"/>
    <w:rsid w:val="004D4142"/>
    <w:rsid w:val="004D470B"/>
    <w:rsid w:val="004D4B9B"/>
    <w:rsid w:val="004D4BD0"/>
    <w:rsid w:val="004D6D88"/>
    <w:rsid w:val="004E0053"/>
    <w:rsid w:val="004E0554"/>
    <w:rsid w:val="004E0908"/>
    <w:rsid w:val="004E0A17"/>
    <w:rsid w:val="004E0DAC"/>
    <w:rsid w:val="004E0DEF"/>
    <w:rsid w:val="004E1F4C"/>
    <w:rsid w:val="004E267F"/>
    <w:rsid w:val="004E2F63"/>
    <w:rsid w:val="004E4138"/>
    <w:rsid w:val="004E4BB6"/>
    <w:rsid w:val="004E4D5C"/>
    <w:rsid w:val="004E5810"/>
    <w:rsid w:val="004F1379"/>
    <w:rsid w:val="004F219B"/>
    <w:rsid w:val="004F303D"/>
    <w:rsid w:val="004F330A"/>
    <w:rsid w:val="004F3AA8"/>
    <w:rsid w:val="004F3C60"/>
    <w:rsid w:val="004F5169"/>
    <w:rsid w:val="004F5D90"/>
    <w:rsid w:val="004F66D3"/>
    <w:rsid w:val="004F786E"/>
    <w:rsid w:val="0050049F"/>
    <w:rsid w:val="00500904"/>
    <w:rsid w:val="00500C4A"/>
    <w:rsid w:val="00501099"/>
    <w:rsid w:val="005016B7"/>
    <w:rsid w:val="00501A07"/>
    <w:rsid w:val="00501D5E"/>
    <w:rsid w:val="005027BA"/>
    <w:rsid w:val="00502F0C"/>
    <w:rsid w:val="005035CF"/>
    <w:rsid w:val="005064E6"/>
    <w:rsid w:val="0050695D"/>
    <w:rsid w:val="00506F93"/>
    <w:rsid w:val="005078F1"/>
    <w:rsid w:val="00507C05"/>
    <w:rsid w:val="00510359"/>
    <w:rsid w:val="0051042F"/>
    <w:rsid w:val="0051063A"/>
    <w:rsid w:val="005113E0"/>
    <w:rsid w:val="0051163A"/>
    <w:rsid w:val="00511768"/>
    <w:rsid w:val="00511E14"/>
    <w:rsid w:val="005126A1"/>
    <w:rsid w:val="00512FD8"/>
    <w:rsid w:val="0051374B"/>
    <w:rsid w:val="00514EA4"/>
    <w:rsid w:val="00515107"/>
    <w:rsid w:val="005158D7"/>
    <w:rsid w:val="0051616F"/>
    <w:rsid w:val="00516611"/>
    <w:rsid w:val="005179E2"/>
    <w:rsid w:val="00517C3F"/>
    <w:rsid w:val="00517D2C"/>
    <w:rsid w:val="00517FBD"/>
    <w:rsid w:val="005204D6"/>
    <w:rsid w:val="0052241C"/>
    <w:rsid w:val="00522AE9"/>
    <w:rsid w:val="00523172"/>
    <w:rsid w:val="0052354F"/>
    <w:rsid w:val="00524915"/>
    <w:rsid w:val="00524B86"/>
    <w:rsid w:val="00527221"/>
    <w:rsid w:val="00527295"/>
    <w:rsid w:val="0052767F"/>
    <w:rsid w:val="00530A5B"/>
    <w:rsid w:val="005335E9"/>
    <w:rsid w:val="00533CC5"/>
    <w:rsid w:val="005345F3"/>
    <w:rsid w:val="00534AAE"/>
    <w:rsid w:val="005351AF"/>
    <w:rsid w:val="00535355"/>
    <w:rsid w:val="00536DA6"/>
    <w:rsid w:val="00540076"/>
    <w:rsid w:val="00540390"/>
    <w:rsid w:val="005407D9"/>
    <w:rsid w:val="00541517"/>
    <w:rsid w:val="00541668"/>
    <w:rsid w:val="00541C03"/>
    <w:rsid w:val="00542207"/>
    <w:rsid w:val="00543410"/>
    <w:rsid w:val="00543433"/>
    <w:rsid w:val="00544C4D"/>
    <w:rsid w:val="00544FD1"/>
    <w:rsid w:val="0054507C"/>
    <w:rsid w:val="005452B4"/>
    <w:rsid w:val="005452EF"/>
    <w:rsid w:val="00545520"/>
    <w:rsid w:val="005466B9"/>
    <w:rsid w:val="005476E9"/>
    <w:rsid w:val="005478D0"/>
    <w:rsid w:val="00547A17"/>
    <w:rsid w:val="0055046F"/>
    <w:rsid w:val="005513E9"/>
    <w:rsid w:val="005520E8"/>
    <w:rsid w:val="00552153"/>
    <w:rsid w:val="00552624"/>
    <w:rsid w:val="005526DC"/>
    <w:rsid w:val="005530A2"/>
    <w:rsid w:val="00553269"/>
    <w:rsid w:val="005532C7"/>
    <w:rsid w:val="0055429E"/>
    <w:rsid w:val="00555C45"/>
    <w:rsid w:val="00556470"/>
    <w:rsid w:val="00556A58"/>
    <w:rsid w:val="00557B75"/>
    <w:rsid w:val="005604AC"/>
    <w:rsid w:val="005607BB"/>
    <w:rsid w:val="00560C8E"/>
    <w:rsid w:val="00560CB1"/>
    <w:rsid w:val="005618EB"/>
    <w:rsid w:val="00561D2A"/>
    <w:rsid w:val="005659F9"/>
    <w:rsid w:val="00565E26"/>
    <w:rsid w:val="0056695D"/>
    <w:rsid w:val="00567EBD"/>
    <w:rsid w:val="005714DD"/>
    <w:rsid w:val="00571617"/>
    <w:rsid w:val="00571C7E"/>
    <w:rsid w:val="00572106"/>
    <w:rsid w:val="0057390B"/>
    <w:rsid w:val="00574520"/>
    <w:rsid w:val="0057462F"/>
    <w:rsid w:val="0057567D"/>
    <w:rsid w:val="005760DC"/>
    <w:rsid w:val="00580492"/>
    <w:rsid w:val="00580EAE"/>
    <w:rsid w:val="005810D7"/>
    <w:rsid w:val="00581AB0"/>
    <w:rsid w:val="00581EE1"/>
    <w:rsid w:val="00582302"/>
    <w:rsid w:val="00582626"/>
    <w:rsid w:val="0058297C"/>
    <w:rsid w:val="00583135"/>
    <w:rsid w:val="00584D11"/>
    <w:rsid w:val="00584DD0"/>
    <w:rsid w:val="00584F98"/>
    <w:rsid w:val="00585217"/>
    <w:rsid w:val="0058545C"/>
    <w:rsid w:val="00585ED6"/>
    <w:rsid w:val="00587CAA"/>
    <w:rsid w:val="00587CD2"/>
    <w:rsid w:val="005921A5"/>
    <w:rsid w:val="00592410"/>
    <w:rsid w:val="00592CC6"/>
    <w:rsid w:val="00592DC4"/>
    <w:rsid w:val="00593223"/>
    <w:rsid w:val="00593619"/>
    <w:rsid w:val="00593FCF"/>
    <w:rsid w:val="00594426"/>
    <w:rsid w:val="005949F7"/>
    <w:rsid w:val="00594FCF"/>
    <w:rsid w:val="005953E2"/>
    <w:rsid w:val="005957CF"/>
    <w:rsid w:val="0059649E"/>
    <w:rsid w:val="005964E1"/>
    <w:rsid w:val="00596ED7"/>
    <w:rsid w:val="005974B7"/>
    <w:rsid w:val="0059791F"/>
    <w:rsid w:val="005A2903"/>
    <w:rsid w:val="005A308E"/>
    <w:rsid w:val="005A38CF"/>
    <w:rsid w:val="005A38F0"/>
    <w:rsid w:val="005A443F"/>
    <w:rsid w:val="005A4ABB"/>
    <w:rsid w:val="005A511E"/>
    <w:rsid w:val="005A57D3"/>
    <w:rsid w:val="005A5A8F"/>
    <w:rsid w:val="005A7B81"/>
    <w:rsid w:val="005B06D6"/>
    <w:rsid w:val="005B0EE2"/>
    <w:rsid w:val="005B0FBE"/>
    <w:rsid w:val="005B126A"/>
    <w:rsid w:val="005B2BA4"/>
    <w:rsid w:val="005B2C30"/>
    <w:rsid w:val="005B38A5"/>
    <w:rsid w:val="005B3A5C"/>
    <w:rsid w:val="005B490E"/>
    <w:rsid w:val="005B5733"/>
    <w:rsid w:val="005B62A7"/>
    <w:rsid w:val="005B7071"/>
    <w:rsid w:val="005B76D6"/>
    <w:rsid w:val="005B79BC"/>
    <w:rsid w:val="005C0214"/>
    <w:rsid w:val="005C0415"/>
    <w:rsid w:val="005C0F31"/>
    <w:rsid w:val="005C11D3"/>
    <w:rsid w:val="005C1236"/>
    <w:rsid w:val="005C2B43"/>
    <w:rsid w:val="005C2C44"/>
    <w:rsid w:val="005C2E7C"/>
    <w:rsid w:val="005C2F90"/>
    <w:rsid w:val="005C40D3"/>
    <w:rsid w:val="005C45AC"/>
    <w:rsid w:val="005C4824"/>
    <w:rsid w:val="005C4E15"/>
    <w:rsid w:val="005C6131"/>
    <w:rsid w:val="005C63CE"/>
    <w:rsid w:val="005C65EA"/>
    <w:rsid w:val="005D0D0C"/>
    <w:rsid w:val="005D10D8"/>
    <w:rsid w:val="005D2049"/>
    <w:rsid w:val="005D2C88"/>
    <w:rsid w:val="005D2F39"/>
    <w:rsid w:val="005D31B6"/>
    <w:rsid w:val="005D3889"/>
    <w:rsid w:val="005D3FAD"/>
    <w:rsid w:val="005D4AEC"/>
    <w:rsid w:val="005D4D42"/>
    <w:rsid w:val="005D4FE9"/>
    <w:rsid w:val="005D61D6"/>
    <w:rsid w:val="005D6485"/>
    <w:rsid w:val="005D6855"/>
    <w:rsid w:val="005E1CC3"/>
    <w:rsid w:val="005E2051"/>
    <w:rsid w:val="005E22E8"/>
    <w:rsid w:val="005E2349"/>
    <w:rsid w:val="005E2F29"/>
    <w:rsid w:val="005E3A08"/>
    <w:rsid w:val="005E3DD9"/>
    <w:rsid w:val="005E4DE2"/>
    <w:rsid w:val="005E5835"/>
    <w:rsid w:val="005E5C59"/>
    <w:rsid w:val="005E7CD6"/>
    <w:rsid w:val="005F1F22"/>
    <w:rsid w:val="005F3BAE"/>
    <w:rsid w:val="005F416E"/>
    <w:rsid w:val="005F4865"/>
    <w:rsid w:val="005F5105"/>
    <w:rsid w:val="005F5580"/>
    <w:rsid w:val="005F6CDA"/>
    <w:rsid w:val="005F6E7D"/>
    <w:rsid w:val="005F75A9"/>
    <w:rsid w:val="005F7D25"/>
    <w:rsid w:val="00601875"/>
    <w:rsid w:val="006048F5"/>
    <w:rsid w:val="006060CD"/>
    <w:rsid w:val="006062FF"/>
    <w:rsid w:val="00606863"/>
    <w:rsid w:val="006070E3"/>
    <w:rsid w:val="006079DE"/>
    <w:rsid w:val="00607D1C"/>
    <w:rsid w:val="00607E1C"/>
    <w:rsid w:val="0061073A"/>
    <w:rsid w:val="0061327A"/>
    <w:rsid w:val="0061431B"/>
    <w:rsid w:val="0061457B"/>
    <w:rsid w:val="006152FC"/>
    <w:rsid w:val="00615472"/>
    <w:rsid w:val="00616173"/>
    <w:rsid w:val="006169EC"/>
    <w:rsid w:val="00617DE1"/>
    <w:rsid w:val="00621330"/>
    <w:rsid w:val="006226D7"/>
    <w:rsid w:val="00622BC6"/>
    <w:rsid w:val="00623487"/>
    <w:rsid w:val="0062386B"/>
    <w:rsid w:val="00624524"/>
    <w:rsid w:val="0062453A"/>
    <w:rsid w:val="0062459E"/>
    <w:rsid w:val="0062528C"/>
    <w:rsid w:val="006255BC"/>
    <w:rsid w:val="00626779"/>
    <w:rsid w:val="00626F63"/>
    <w:rsid w:val="00627663"/>
    <w:rsid w:val="00627D4E"/>
    <w:rsid w:val="00630235"/>
    <w:rsid w:val="00631699"/>
    <w:rsid w:val="006318AF"/>
    <w:rsid w:val="006319D7"/>
    <w:rsid w:val="00631D29"/>
    <w:rsid w:val="00631E80"/>
    <w:rsid w:val="006320D6"/>
    <w:rsid w:val="0063293C"/>
    <w:rsid w:val="00633B0D"/>
    <w:rsid w:val="006348EC"/>
    <w:rsid w:val="00634D06"/>
    <w:rsid w:val="00635A83"/>
    <w:rsid w:val="00636134"/>
    <w:rsid w:val="00636387"/>
    <w:rsid w:val="00637620"/>
    <w:rsid w:val="00637E77"/>
    <w:rsid w:val="00637F5B"/>
    <w:rsid w:val="006407CF"/>
    <w:rsid w:val="00640AC9"/>
    <w:rsid w:val="006411BC"/>
    <w:rsid w:val="00642058"/>
    <w:rsid w:val="006431DC"/>
    <w:rsid w:val="0064387E"/>
    <w:rsid w:val="00643A30"/>
    <w:rsid w:val="00643DEA"/>
    <w:rsid w:val="0064509A"/>
    <w:rsid w:val="00645FD1"/>
    <w:rsid w:val="0064680B"/>
    <w:rsid w:val="00646ABD"/>
    <w:rsid w:val="00647328"/>
    <w:rsid w:val="00650942"/>
    <w:rsid w:val="00650A78"/>
    <w:rsid w:val="006513BC"/>
    <w:rsid w:val="006513EE"/>
    <w:rsid w:val="0065258B"/>
    <w:rsid w:val="00653125"/>
    <w:rsid w:val="0065314F"/>
    <w:rsid w:val="00653468"/>
    <w:rsid w:val="006536A1"/>
    <w:rsid w:val="00654709"/>
    <w:rsid w:val="00655129"/>
    <w:rsid w:val="0065668C"/>
    <w:rsid w:val="00656D8C"/>
    <w:rsid w:val="00657064"/>
    <w:rsid w:val="006572B6"/>
    <w:rsid w:val="00657C66"/>
    <w:rsid w:val="0066002C"/>
    <w:rsid w:val="00660304"/>
    <w:rsid w:val="006604B5"/>
    <w:rsid w:val="006608EA"/>
    <w:rsid w:val="006621EF"/>
    <w:rsid w:val="00662628"/>
    <w:rsid w:val="006627EC"/>
    <w:rsid w:val="00662A48"/>
    <w:rsid w:val="0066471D"/>
    <w:rsid w:val="006648BC"/>
    <w:rsid w:val="00665947"/>
    <w:rsid w:val="00665A5E"/>
    <w:rsid w:val="00665F7F"/>
    <w:rsid w:val="0066613D"/>
    <w:rsid w:val="00666798"/>
    <w:rsid w:val="00667AFE"/>
    <w:rsid w:val="00667EB1"/>
    <w:rsid w:val="0067011B"/>
    <w:rsid w:val="00671870"/>
    <w:rsid w:val="00671A43"/>
    <w:rsid w:val="006724D3"/>
    <w:rsid w:val="006728D3"/>
    <w:rsid w:val="00672E86"/>
    <w:rsid w:val="00673DA6"/>
    <w:rsid w:val="00674B04"/>
    <w:rsid w:val="00676AA8"/>
    <w:rsid w:val="006777C1"/>
    <w:rsid w:val="0067795A"/>
    <w:rsid w:val="0067797B"/>
    <w:rsid w:val="00677B77"/>
    <w:rsid w:val="00677C7B"/>
    <w:rsid w:val="00677CBF"/>
    <w:rsid w:val="00680AA5"/>
    <w:rsid w:val="00680ECD"/>
    <w:rsid w:val="0068143F"/>
    <w:rsid w:val="0068175B"/>
    <w:rsid w:val="00681B84"/>
    <w:rsid w:val="0068222A"/>
    <w:rsid w:val="00682BED"/>
    <w:rsid w:val="00682DA5"/>
    <w:rsid w:val="00684798"/>
    <w:rsid w:val="00685006"/>
    <w:rsid w:val="00685229"/>
    <w:rsid w:val="006862FA"/>
    <w:rsid w:val="006864A1"/>
    <w:rsid w:val="0068693A"/>
    <w:rsid w:val="00686F35"/>
    <w:rsid w:val="00690707"/>
    <w:rsid w:val="00690912"/>
    <w:rsid w:val="00690A20"/>
    <w:rsid w:val="006915B1"/>
    <w:rsid w:val="006922DB"/>
    <w:rsid w:val="00692412"/>
    <w:rsid w:val="00693B29"/>
    <w:rsid w:val="00693ECA"/>
    <w:rsid w:val="00693F84"/>
    <w:rsid w:val="00694154"/>
    <w:rsid w:val="0069416A"/>
    <w:rsid w:val="0069667E"/>
    <w:rsid w:val="00696D04"/>
    <w:rsid w:val="0069705C"/>
    <w:rsid w:val="00697488"/>
    <w:rsid w:val="0069757E"/>
    <w:rsid w:val="006A0A56"/>
    <w:rsid w:val="006A1651"/>
    <w:rsid w:val="006A18B3"/>
    <w:rsid w:val="006A18CE"/>
    <w:rsid w:val="006A2ACA"/>
    <w:rsid w:val="006A3996"/>
    <w:rsid w:val="006A4B46"/>
    <w:rsid w:val="006A5F9F"/>
    <w:rsid w:val="006A6652"/>
    <w:rsid w:val="006A7002"/>
    <w:rsid w:val="006A70C1"/>
    <w:rsid w:val="006A7249"/>
    <w:rsid w:val="006A758F"/>
    <w:rsid w:val="006A7896"/>
    <w:rsid w:val="006B023E"/>
    <w:rsid w:val="006B1069"/>
    <w:rsid w:val="006B1A4A"/>
    <w:rsid w:val="006B1E93"/>
    <w:rsid w:val="006B28CA"/>
    <w:rsid w:val="006B2BE1"/>
    <w:rsid w:val="006B4891"/>
    <w:rsid w:val="006B4939"/>
    <w:rsid w:val="006B6B9E"/>
    <w:rsid w:val="006B6CAF"/>
    <w:rsid w:val="006B6E73"/>
    <w:rsid w:val="006B73E4"/>
    <w:rsid w:val="006B7F32"/>
    <w:rsid w:val="006C0037"/>
    <w:rsid w:val="006C01DE"/>
    <w:rsid w:val="006C210F"/>
    <w:rsid w:val="006C2459"/>
    <w:rsid w:val="006C32F3"/>
    <w:rsid w:val="006C504C"/>
    <w:rsid w:val="006C57B2"/>
    <w:rsid w:val="006C57B8"/>
    <w:rsid w:val="006C5CCB"/>
    <w:rsid w:val="006C65B0"/>
    <w:rsid w:val="006C6A04"/>
    <w:rsid w:val="006C75C4"/>
    <w:rsid w:val="006D0A8C"/>
    <w:rsid w:val="006D1159"/>
    <w:rsid w:val="006D17DB"/>
    <w:rsid w:val="006D2FA4"/>
    <w:rsid w:val="006D498C"/>
    <w:rsid w:val="006D4E72"/>
    <w:rsid w:val="006D5248"/>
    <w:rsid w:val="006D584F"/>
    <w:rsid w:val="006D5B5C"/>
    <w:rsid w:val="006D7188"/>
    <w:rsid w:val="006E12EF"/>
    <w:rsid w:val="006E153F"/>
    <w:rsid w:val="006E18D3"/>
    <w:rsid w:val="006E1F35"/>
    <w:rsid w:val="006E2A01"/>
    <w:rsid w:val="006E441A"/>
    <w:rsid w:val="006E4754"/>
    <w:rsid w:val="006E51A0"/>
    <w:rsid w:val="006E5C80"/>
    <w:rsid w:val="006E62F7"/>
    <w:rsid w:val="006E6620"/>
    <w:rsid w:val="006E76B2"/>
    <w:rsid w:val="006E7880"/>
    <w:rsid w:val="006E7A37"/>
    <w:rsid w:val="006E7F5F"/>
    <w:rsid w:val="006F01DF"/>
    <w:rsid w:val="006F13A0"/>
    <w:rsid w:val="006F14E7"/>
    <w:rsid w:val="006F1B6F"/>
    <w:rsid w:val="006F1F68"/>
    <w:rsid w:val="006F2030"/>
    <w:rsid w:val="006F3794"/>
    <w:rsid w:val="006F4429"/>
    <w:rsid w:val="006F50EA"/>
    <w:rsid w:val="006F5617"/>
    <w:rsid w:val="006F5BA4"/>
    <w:rsid w:val="006F7373"/>
    <w:rsid w:val="006F7690"/>
    <w:rsid w:val="006F777F"/>
    <w:rsid w:val="006F7C76"/>
    <w:rsid w:val="006F7FB1"/>
    <w:rsid w:val="007019DC"/>
    <w:rsid w:val="007023F0"/>
    <w:rsid w:val="00702F96"/>
    <w:rsid w:val="00703293"/>
    <w:rsid w:val="007034C4"/>
    <w:rsid w:val="007049F2"/>
    <w:rsid w:val="00706327"/>
    <w:rsid w:val="0070667A"/>
    <w:rsid w:val="00710599"/>
    <w:rsid w:val="00711517"/>
    <w:rsid w:val="00712A0B"/>
    <w:rsid w:val="00712DBC"/>
    <w:rsid w:val="007134D4"/>
    <w:rsid w:val="007137DD"/>
    <w:rsid w:val="00713A3C"/>
    <w:rsid w:val="00713E84"/>
    <w:rsid w:val="0071422A"/>
    <w:rsid w:val="00714D1C"/>
    <w:rsid w:val="007162AE"/>
    <w:rsid w:val="00721271"/>
    <w:rsid w:val="007231E1"/>
    <w:rsid w:val="007231E8"/>
    <w:rsid w:val="00723FC2"/>
    <w:rsid w:val="00723FF7"/>
    <w:rsid w:val="00724D8A"/>
    <w:rsid w:val="00725BC9"/>
    <w:rsid w:val="00726055"/>
    <w:rsid w:val="00726501"/>
    <w:rsid w:val="007276F1"/>
    <w:rsid w:val="00727DB1"/>
    <w:rsid w:val="007306E1"/>
    <w:rsid w:val="0073124D"/>
    <w:rsid w:val="00731D6A"/>
    <w:rsid w:val="00731F2F"/>
    <w:rsid w:val="007327D6"/>
    <w:rsid w:val="007330D0"/>
    <w:rsid w:val="00733B85"/>
    <w:rsid w:val="00734CF7"/>
    <w:rsid w:val="00735173"/>
    <w:rsid w:val="00735268"/>
    <w:rsid w:val="0073592C"/>
    <w:rsid w:val="00735A99"/>
    <w:rsid w:val="007365AD"/>
    <w:rsid w:val="00737333"/>
    <w:rsid w:val="0074137A"/>
    <w:rsid w:val="00741935"/>
    <w:rsid w:val="0074286A"/>
    <w:rsid w:val="00744431"/>
    <w:rsid w:val="00744E67"/>
    <w:rsid w:val="0074550B"/>
    <w:rsid w:val="007455EE"/>
    <w:rsid w:val="00745C81"/>
    <w:rsid w:val="007464F1"/>
    <w:rsid w:val="00747636"/>
    <w:rsid w:val="00747680"/>
    <w:rsid w:val="00747B48"/>
    <w:rsid w:val="00752692"/>
    <w:rsid w:val="007526DD"/>
    <w:rsid w:val="00752C97"/>
    <w:rsid w:val="007531F5"/>
    <w:rsid w:val="007535DB"/>
    <w:rsid w:val="0075381D"/>
    <w:rsid w:val="00753828"/>
    <w:rsid w:val="00753F9E"/>
    <w:rsid w:val="00754004"/>
    <w:rsid w:val="00755241"/>
    <w:rsid w:val="00755B6F"/>
    <w:rsid w:val="00755B7C"/>
    <w:rsid w:val="00756A5C"/>
    <w:rsid w:val="007574A0"/>
    <w:rsid w:val="00757DBE"/>
    <w:rsid w:val="00760DE3"/>
    <w:rsid w:val="00760DFB"/>
    <w:rsid w:val="00760F2A"/>
    <w:rsid w:val="00761105"/>
    <w:rsid w:val="00761454"/>
    <w:rsid w:val="00761FC9"/>
    <w:rsid w:val="00762B85"/>
    <w:rsid w:val="0076306A"/>
    <w:rsid w:val="007630E2"/>
    <w:rsid w:val="00763E96"/>
    <w:rsid w:val="00765C64"/>
    <w:rsid w:val="00765D16"/>
    <w:rsid w:val="00766B9C"/>
    <w:rsid w:val="00766BDE"/>
    <w:rsid w:val="00767640"/>
    <w:rsid w:val="007708BD"/>
    <w:rsid w:val="00770ACA"/>
    <w:rsid w:val="00770E38"/>
    <w:rsid w:val="00771332"/>
    <w:rsid w:val="00771364"/>
    <w:rsid w:val="00771EDA"/>
    <w:rsid w:val="00772161"/>
    <w:rsid w:val="00772A7D"/>
    <w:rsid w:val="00773412"/>
    <w:rsid w:val="00774061"/>
    <w:rsid w:val="0077437D"/>
    <w:rsid w:val="007747BC"/>
    <w:rsid w:val="0077491A"/>
    <w:rsid w:val="0077491B"/>
    <w:rsid w:val="00775520"/>
    <w:rsid w:val="00775B4A"/>
    <w:rsid w:val="00775F8F"/>
    <w:rsid w:val="00777116"/>
    <w:rsid w:val="007806E6"/>
    <w:rsid w:val="00780D4F"/>
    <w:rsid w:val="00781276"/>
    <w:rsid w:val="0078208E"/>
    <w:rsid w:val="00782F38"/>
    <w:rsid w:val="007834E9"/>
    <w:rsid w:val="00783767"/>
    <w:rsid w:val="007839FB"/>
    <w:rsid w:val="00783ADE"/>
    <w:rsid w:val="0078470A"/>
    <w:rsid w:val="007847E9"/>
    <w:rsid w:val="007848DB"/>
    <w:rsid w:val="00786364"/>
    <w:rsid w:val="0078691D"/>
    <w:rsid w:val="0078738E"/>
    <w:rsid w:val="00787F59"/>
    <w:rsid w:val="0079001B"/>
    <w:rsid w:val="007905D9"/>
    <w:rsid w:val="00790952"/>
    <w:rsid w:val="00790D7C"/>
    <w:rsid w:val="00791758"/>
    <w:rsid w:val="00791C94"/>
    <w:rsid w:val="00793072"/>
    <w:rsid w:val="0079525B"/>
    <w:rsid w:val="007952C0"/>
    <w:rsid w:val="0079550E"/>
    <w:rsid w:val="0079564C"/>
    <w:rsid w:val="00796194"/>
    <w:rsid w:val="00796753"/>
    <w:rsid w:val="007A1B8E"/>
    <w:rsid w:val="007A3DDC"/>
    <w:rsid w:val="007A5349"/>
    <w:rsid w:val="007A5398"/>
    <w:rsid w:val="007A5BB5"/>
    <w:rsid w:val="007A7014"/>
    <w:rsid w:val="007A797D"/>
    <w:rsid w:val="007B04BA"/>
    <w:rsid w:val="007B0E68"/>
    <w:rsid w:val="007B1EFA"/>
    <w:rsid w:val="007B299B"/>
    <w:rsid w:val="007B2CE5"/>
    <w:rsid w:val="007B3D4D"/>
    <w:rsid w:val="007B5914"/>
    <w:rsid w:val="007B787E"/>
    <w:rsid w:val="007C0E7E"/>
    <w:rsid w:val="007C1DF5"/>
    <w:rsid w:val="007C2ECA"/>
    <w:rsid w:val="007C3C1F"/>
    <w:rsid w:val="007C3CC2"/>
    <w:rsid w:val="007C3F22"/>
    <w:rsid w:val="007C414A"/>
    <w:rsid w:val="007C5762"/>
    <w:rsid w:val="007C5AFB"/>
    <w:rsid w:val="007C5E93"/>
    <w:rsid w:val="007C62C7"/>
    <w:rsid w:val="007C653F"/>
    <w:rsid w:val="007C6B01"/>
    <w:rsid w:val="007C780D"/>
    <w:rsid w:val="007D0C18"/>
    <w:rsid w:val="007D0FF4"/>
    <w:rsid w:val="007D15DB"/>
    <w:rsid w:val="007D18CD"/>
    <w:rsid w:val="007D3AF2"/>
    <w:rsid w:val="007D48B8"/>
    <w:rsid w:val="007D4A72"/>
    <w:rsid w:val="007D4DFC"/>
    <w:rsid w:val="007D676C"/>
    <w:rsid w:val="007D6E8C"/>
    <w:rsid w:val="007D6F81"/>
    <w:rsid w:val="007D70F3"/>
    <w:rsid w:val="007D7348"/>
    <w:rsid w:val="007D7503"/>
    <w:rsid w:val="007D7731"/>
    <w:rsid w:val="007D7C9E"/>
    <w:rsid w:val="007D7FC6"/>
    <w:rsid w:val="007E0AAB"/>
    <w:rsid w:val="007E17EE"/>
    <w:rsid w:val="007E19B6"/>
    <w:rsid w:val="007E2175"/>
    <w:rsid w:val="007E2916"/>
    <w:rsid w:val="007E4547"/>
    <w:rsid w:val="007E460A"/>
    <w:rsid w:val="007E494D"/>
    <w:rsid w:val="007E49FC"/>
    <w:rsid w:val="007E4B39"/>
    <w:rsid w:val="007E4C51"/>
    <w:rsid w:val="007E5019"/>
    <w:rsid w:val="007F05C7"/>
    <w:rsid w:val="007F1190"/>
    <w:rsid w:val="007F1BB1"/>
    <w:rsid w:val="007F1BCE"/>
    <w:rsid w:val="007F1CD4"/>
    <w:rsid w:val="007F2F0A"/>
    <w:rsid w:val="007F461C"/>
    <w:rsid w:val="007F4A6F"/>
    <w:rsid w:val="007F4F73"/>
    <w:rsid w:val="007F5BE0"/>
    <w:rsid w:val="007F6879"/>
    <w:rsid w:val="007F6BF3"/>
    <w:rsid w:val="00800122"/>
    <w:rsid w:val="00800EBA"/>
    <w:rsid w:val="00802847"/>
    <w:rsid w:val="00802E54"/>
    <w:rsid w:val="008031F5"/>
    <w:rsid w:val="00803579"/>
    <w:rsid w:val="00803756"/>
    <w:rsid w:val="0080469C"/>
    <w:rsid w:val="00804BD2"/>
    <w:rsid w:val="00805418"/>
    <w:rsid w:val="00805AB1"/>
    <w:rsid w:val="00807D6F"/>
    <w:rsid w:val="00810A76"/>
    <w:rsid w:val="00810B5C"/>
    <w:rsid w:val="008114F5"/>
    <w:rsid w:val="00811E5F"/>
    <w:rsid w:val="00811F7B"/>
    <w:rsid w:val="00812625"/>
    <w:rsid w:val="00812E3C"/>
    <w:rsid w:val="00813EAD"/>
    <w:rsid w:val="0081441F"/>
    <w:rsid w:val="00814565"/>
    <w:rsid w:val="008158EA"/>
    <w:rsid w:val="00815993"/>
    <w:rsid w:val="00815A2E"/>
    <w:rsid w:val="00815CAB"/>
    <w:rsid w:val="008168AA"/>
    <w:rsid w:val="0081729E"/>
    <w:rsid w:val="00817C68"/>
    <w:rsid w:val="00820145"/>
    <w:rsid w:val="0082161A"/>
    <w:rsid w:val="00821A8F"/>
    <w:rsid w:val="00822398"/>
    <w:rsid w:val="008223C0"/>
    <w:rsid w:val="00822593"/>
    <w:rsid w:val="00823D30"/>
    <w:rsid w:val="00824090"/>
    <w:rsid w:val="008240C4"/>
    <w:rsid w:val="008251CC"/>
    <w:rsid w:val="00825DAE"/>
    <w:rsid w:val="0082666E"/>
    <w:rsid w:val="008266CB"/>
    <w:rsid w:val="00826C73"/>
    <w:rsid w:val="00827DE3"/>
    <w:rsid w:val="0083007A"/>
    <w:rsid w:val="00830AB8"/>
    <w:rsid w:val="00832406"/>
    <w:rsid w:val="0083269D"/>
    <w:rsid w:val="008326F8"/>
    <w:rsid w:val="008335B8"/>
    <w:rsid w:val="0083387B"/>
    <w:rsid w:val="00837B4D"/>
    <w:rsid w:val="00837D57"/>
    <w:rsid w:val="008402E9"/>
    <w:rsid w:val="00840593"/>
    <w:rsid w:val="00841482"/>
    <w:rsid w:val="008415E2"/>
    <w:rsid w:val="008423AB"/>
    <w:rsid w:val="008424C7"/>
    <w:rsid w:val="00843D09"/>
    <w:rsid w:val="0084521B"/>
    <w:rsid w:val="00845943"/>
    <w:rsid w:val="008459B3"/>
    <w:rsid w:val="00845E01"/>
    <w:rsid w:val="008461BE"/>
    <w:rsid w:val="008461D8"/>
    <w:rsid w:val="008469AF"/>
    <w:rsid w:val="00847AA6"/>
    <w:rsid w:val="00847F78"/>
    <w:rsid w:val="0085068F"/>
    <w:rsid w:val="00850CAB"/>
    <w:rsid w:val="0085353E"/>
    <w:rsid w:val="00854219"/>
    <w:rsid w:val="0085439E"/>
    <w:rsid w:val="00855F6C"/>
    <w:rsid w:val="00855FBB"/>
    <w:rsid w:val="008562DC"/>
    <w:rsid w:val="00856307"/>
    <w:rsid w:val="00856718"/>
    <w:rsid w:val="00856AE8"/>
    <w:rsid w:val="00856B21"/>
    <w:rsid w:val="00857C54"/>
    <w:rsid w:val="008606CE"/>
    <w:rsid w:val="00861D07"/>
    <w:rsid w:val="00861E43"/>
    <w:rsid w:val="00862D0D"/>
    <w:rsid w:val="00863B6F"/>
    <w:rsid w:val="0086448F"/>
    <w:rsid w:val="00864FDE"/>
    <w:rsid w:val="008660B3"/>
    <w:rsid w:val="00866129"/>
    <w:rsid w:val="00866581"/>
    <w:rsid w:val="00866B0D"/>
    <w:rsid w:val="00866ECD"/>
    <w:rsid w:val="0086731C"/>
    <w:rsid w:val="00870277"/>
    <w:rsid w:val="00870311"/>
    <w:rsid w:val="00870322"/>
    <w:rsid w:val="008705A0"/>
    <w:rsid w:val="008712F8"/>
    <w:rsid w:val="008714ED"/>
    <w:rsid w:val="008726A9"/>
    <w:rsid w:val="008727DB"/>
    <w:rsid w:val="00873876"/>
    <w:rsid w:val="008743DF"/>
    <w:rsid w:val="00876DB5"/>
    <w:rsid w:val="0087784F"/>
    <w:rsid w:val="00877AB5"/>
    <w:rsid w:val="00877AC5"/>
    <w:rsid w:val="00880B55"/>
    <w:rsid w:val="00880B76"/>
    <w:rsid w:val="00880E83"/>
    <w:rsid w:val="00880FA5"/>
    <w:rsid w:val="00881D67"/>
    <w:rsid w:val="00882E65"/>
    <w:rsid w:val="00885BB9"/>
    <w:rsid w:val="008867CE"/>
    <w:rsid w:val="00886E56"/>
    <w:rsid w:val="00886E59"/>
    <w:rsid w:val="00890362"/>
    <w:rsid w:val="00891468"/>
    <w:rsid w:val="0089232B"/>
    <w:rsid w:val="00893586"/>
    <w:rsid w:val="00893739"/>
    <w:rsid w:val="00894360"/>
    <w:rsid w:val="00895328"/>
    <w:rsid w:val="008955AD"/>
    <w:rsid w:val="00895967"/>
    <w:rsid w:val="0089704B"/>
    <w:rsid w:val="008A013D"/>
    <w:rsid w:val="008A05E4"/>
    <w:rsid w:val="008A071E"/>
    <w:rsid w:val="008A0787"/>
    <w:rsid w:val="008A0955"/>
    <w:rsid w:val="008A15D9"/>
    <w:rsid w:val="008A16DB"/>
    <w:rsid w:val="008A18A4"/>
    <w:rsid w:val="008A197D"/>
    <w:rsid w:val="008A22B6"/>
    <w:rsid w:val="008A26D9"/>
    <w:rsid w:val="008A2ADE"/>
    <w:rsid w:val="008A631B"/>
    <w:rsid w:val="008A72AE"/>
    <w:rsid w:val="008A764E"/>
    <w:rsid w:val="008A7654"/>
    <w:rsid w:val="008A7CE6"/>
    <w:rsid w:val="008B017D"/>
    <w:rsid w:val="008B0D29"/>
    <w:rsid w:val="008B1282"/>
    <w:rsid w:val="008B2259"/>
    <w:rsid w:val="008B225A"/>
    <w:rsid w:val="008B2659"/>
    <w:rsid w:val="008B3E0C"/>
    <w:rsid w:val="008B3FE1"/>
    <w:rsid w:val="008B4350"/>
    <w:rsid w:val="008B4C1C"/>
    <w:rsid w:val="008B4C75"/>
    <w:rsid w:val="008B51B3"/>
    <w:rsid w:val="008B5E4E"/>
    <w:rsid w:val="008B5F19"/>
    <w:rsid w:val="008B6B04"/>
    <w:rsid w:val="008B7215"/>
    <w:rsid w:val="008B7C9B"/>
    <w:rsid w:val="008C4020"/>
    <w:rsid w:val="008C458D"/>
    <w:rsid w:val="008C4CCA"/>
    <w:rsid w:val="008C542B"/>
    <w:rsid w:val="008C5BA8"/>
    <w:rsid w:val="008C5E09"/>
    <w:rsid w:val="008C5F40"/>
    <w:rsid w:val="008C7691"/>
    <w:rsid w:val="008C7C4A"/>
    <w:rsid w:val="008D1AF3"/>
    <w:rsid w:val="008D1D37"/>
    <w:rsid w:val="008D21F3"/>
    <w:rsid w:val="008D28D2"/>
    <w:rsid w:val="008D31CD"/>
    <w:rsid w:val="008D6ACD"/>
    <w:rsid w:val="008D7000"/>
    <w:rsid w:val="008D74A8"/>
    <w:rsid w:val="008E0536"/>
    <w:rsid w:val="008E20A5"/>
    <w:rsid w:val="008E2517"/>
    <w:rsid w:val="008E25B4"/>
    <w:rsid w:val="008E4513"/>
    <w:rsid w:val="008E4DE4"/>
    <w:rsid w:val="008E4F1C"/>
    <w:rsid w:val="008E59D0"/>
    <w:rsid w:val="008E5BA6"/>
    <w:rsid w:val="008E5E61"/>
    <w:rsid w:val="008E65DD"/>
    <w:rsid w:val="008E664F"/>
    <w:rsid w:val="008E6A77"/>
    <w:rsid w:val="008E72DD"/>
    <w:rsid w:val="008E7E99"/>
    <w:rsid w:val="008F0564"/>
    <w:rsid w:val="008F0AE1"/>
    <w:rsid w:val="008F15BC"/>
    <w:rsid w:val="008F1948"/>
    <w:rsid w:val="008F2A38"/>
    <w:rsid w:val="008F37B2"/>
    <w:rsid w:val="008F457E"/>
    <w:rsid w:val="008F47BE"/>
    <w:rsid w:val="008F505B"/>
    <w:rsid w:val="008F50DC"/>
    <w:rsid w:val="008F6632"/>
    <w:rsid w:val="008F7562"/>
    <w:rsid w:val="008F7C67"/>
    <w:rsid w:val="009013BE"/>
    <w:rsid w:val="009015F0"/>
    <w:rsid w:val="00901803"/>
    <w:rsid w:val="0090496F"/>
    <w:rsid w:val="009049CE"/>
    <w:rsid w:val="00907121"/>
    <w:rsid w:val="00907360"/>
    <w:rsid w:val="00907947"/>
    <w:rsid w:val="00907BA8"/>
    <w:rsid w:val="009100A0"/>
    <w:rsid w:val="009101F8"/>
    <w:rsid w:val="00910246"/>
    <w:rsid w:val="0091068C"/>
    <w:rsid w:val="0091073E"/>
    <w:rsid w:val="00910AE3"/>
    <w:rsid w:val="00910B02"/>
    <w:rsid w:val="00911591"/>
    <w:rsid w:val="0091175F"/>
    <w:rsid w:val="00911D09"/>
    <w:rsid w:val="00911F52"/>
    <w:rsid w:val="00913238"/>
    <w:rsid w:val="0091335F"/>
    <w:rsid w:val="00914419"/>
    <w:rsid w:val="00914811"/>
    <w:rsid w:val="00914855"/>
    <w:rsid w:val="00914A47"/>
    <w:rsid w:val="00914C2C"/>
    <w:rsid w:val="009151BF"/>
    <w:rsid w:val="00915422"/>
    <w:rsid w:val="0091560C"/>
    <w:rsid w:val="0091586E"/>
    <w:rsid w:val="00915E87"/>
    <w:rsid w:val="00916071"/>
    <w:rsid w:val="009166F0"/>
    <w:rsid w:val="00916AD7"/>
    <w:rsid w:val="009176AE"/>
    <w:rsid w:val="009178EA"/>
    <w:rsid w:val="00921EC9"/>
    <w:rsid w:val="00921EE0"/>
    <w:rsid w:val="00922C28"/>
    <w:rsid w:val="00924BF7"/>
    <w:rsid w:val="00925F3C"/>
    <w:rsid w:val="00927CC7"/>
    <w:rsid w:val="009301F0"/>
    <w:rsid w:val="00930C16"/>
    <w:rsid w:val="00930D14"/>
    <w:rsid w:val="009313DE"/>
    <w:rsid w:val="00931716"/>
    <w:rsid w:val="00932088"/>
    <w:rsid w:val="00932390"/>
    <w:rsid w:val="009329EA"/>
    <w:rsid w:val="009345B9"/>
    <w:rsid w:val="009347A9"/>
    <w:rsid w:val="009347F0"/>
    <w:rsid w:val="00934AA5"/>
    <w:rsid w:val="00935EEE"/>
    <w:rsid w:val="00936087"/>
    <w:rsid w:val="00936479"/>
    <w:rsid w:val="009365FF"/>
    <w:rsid w:val="00936CCA"/>
    <w:rsid w:val="00937384"/>
    <w:rsid w:val="009374C7"/>
    <w:rsid w:val="009375DE"/>
    <w:rsid w:val="009379C4"/>
    <w:rsid w:val="00937A92"/>
    <w:rsid w:val="0094051C"/>
    <w:rsid w:val="00940D24"/>
    <w:rsid w:val="0094183A"/>
    <w:rsid w:val="00942266"/>
    <w:rsid w:val="009428DA"/>
    <w:rsid w:val="00943C37"/>
    <w:rsid w:val="00943DE2"/>
    <w:rsid w:val="00944CC0"/>
    <w:rsid w:val="009474D0"/>
    <w:rsid w:val="00947B28"/>
    <w:rsid w:val="00950864"/>
    <w:rsid w:val="00951294"/>
    <w:rsid w:val="00952AE1"/>
    <w:rsid w:val="0095382C"/>
    <w:rsid w:val="00954334"/>
    <w:rsid w:val="0095460D"/>
    <w:rsid w:val="009546E6"/>
    <w:rsid w:val="009549AC"/>
    <w:rsid w:val="00954BCC"/>
    <w:rsid w:val="009552A7"/>
    <w:rsid w:val="009567E5"/>
    <w:rsid w:val="00956A4A"/>
    <w:rsid w:val="00956A56"/>
    <w:rsid w:val="009578B6"/>
    <w:rsid w:val="00957A13"/>
    <w:rsid w:val="0096085B"/>
    <w:rsid w:val="00960A48"/>
    <w:rsid w:val="009619B7"/>
    <w:rsid w:val="00961A3F"/>
    <w:rsid w:val="00961EE8"/>
    <w:rsid w:val="00962C18"/>
    <w:rsid w:val="00963B20"/>
    <w:rsid w:val="009642FC"/>
    <w:rsid w:val="0096491B"/>
    <w:rsid w:val="00964B9E"/>
    <w:rsid w:val="0096537E"/>
    <w:rsid w:val="009665B9"/>
    <w:rsid w:val="00966662"/>
    <w:rsid w:val="00966E09"/>
    <w:rsid w:val="009671E6"/>
    <w:rsid w:val="0097122A"/>
    <w:rsid w:val="00971A64"/>
    <w:rsid w:val="009728C2"/>
    <w:rsid w:val="00972FC8"/>
    <w:rsid w:val="009732A7"/>
    <w:rsid w:val="00974A08"/>
    <w:rsid w:val="00974A2D"/>
    <w:rsid w:val="00974B6A"/>
    <w:rsid w:val="00975E66"/>
    <w:rsid w:val="0098169A"/>
    <w:rsid w:val="00982C52"/>
    <w:rsid w:val="00983225"/>
    <w:rsid w:val="009832D4"/>
    <w:rsid w:val="0098341D"/>
    <w:rsid w:val="00984303"/>
    <w:rsid w:val="00984928"/>
    <w:rsid w:val="009852FC"/>
    <w:rsid w:val="009861A7"/>
    <w:rsid w:val="00986704"/>
    <w:rsid w:val="00986FA0"/>
    <w:rsid w:val="00987079"/>
    <w:rsid w:val="0098708B"/>
    <w:rsid w:val="00987779"/>
    <w:rsid w:val="009903E3"/>
    <w:rsid w:val="00990702"/>
    <w:rsid w:val="0099136C"/>
    <w:rsid w:val="00992A27"/>
    <w:rsid w:val="009947AC"/>
    <w:rsid w:val="00994BE7"/>
    <w:rsid w:val="009958A3"/>
    <w:rsid w:val="00995D49"/>
    <w:rsid w:val="00995FF8"/>
    <w:rsid w:val="00996036"/>
    <w:rsid w:val="0099687F"/>
    <w:rsid w:val="00996EDA"/>
    <w:rsid w:val="009A034C"/>
    <w:rsid w:val="009A1022"/>
    <w:rsid w:val="009A1112"/>
    <w:rsid w:val="009A200E"/>
    <w:rsid w:val="009A2F34"/>
    <w:rsid w:val="009A340A"/>
    <w:rsid w:val="009A3AE3"/>
    <w:rsid w:val="009A41D9"/>
    <w:rsid w:val="009A423B"/>
    <w:rsid w:val="009A4D0D"/>
    <w:rsid w:val="009A5299"/>
    <w:rsid w:val="009A5364"/>
    <w:rsid w:val="009A53C9"/>
    <w:rsid w:val="009A54DB"/>
    <w:rsid w:val="009A5D59"/>
    <w:rsid w:val="009A6BED"/>
    <w:rsid w:val="009A76EE"/>
    <w:rsid w:val="009A7ED0"/>
    <w:rsid w:val="009B56D5"/>
    <w:rsid w:val="009B5895"/>
    <w:rsid w:val="009B58E6"/>
    <w:rsid w:val="009B6798"/>
    <w:rsid w:val="009B6E59"/>
    <w:rsid w:val="009C010F"/>
    <w:rsid w:val="009C1FCD"/>
    <w:rsid w:val="009C334A"/>
    <w:rsid w:val="009C439D"/>
    <w:rsid w:val="009C4467"/>
    <w:rsid w:val="009C49CE"/>
    <w:rsid w:val="009C5096"/>
    <w:rsid w:val="009C541D"/>
    <w:rsid w:val="009C5A5C"/>
    <w:rsid w:val="009C652A"/>
    <w:rsid w:val="009C6A21"/>
    <w:rsid w:val="009C6AF3"/>
    <w:rsid w:val="009C790F"/>
    <w:rsid w:val="009D0C79"/>
    <w:rsid w:val="009D0E94"/>
    <w:rsid w:val="009D1736"/>
    <w:rsid w:val="009D328E"/>
    <w:rsid w:val="009D3541"/>
    <w:rsid w:val="009D444A"/>
    <w:rsid w:val="009D4716"/>
    <w:rsid w:val="009D4E30"/>
    <w:rsid w:val="009D54A6"/>
    <w:rsid w:val="009D54CD"/>
    <w:rsid w:val="009D5FAF"/>
    <w:rsid w:val="009D7911"/>
    <w:rsid w:val="009E07D2"/>
    <w:rsid w:val="009E0982"/>
    <w:rsid w:val="009E10E2"/>
    <w:rsid w:val="009E1E52"/>
    <w:rsid w:val="009E3076"/>
    <w:rsid w:val="009E320D"/>
    <w:rsid w:val="009E4334"/>
    <w:rsid w:val="009E4FCE"/>
    <w:rsid w:val="009E5334"/>
    <w:rsid w:val="009E555F"/>
    <w:rsid w:val="009E5F71"/>
    <w:rsid w:val="009E5F8B"/>
    <w:rsid w:val="009E67D6"/>
    <w:rsid w:val="009E68CD"/>
    <w:rsid w:val="009E7E56"/>
    <w:rsid w:val="009F0DD1"/>
    <w:rsid w:val="009F12D6"/>
    <w:rsid w:val="009F28F5"/>
    <w:rsid w:val="009F3BDA"/>
    <w:rsid w:val="009F3D43"/>
    <w:rsid w:val="009F4B11"/>
    <w:rsid w:val="009F6410"/>
    <w:rsid w:val="009F6B55"/>
    <w:rsid w:val="009F6FD1"/>
    <w:rsid w:val="009F7063"/>
    <w:rsid w:val="009F713C"/>
    <w:rsid w:val="009F7168"/>
    <w:rsid w:val="00A00310"/>
    <w:rsid w:val="00A00814"/>
    <w:rsid w:val="00A01722"/>
    <w:rsid w:val="00A017D6"/>
    <w:rsid w:val="00A01F3E"/>
    <w:rsid w:val="00A0202F"/>
    <w:rsid w:val="00A04335"/>
    <w:rsid w:val="00A04AB2"/>
    <w:rsid w:val="00A0598D"/>
    <w:rsid w:val="00A060EE"/>
    <w:rsid w:val="00A062FE"/>
    <w:rsid w:val="00A06746"/>
    <w:rsid w:val="00A067BB"/>
    <w:rsid w:val="00A067E9"/>
    <w:rsid w:val="00A104F4"/>
    <w:rsid w:val="00A10FFB"/>
    <w:rsid w:val="00A11109"/>
    <w:rsid w:val="00A119A8"/>
    <w:rsid w:val="00A120D1"/>
    <w:rsid w:val="00A1292F"/>
    <w:rsid w:val="00A12CA2"/>
    <w:rsid w:val="00A14264"/>
    <w:rsid w:val="00A142EC"/>
    <w:rsid w:val="00A145FE"/>
    <w:rsid w:val="00A15BE9"/>
    <w:rsid w:val="00A15E9C"/>
    <w:rsid w:val="00A16E15"/>
    <w:rsid w:val="00A17083"/>
    <w:rsid w:val="00A17A36"/>
    <w:rsid w:val="00A20158"/>
    <w:rsid w:val="00A2040D"/>
    <w:rsid w:val="00A20887"/>
    <w:rsid w:val="00A20A49"/>
    <w:rsid w:val="00A221CF"/>
    <w:rsid w:val="00A229A2"/>
    <w:rsid w:val="00A23468"/>
    <w:rsid w:val="00A2450C"/>
    <w:rsid w:val="00A24BCB"/>
    <w:rsid w:val="00A24FF1"/>
    <w:rsid w:val="00A256C7"/>
    <w:rsid w:val="00A2630C"/>
    <w:rsid w:val="00A264AF"/>
    <w:rsid w:val="00A26616"/>
    <w:rsid w:val="00A2680A"/>
    <w:rsid w:val="00A269C7"/>
    <w:rsid w:val="00A277C1"/>
    <w:rsid w:val="00A30467"/>
    <w:rsid w:val="00A3053B"/>
    <w:rsid w:val="00A30A9F"/>
    <w:rsid w:val="00A312F6"/>
    <w:rsid w:val="00A319E0"/>
    <w:rsid w:val="00A327F9"/>
    <w:rsid w:val="00A32D34"/>
    <w:rsid w:val="00A33ACC"/>
    <w:rsid w:val="00A33BB4"/>
    <w:rsid w:val="00A34565"/>
    <w:rsid w:val="00A3512E"/>
    <w:rsid w:val="00A3528C"/>
    <w:rsid w:val="00A354EF"/>
    <w:rsid w:val="00A357AF"/>
    <w:rsid w:val="00A35856"/>
    <w:rsid w:val="00A36998"/>
    <w:rsid w:val="00A36BA9"/>
    <w:rsid w:val="00A36FDB"/>
    <w:rsid w:val="00A373CB"/>
    <w:rsid w:val="00A37CE9"/>
    <w:rsid w:val="00A37FEA"/>
    <w:rsid w:val="00A4076F"/>
    <w:rsid w:val="00A409B0"/>
    <w:rsid w:val="00A41807"/>
    <w:rsid w:val="00A41D8D"/>
    <w:rsid w:val="00A4238B"/>
    <w:rsid w:val="00A43D76"/>
    <w:rsid w:val="00A4486C"/>
    <w:rsid w:val="00A44A29"/>
    <w:rsid w:val="00A468EB"/>
    <w:rsid w:val="00A4702F"/>
    <w:rsid w:val="00A52D04"/>
    <w:rsid w:val="00A55016"/>
    <w:rsid w:val="00A55C65"/>
    <w:rsid w:val="00A56A39"/>
    <w:rsid w:val="00A56D3D"/>
    <w:rsid w:val="00A57958"/>
    <w:rsid w:val="00A57E2C"/>
    <w:rsid w:val="00A60A69"/>
    <w:rsid w:val="00A62C9A"/>
    <w:rsid w:val="00A634DD"/>
    <w:rsid w:val="00A64F8D"/>
    <w:rsid w:val="00A65144"/>
    <w:rsid w:val="00A655B8"/>
    <w:rsid w:val="00A65E43"/>
    <w:rsid w:val="00A661DE"/>
    <w:rsid w:val="00A66AF8"/>
    <w:rsid w:val="00A671C2"/>
    <w:rsid w:val="00A67773"/>
    <w:rsid w:val="00A71D49"/>
    <w:rsid w:val="00A71DC9"/>
    <w:rsid w:val="00A72440"/>
    <w:rsid w:val="00A726EE"/>
    <w:rsid w:val="00A72A68"/>
    <w:rsid w:val="00A75248"/>
    <w:rsid w:val="00A75911"/>
    <w:rsid w:val="00A75B93"/>
    <w:rsid w:val="00A76756"/>
    <w:rsid w:val="00A7738C"/>
    <w:rsid w:val="00A77649"/>
    <w:rsid w:val="00A77AC9"/>
    <w:rsid w:val="00A8010B"/>
    <w:rsid w:val="00A803DF"/>
    <w:rsid w:val="00A818FB"/>
    <w:rsid w:val="00A82243"/>
    <w:rsid w:val="00A82B10"/>
    <w:rsid w:val="00A83971"/>
    <w:rsid w:val="00A84AF7"/>
    <w:rsid w:val="00A86070"/>
    <w:rsid w:val="00A87F68"/>
    <w:rsid w:val="00A9010F"/>
    <w:rsid w:val="00A90260"/>
    <w:rsid w:val="00A919CE"/>
    <w:rsid w:val="00A91A60"/>
    <w:rsid w:val="00A9201A"/>
    <w:rsid w:val="00A93BF5"/>
    <w:rsid w:val="00A943C3"/>
    <w:rsid w:val="00A94601"/>
    <w:rsid w:val="00A947C5"/>
    <w:rsid w:val="00A9490C"/>
    <w:rsid w:val="00A96329"/>
    <w:rsid w:val="00A964C4"/>
    <w:rsid w:val="00A96645"/>
    <w:rsid w:val="00AA070B"/>
    <w:rsid w:val="00AA07A2"/>
    <w:rsid w:val="00AA0EB5"/>
    <w:rsid w:val="00AA1940"/>
    <w:rsid w:val="00AA1B96"/>
    <w:rsid w:val="00AA276E"/>
    <w:rsid w:val="00AA3C48"/>
    <w:rsid w:val="00AA4BC6"/>
    <w:rsid w:val="00AA4F8B"/>
    <w:rsid w:val="00AA5289"/>
    <w:rsid w:val="00AA54DB"/>
    <w:rsid w:val="00AA56CF"/>
    <w:rsid w:val="00AA5CC0"/>
    <w:rsid w:val="00AA6348"/>
    <w:rsid w:val="00AA6BA7"/>
    <w:rsid w:val="00AA7195"/>
    <w:rsid w:val="00AA7259"/>
    <w:rsid w:val="00AA76A3"/>
    <w:rsid w:val="00AA7D56"/>
    <w:rsid w:val="00AA7D78"/>
    <w:rsid w:val="00AB05C8"/>
    <w:rsid w:val="00AB0652"/>
    <w:rsid w:val="00AB1382"/>
    <w:rsid w:val="00AB1F3D"/>
    <w:rsid w:val="00AB211C"/>
    <w:rsid w:val="00AB38B4"/>
    <w:rsid w:val="00AB4651"/>
    <w:rsid w:val="00AB51CD"/>
    <w:rsid w:val="00AB5290"/>
    <w:rsid w:val="00AB61D5"/>
    <w:rsid w:val="00AB7EE6"/>
    <w:rsid w:val="00AC0392"/>
    <w:rsid w:val="00AC0D0A"/>
    <w:rsid w:val="00AC0D0E"/>
    <w:rsid w:val="00AC1553"/>
    <w:rsid w:val="00AC18CB"/>
    <w:rsid w:val="00AC2489"/>
    <w:rsid w:val="00AC2BEB"/>
    <w:rsid w:val="00AC33E3"/>
    <w:rsid w:val="00AC3718"/>
    <w:rsid w:val="00AC3C26"/>
    <w:rsid w:val="00AC4D17"/>
    <w:rsid w:val="00AC5711"/>
    <w:rsid w:val="00AC5C14"/>
    <w:rsid w:val="00AC639B"/>
    <w:rsid w:val="00AC70B6"/>
    <w:rsid w:val="00AD0D13"/>
    <w:rsid w:val="00AD3C95"/>
    <w:rsid w:val="00AD4086"/>
    <w:rsid w:val="00AD4E0A"/>
    <w:rsid w:val="00AD60E6"/>
    <w:rsid w:val="00AD6E15"/>
    <w:rsid w:val="00AD75FD"/>
    <w:rsid w:val="00AD7857"/>
    <w:rsid w:val="00AD7C1C"/>
    <w:rsid w:val="00AE0980"/>
    <w:rsid w:val="00AE0FC9"/>
    <w:rsid w:val="00AE13A4"/>
    <w:rsid w:val="00AE235C"/>
    <w:rsid w:val="00AE2EC2"/>
    <w:rsid w:val="00AE4388"/>
    <w:rsid w:val="00AE58FD"/>
    <w:rsid w:val="00AF03FC"/>
    <w:rsid w:val="00AF0772"/>
    <w:rsid w:val="00AF0BCA"/>
    <w:rsid w:val="00AF0DE7"/>
    <w:rsid w:val="00AF1710"/>
    <w:rsid w:val="00AF1C3F"/>
    <w:rsid w:val="00AF1FFA"/>
    <w:rsid w:val="00AF2453"/>
    <w:rsid w:val="00AF2BE8"/>
    <w:rsid w:val="00AF391B"/>
    <w:rsid w:val="00AF415B"/>
    <w:rsid w:val="00AF422E"/>
    <w:rsid w:val="00AF528D"/>
    <w:rsid w:val="00AF5366"/>
    <w:rsid w:val="00AF5A75"/>
    <w:rsid w:val="00AF6139"/>
    <w:rsid w:val="00AF67F7"/>
    <w:rsid w:val="00AF6995"/>
    <w:rsid w:val="00AF6D61"/>
    <w:rsid w:val="00AF74ED"/>
    <w:rsid w:val="00B00552"/>
    <w:rsid w:val="00B014D6"/>
    <w:rsid w:val="00B017BD"/>
    <w:rsid w:val="00B01BFA"/>
    <w:rsid w:val="00B0353A"/>
    <w:rsid w:val="00B04A33"/>
    <w:rsid w:val="00B05148"/>
    <w:rsid w:val="00B068F1"/>
    <w:rsid w:val="00B06AA3"/>
    <w:rsid w:val="00B07121"/>
    <w:rsid w:val="00B07B65"/>
    <w:rsid w:val="00B11096"/>
    <w:rsid w:val="00B11BD8"/>
    <w:rsid w:val="00B13A42"/>
    <w:rsid w:val="00B13F38"/>
    <w:rsid w:val="00B14180"/>
    <w:rsid w:val="00B1453F"/>
    <w:rsid w:val="00B15326"/>
    <w:rsid w:val="00B15A7E"/>
    <w:rsid w:val="00B15C44"/>
    <w:rsid w:val="00B15F0D"/>
    <w:rsid w:val="00B16643"/>
    <w:rsid w:val="00B16A39"/>
    <w:rsid w:val="00B16D0C"/>
    <w:rsid w:val="00B178AF"/>
    <w:rsid w:val="00B22F2B"/>
    <w:rsid w:val="00B23E9B"/>
    <w:rsid w:val="00B24862"/>
    <w:rsid w:val="00B25E79"/>
    <w:rsid w:val="00B269B3"/>
    <w:rsid w:val="00B274F0"/>
    <w:rsid w:val="00B27C4F"/>
    <w:rsid w:val="00B32261"/>
    <w:rsid w:val="00B322D9"/>
    <w:rsid w:val="00B32939"/>
    <w:rsid w:val="00B3317E"/>
    <w:rsid w:val="00B347C7"/>
    <w:rsid w:val="00B34805"/>
    <w:rsid w:val="00B35ECE"/>
    <w:rsid w:val="00B36FF2"/>
    <w:rsid w:val="00B371CE"/>
    <w:rsid w:val="00B376C0"/>
    <w:rsid w:val="00B37EC4"/>
    <w:rsid w:val="00B40394"/>
    <w:rsid w:val="00B416E1"/>
    <w:rsid w:val="00B4191B"/>
    <w:rsid w:val="00B42CBE"/>
    <w:rsid w:val="00B43584"/>
    <w:rsid w:val="00B43DA7"/>
    <w:rsid w:val="00B440F9"/>
    <w:rsid w:val="00B451D8"/>
    <w:rsid w:val="00B459B1"/>
    <w:rsid w:val="00B47B60"/>
    <w:rsid w:val="00B50025"/>
    <w:rsid w:val="00B50F56"/>
    <w:rsid w:val="00B53E69"/>
    <w:rsid w:val="00B54688"/>
    <w:rsid w:val="00B551AF"/>
    <w:rsid w:val="00B56048"/>
    <w:rsid w:val="00B5664C"/>
    <w:rsid w:val="00B566A5"/>
    <w:rsid w:val="00B569D7"/>
    <w:rsid w:val="00B571EE"/>
    <w:rsid w:val="00B6023D"/>
    <w:rsid w:val="00B60372"/>
    <w:rsid w:val="00B6096B"/>
    <w:rsid w:val="00B61EC6"/>
    <w:rsid w:val="00B62FD2"/>
    <w:rsid w:val="00B63338"/>
    <w:rsid w:val="00B638A2"/>
    <w:rsid w:val="00B63D91"/>
    <w:rsid w:val="00B63DC8"/>
    <w:rsid w:val="00B653CB"/>
    <w:rsid w:val="00B654D3"/>
    <w:rsid w:val="00B6583B"/>
    <w:rsid w:val="00B66563"/>
    <w:rsid w:val="00B6697A"/>
    <w:rsid w:val="00B67026"/>
    <w:rsid w:val="00B71194"/>
    <w:rsid w:val="00B71C1B"/>
    <w:rsid w:val="00B7448E"/>
    <w:rsid w:val="00B74803"/>
    <w:rsid w:val="00B74D02"/>
    <w:rsid w:val="00B770F8"/>
    <w:rsid w:val="00B77EA5"/>
    <w:rsid w:val="00B816C8"/>
    <w:rsid w:val="00B81B7C"/>
    <w:rsid w:val="00B82605"/>
    <w:rsid w:val="00B82920"/>
    <w:rsid w:val="00B835B2"/>
    <w:rsid w:val="00B83DB1"/>
    <w:rsid w:val="00B852FF"/>
    <w:rsid w:val="00B853DB"/>
    <w:rsid w:val="00B85483"/>
    <w:rsid w:val="00B85774"/>
    <w:rsid w:val="00B86558"/>
    <w:rsid w:val="00B86C93"/>
    <w:rsid w:val="00B87676"/>
    <w:rsid w:val="00B904AC"/>
    <w:rsid w:val="00B90DA9"/>
    <w:rsid w:val="00B90ED5"/>
    <w:rsid w:val="00B90F82"/>
    <w:rsid w:val="00B90FA6"/>
    <w:rsid w:val="00B910F2"/>
    <w:rsid w:val="00B91E4B"/>
    <w:rsid w:val="00B9222B"/>
    <w:rsid w:val="00B9250E"/>
    <w:rsid w:val="00B949EE"/>
    <w:rsid w:val="00B95164"/>
    <w:rsid w:val="00B96164"/>
    <w:rsid w:val="00B96781"/>
    <w:rsid w:val="00B96BA1"/>
    <w:rsid w:val="00B96C69"/>
    <w:rsid w:val="00B96EE6"/>
    <w:rsid w:val="00B971A1"/>
    <w:rsid w:val="00B9788B"/>
    <w:rsid w:val="00B97D38"/>
    <w:rsid w:val="00BA0619"/>
    <w:rsid w:val="00BA11ED"/>
    <w:rsid w:val="00BA184D"/>
    <w:rsid w:val="00BA18C8"/>
    <w:rsid w:val="00BA1BAD"/>
    <w:rsid w:val="00BA2B21"/>
    <w:rsid w:val="00BA2B44"/>
    <w:rsid w:val="00BA30C9"/>
    <w:rsid w:val="00BA529D"/>
    <w:rsid w:val="00BA634D"/>
    <w:rsid w:val="00BA68D0"/>
    <w:rsid w:val="00BA70A9"/>
    <w:rsid w:val="00BA7D3D"/>
    <w:rsid w:val="00BB0458"/>
    <w:rsid w:val="00BB137C"/>
    <w:rsid w:val="00BB1DFA"/>
    <w:rsid w:val="00BB207D"/>
    <w:rsid w:val="00BB2D1B"/>
    <w:rsid w:val="00BB4B44"/>
    <w:rsid w:val="00BB4CDC"/>
    <w:rsid w:val="00BB602A"/>
    <w:rsid w:val="00BB6B67"/>
    <w:rsid w:val="00BB7875"/>
    <w:rsid w:val="00BC0C69"/>
    <w:rsid w:val="00BC1663"/>
    <w:rsid w:val="00BC17BE"/>
    <w:rsid w:val="00BC2303"/>
    <w:rsid w:val="00BC2BEC"/>
    <w:rsid w:val="00BC3C86"/>
    <w:rsid w:val="00BC3E40"/>
    <w:rsid w:val="00BC47E9"/>
    <w:rsid w:val="00BC48E1"/>
    <w:rsid w:val="00BC665D"/>
    <w:rsid w:val="00BC780D"/>
    <w:rsid w:val="00BD1488"/>
    <w:rsid w:val="00BD1C41"/>
    <w:rsid w:val="00BD209A"/>
    <w:rsid w:val="00BD24AD"/>
    <w:rsid w:val="00BD3AAD"/>
    <w:rsid w:val="00BD46DE"/>
    <w:rsid w:val="00BD47EB"/>
    <w:rsid w:val="00BD4CCE"/>
    <w:rsid w:val="00BD5030"/>
    <w:rsid w:val="00BD5709"/>
    <w:rsid w:val="00BD6174"/>
    <w:rsid w:val="00BD64A7"/>
    <w:rsid w:val="00BD7868"/>
    <w:rsid w:val="00BD7DDF"/>
    <w:rsid w:val="00BE1DCF"/>
    <w:rsid w:val="00BE2EA6"/>
    <w:rsid w:val="00BE416B"/>
    <w:rsid w:val="00BE4FEC"/>
    <w:rsid w:val="00BE51E2"/>
    <w:rsid w:val="00BE58F4"/>
    <w:rsid w:val="00BE5ABA"/>
    <w:rsid w:val="00BE5D0F"/>
    <w:rsid w:val="00BE6B0E"/>
    <w:rsid w:val="00BE6D5B"/>
    <w:rsid w:val="00BE6D97"/>
    <w:rsid w:val="00BE7689"/>
    <w:rsid w:val="00BE76C1"/>
    <w:rsid w:val="00BF053E"/>
    <w:rsid w:val="00BF084B"/>
    <w:rsid w:val="00BF0E86"/>
    <w:rsid w:val="00BF13AE"/>
    <w:rsid w:val="00BF1FBF"/>
    <w:rsid w:val="00BF2461"/>
    <w:rsid w:val="00BF361E"/>
    <w:rsid w:val="00BF3AA5"/>
    <w:rsid w:val="00BF476A"/>
    <w:rsid w:val="00BF57BB"/>
    <w:rsid w:val="00BF5A0F"/>
    <w:rsid w:val="00BF5D15"/>
    <w:rsid w:val="00BF6AB9"/>
    <w:rsid w:val="00BF7036"/>
    <w:rsid w:val="00BF73B1"/>
    <w:rsid w:val="00C002A7"/>
    <w:rsid w:val="00C00DDF"/>
    <w:rsid w:val="00C0126A"/>
    <w:rsid w:val="00C02639"/>
    <w:rsid w:val="00C04D26"/>
    <w:rsid w:val="00C04F4B"/>
    <w:rsid w:val="00C0584D"/>
    <w:rsid w:val="00C05973"/>
    <w:rsid w:val="00C06570"/>
    <w:rsid w:val="00C077E7"/>
    <w:rsid w:val="00C07D50"/>
    <w:rsid w:val="00C10A8F"/>
    <w:rsid w:val="00C118F6"/>
    <w:rsid w:val="00C1198C"/>
    <w:rsid w:val="00C121B5"/>
    <w:rsid w:val="00C12BA0"/>
    <w:rsid w:val="00C13A0F"/>
    <w:rsid w:val="00C15161"/>
    <w:rsid w:val="00C15277"/>
    <w:rsid w:val="00C15BE8"/>
    <w:rsid w:val="00C15DB6"/>
    <w:rsid w:val="00C15DC6"/>
    <w:rsid w:val="00C16FAC"/>
    <w:rsid w:val="00C20B8B"/>
    <w:rsid w:val="00C210DE"/>
    <w:rsid w:val="00C21E49"/>
    <w:rsid w:val="00C22145"/>
    <w:rsid w:val="00C22630"/>
    <w:rsid w:val="00C2304D"/>
    <w:rsid w:val="00C23A7D"/>
    <w:rsid w:val="00C24B1D"/>
    <w:rsid w:val="00C25A11"/>
    <w:rsid w:val="00C26085"/>
    <w:rsid w:val="00C26234"/>
    <w:rsid w:val="00C26291"/>
    <w:rsid w:val="00C26420"/>
    <w:rsid w:val="00C26A54"/>
    <w:rsid w:val="00C26B37"/>
    <w:rsid w:val="00C26E29"/>
    <w:rsid w:val="00C27007"/>
    <w:rsid w:val="00C2708B"/>
    <w:rsid w:val="00C30044"/>
    <w:rsid w:val="00C30A71"/>
    <w:rsid w:val="00C331F7"/>
    <w:rsid w:val="00C33EFE"/>
    <w:rsid w:val="00C34EA6"/>
    <w:rsid w:val="00C35325"/>
    <w:rsid w:val="00C35D98"/>
    <w:rsid w:val="00C36D47"/>
    <w:rsid w:val="00C36F0C"/>
    <w:rsid w:val="00C37A32"/>
    <w:rsid w:val="00C40301"/>
    <w:rsid w:val="00C40A3F"/>
    <w:rsid w:val="00C43119"/>
    <w:rsid w:val="00C43A99"/>
    <w:rsid w:val="00C451E3"/>
    <w:rsid w:val="00C45BA6"/>
    <w:rsid w:val="00C45CE3"/>
    <w:rsid w:val="00C46ED2"/>
    <w:rsid w:val="00C47310"/>
    <w:rsid w:val="00C4796C"/>
    <w:rsid w:val="00C47FAA"/>
    <w:rsid w:val="00C50D9C"/>
    <w:rsid w:val="00C50F48"/>
    <w:rsid w:val="00C511A8"/>
    <w:rsid w:val="00C5136C"/>
    <w:rsid w:val="00C51B59"/>
    <w:rsid w:val="00C527EA"/>
    <w:rsid w:val="00C52D1C"/>
    <w:rsid w:val="00C53B92"/>
    <w:rsid w:val="00C5421E"/>
    <w:rsid w:val="00C54BE8"/>
    <w:rsid w:val="00C54C60"/>
    <w:rsid w:val="00C5551C"/>
    <w:rsid w:val="00C55F1D"/>
    <w:rsid w:val="00C56BC7"/>
    <w:rsid w:val="00C5768D"/>
    <w:rsid w:val="00C60F39"/>
    <w:rsid w:val="00C613C8"/>
    <w:rsid w:val="00C61E9E"/>
    <w:rsid w:val="00C62551"/>
    <w:rsid w:val="00C6398B"/>
    <w:rsid w:val="00C63D5B"/>
    <w:rsid w:val="00C64164"/>
    <w:rsid w:val="00C64EE1"/>
    <w:rsid w:val="00C656C9"/>
    <w:rsid w:val="00C65754"/>
    <w:rsid w:val="00C65D6F"/>
    <w:rsid w:val="00C65F4F"/>
    <w:rsid w:val="00C66B8E"/>
    <w:rsid w:val="00C66D75"/>
    <w:rsid w:val="00C675A9"/>
    <w:rsid w:val="00C675D6"/>
    <w:rsid w:val="00C67AD7"/>
    <w:rsid w:val="00C715DF"/>
    <w:rsid w:val="00C71B2A"/>
    <w:rsid w:val="00C7204A"/>
    <w:rsid w:val="00C72659"/>
    <w:rsid w:val="00C72B75"/>
    <w:rsid w:val="00C72EF9"/>
    <w:rsid w:val="00C73001"/>
    <w:rsid w:val="00C73AEA"/>
    <w:rsid w:val="00C74982"/>
    <w:rsid w:val="00C756E8"/>
    <w:rsid w:val="00C763F0"/>
    <w:rsid w:val="00C76743"/>
    <w:rsid w:val="00C76BED"/>
    <w:rsid w:val="00C771BA"/>
    <w:rsid w:val="00C772ED"/>
    <w:rsid w:val="00C77D5E"/>
    <w:rsid w:val="00C8042F"/>
    <w:rsid w:val="00C80AEB"/>
    <w:rsid w:val="00C8197D"/>
    <w:rsid w:val="00C82008"/>
    <w:rsid w:val="00C82F14"/>
    <w:rsid w:val="00C82F5B"/>
    <w:rsid w:val="00C83649"/>
    <w:rsid w:val="00C83C71"/>
    <w:rsid w:val="00C84770"/>
    <w:rsid w:val="00C84876"/>
    <w:rsid w:val="00C84CC5"/>
    <w:rsid w:val="00C85168"/>
    <w:rsid w:val="00C853C4"/>
    <w:rsid w:val="00C85437"/>
    <w:rsid w:val="00C857E0"/>
    <w:rsid w:val="00C85F79"/>
    <w:rsid w:val="00C906B5"/>
    <w:rsid w:val="00C917E7"/>
    <w:rsid w:val="00C92955"/>
    <w:rsid w:val="00C94423"/>
    <w:rsid w:val="00C95A1F"/>
    <w:rsid w:val="00C9610C"/>
    <w:rsid w:val="00C962B5"/>
    <w:rsid w:val="00C97671"/>
    <w:rsid w:val="00C97706"/>
    <w:rsid w:val="00C97B32"/>
    <w:rsid w:val="00CA04EB"/>
    <w:rsid w:val="00CA0D03"/>
    <w:rsid w:val="00CA1904"/>
    <w:rsid w:val="00CA1D41"/>
    <w:rsid w:val="00CA31B9"/>
    <w:rsid w:val="00CA3B5F"/>
    <w:rsid w:val="00CA4B4D"/>
    <w:rsid w:val="00CA5088"/>
    <w:rsid w:val="00CA68EA"/>
    <w:rsid w:val="00CA7129"/>
    <w:rsid w:val="00CA72BD"/>
    <w:rsid w:val="00CB0D70"/>
    <w:rsid w:val="00CB1315"/>
    <w:rsid w:val="00CB175F"/>
    <w:rsid w:val="00CB27AE"/>
    <w:rsid w:val="00CB2D1C"/>
    <w:rsid w:val="00CB2FC0"/>
    <w:rsid w:val="00CB4A7C"/>
    <w:rsid w:val="00CB6401"/>
    <w:rsid w:val="00CB6696"/>
    <w:rsid w:val="00CB67A1"/>
    <w:rsid w:val="00CB75CF"/>
    <w:rsid w:val="00CB7F0C"/>
    <w:rsid w:val="00CC1133"/>
    <w:rsid w:val="00CC18E7"/>
    <w:rsid w:val="00CC1963"/>
    <w:rsid w:val="00CC2EBE"/>
    <w:rsid w:val="00CC2EEF"/>
    <w:rsid w:val="00CC505B"/>
    <w:rsid w:val="00CC54DA"/>
    <w:rsid w:val="00CC54DE"/>
    <w:rsid w:val="00CC5BAC"/>
    <w:rsid w:val="00CC66EC"/>
    <w:rsid w:val="00CC6A50"/>
    <w:rsid w:val="00CC7BEE"/>
    <w:rsid w:val="00CD0432"/>
    <w:rsid w:val="00CD1563"/>
    <w:rsid w:val="00CD1730"/>
    <w:rsid w:val="00CD2431"/>
    <w:rsid w:val="00CD24DD"/>
    <w:rsid w:val="00CD3658"/>
    <w:rsid w:val="00CD40E7"/>
    <w:rsid w:val="00CD418F"/>
    <w:rsid w:val="00CD43E8"/>
    <w:rsid w:val="00CD4CD1"/>
    <w:rsid w:val="00CD5262"/>
    <w:rsid w:val="00CD5729"/>
    <w:rsid w:val="00CD594B"/>
    <w:rsid w:val="00CD6972"/>
    <w:rsid w:val="00CE0EFE"/>
    <w:rsid w:val="00CE179D"/>
    <w:rsid w:val="00CE2D19"/>
    <w:rsid w:val="00CE3894"/>
    <w:rsid w:val="00CE4208"/>
    <w:rsid w:val="00CE48EA"/>
    <w:rsid w:val="00CE6719"/>
    <w:rsid w:val="00CE6A7B"/>
    <w:rsid w:val="00CE6B20"/>
    <w:rsid w:val="00CE6F7C"/>
    <w:rsid w:val="00CF16BB"/>
    <w:rsid w:val="00CF187B"/>
    <w:rsid w:val="00CF18F9"/>
    <w:rsid w:val="00CF219E"/>
    <w:rsid w:val="00CF2796"/>
    <w:rsid w:val="00CF37BD"/>
    <w:rsid w:val="00CF3A5B"/>
    <w:rsid w:val="00CF4155"/>
    <w:rsid w:val="00CF4515"/>
    <w:rsid w:val="00CF5909"/>
    <w:rsid w:val="00CF5B1B"/>
    <w:rsid w:val="00CF5C1B"/>
    <w:rsid w:val="00CF633E"/>
    <w:rsid w:val="00CF6F33"/>
    <w:rsid w:val="00CF728C"/>
    <w:rsid w:val="00CF72FE"/>
    <w:rsid w:val="00CF74CF"/>
    <w:rsid w:val="00CF77BD"/>
    <w:rsid w:val="00CF7906"/>
    <w:rsid w:val="00CF7C29"/>
    <w:rsid w:val="00D005BF"/>
    <w:rsid w:val="00D00FBD"/>
    <w:rsid w:val="00D01375"/>
    <w:rsid w:val="00D01972"/>
    <w:rsid w:val="00D01B1A"/>
    <w:rsid w:val="00D0389D"/>
    <w:rsid w:val="00D041A5"/>
    <w:rsid w:val="00D05490"/>
    <w:rsid w:val="00D054F9"/>
    <w:rsid w:val="00D06B30"/>
    <w:rsid w:val="00D072B7"/>
    <w:rsid w:val="00D07393"/>
    <w:rsid w:val="00D07923"/>
    <w:rsid w:val="00D07EF9"/>
    <w:rsid w:val="00D10881"/>
    <w:rsid w:val="00D12848"/>
    <w:rsid w:val="00D12A6D"/>
    <w:rsid w:val="00D13653"/>
    <w:rsid w:val="00D136BE"/>
    <w:rsid w:val="00D14E88"/>
    <w:rsid w:val="00D17B6C"/>
    <w:rsid w:val="00D20561"/>
    <w:rsid w:val="00D20FE6"/>
    <w:rsid w:val="00D2219C"/>
    <w:rsid w:val="00D227EA"/>
    <w:rsid w:val="00D23940"/>
    <w:rsid w:val="00D239A2"/>
    <w:rsid w:val="00D23AF0"/>
    <w:rsid w:val="00D23CB1"/>
    <w:rsid w:val="00D24C2F"/>
    <w:rsid w:val="00D26468"/>
    <w:rsid w:val="00D2753A"/>
    <w:rsid w:val="00D27BED"/>
    <w:rsid w:val="00D27BFC"/>
    <w:rsid w:val="00D30199"/>
    <w:rsid w:val="00D303F8"/>
    <w:rsid w:val="00D305BF"/>
    <w:rsid w:val="00D30AE6"/>
    <w:rsid w:val="00D30F9C"/>
    <w:rsid w:val="00D3208D"/>
    <w:rsid w:val="00D32395"/>
    <w:rsid w:val="00D3325D"/>
    <w:rsid w:val="00D348D1"/>
    <w:rsid w:val="00D34F49"/>
    <w:rsid w:val="00D3573C"/>
    <w:rsid w:val="00D369F5"/>
    <w:rsid w:val="00D36D9E"/>
    <w:rsid w:val="00D37176"/>
    <w:rsid w:val="00D37FD5"/>
    <w:rsid w:val="00D41113"/>
    <w:rsid w:val="00D42675"/>
    <w:rsid w:val="00D44114"/>
    <w:rsid w:val="00D44B93"/>
    <w:rsid w:val="00D44BB7"/>
    <w:rsid w:val="00D45D00"/>
    <w:rsid w:val="00D461BE"/>
    <w:rsid w:val="00D46209"/>
    <w:rsid w:val="00D46E9C"/>
    <w:rsid w:val="00D47ADF"/>
    <w:rsid w:val="00D47BED"/>
    <w:rsid w:val="00D501D9"/>
    <w:rsid w:val="00D502AF"/>
    <w:rsid w:val="00D50C84"/>
    <w:rsid w:val="00D5240C"/>
    <w:rsid w:val="00D52B65"/>
    <w:rsid w:val="00D52B94"/>
    <w:rsid w:val="00D53691"/>
    <w:rsid w:val="00D54510"/>
    <w:rsid w:val="00D54B99"/>
    <w:rsid w:val="00D54DF3"/>
    <w:rsid w:val="00D55C8D"/>
    <w:rsid w:val="00D56D45"/>
    <w:rsid w:val="00D56D77"/>
    <w:rsid w:val="00D5703E"/>
    <w:rsid w:val="00D5716E"/>
    <w:rsid w:val="00D57821"/>
    <w:rsid w:val="00D6005A"/>
    <w:rsid w:val="00D6106D"/>
    <w:rsid w:val="00D61DFF"/>
    <w:rsid w:val="00D623D4"/>
    <w:rsid w:val="00D62AB5"/>
    <w:rsid w:val="00D62B15"/>
    <w:rsid w:val="00D6331D"/>
    <w:rsid w:val="00D64576"/>
    <w:rsid w:val="00D64BC9"/>
    <w:rsid w:val="00D65941"/>
    <w:rsid w:val="00D66825"/>
    <w:rsid w:val="00D66D10"/>
    <w:rsid w:val="00D66E01"/>
    <w:rsid w:val="00D6789A"/>
    <w:rsid w:val="00D67EDB"/>
    <w:rsid w:val="00D67F2A"/>
    <w:rsid w:val="00D7020A"/>
    <w:rsid w:val="00D704FA"/>
    <w:rsid w:val="00D70881"/>
    <w:rsid w:val="00D70BEF"/>
    <w:rsid w:val="00D71007"/>
    <w:rsid w:val="00D71175"/>
    <w:rsid w:val="00D7137E"/>
    <w:rsid w:val="00D719DA"/>
    <w:rsid w:val="00D71A6C"/>
    <w:rsid w:val="00D7373C"/>
    <w:rsid w:val="00D749F9"/>
    <w:rsid w:val="00D751DF"/>
    <w:rsid w:val="00D75543"/>
    <w:rsid w:val="00D75B86"/>
    <w:rsid w:val="00D76CDD"/>
    <w:rsid w:val="00D77895"/>
    <w:rsid w:val="00D77ED8"/>
    <w:rsid w:val="00D77F90"/>
    <w:rsid w:val="00D80526"/>
    <w:rsid w:val="00D80824"/>
    <w:rsid w:val="00D80A39"/>
    <w:rsid w:val="00D81528"/>
    <w:rsid w:val="00D823BC"/>
    <w:rsid w:val="00D835D4"/>
    <w:rsid w:val="00D839EB"/>
    <w:rsid w:val="00D84717"/>
    <w:rsid w:val="00D84801"/>
    <w:rsid w:val="00D84A48"/>
    <w:rsid w:val="00D84B66"/>
    <w:rsid w:val="00D85158"/>
    <w:rsid w:val="00D86902"/>
    <w:rsid w:val="00D86DDA"/>
    <w:rsid w:val="00D8795E"/>
    <w:rsid w:val="00D91982"/>
    <w:rsid w:val="00D92321"/>
    <w:rsid w:val="00D92537"/>
    <w:rsid w:val="00D925CD"/>
    <w:rsid w:val="00D93C5E"/>
    <w:rsid w:val="00D95BC9"/>
    <w:rsid w:val="00D95EB7"/>
    <w:rsid w:val="00D960BD"/>
    <w:rsid w:val="00D976D6"/>
    <w:rsid w:val="00DA0286"/>
    <w:rsid w:val="00DA037E"/>
    <w:rsid w:val="00DA28D1"/>
    <w:rsid w:val="00DA32E8"/>
    <w:rsid w:val="00DA3D46"/>
    <w:rsid w:val="00DA475D"/>
    <w:rsid w:val="00DA4E7A"/>
    <w:rsid w:val="00DA57A7"/>
    <w:rsid w:val="00DA5A31"/>
    <w:rsid w:val="00DA616C"/>
    <w:rsid w:val="00DA78E0"/>
    <w:rsid w:val="00DA7AF9"/>
    <w:rsid w:val="00DB0152"/>
    <w:rsid w:val="00DB06AE"/>
    <w:rsid w:val="00DB09BA"/>
    <w:rsid w:val="00DB0A83"/>
    <w:rsid w:val="00DB2741"/>
    <w:rsid w:val="00DB2A5D"/>
    <w:rsid w:val="00DB2C33"/>
    <w:rsid w:val="00DB3413"/>
    <w:rsid w:val="00DB34DD"/>
    <w:rsid w:val="00DB3B6F"/>
    <w:rsid w:val="00DB3F2B"/>
    <w:rsid w:val="00DB603F"/>
    <w:rsid w:val="00DB6C09"/>
    <w:rsid w:val="00DB7BA0"/>
    <w:rsid w:val="00DC015D"/>
    <w:rsid w:val="00DC11AF"/>
    <w:rsid w:val="00DC1498"/>
    <w:rsid w:val="00DC241C"/>
    <w:rsid w:val="00DC268E"/>
    <w:rsid w:val="00DC2AB4"/>
    <w:rsid w:val="00DC2FCA"/>
    <w:rsid w:val="00DC402B"/>
    <w:rsid w:val="00DC49C1"/>
    <w:rsid w:val="00DC4EAE"/>
    <w:rsid w:val="00DC5121"/>
    <w:rsid w:val="00DC5E4E"/>
    <w:rsid w:val="00DC6E74"/>
    <w:rsid w:val="00DC750A"/>
    <w:rsid w:val="00DC7B36"/>
    <w:rsid w:val="00DD0172"/>
    <w:rsid w:val="00DD122F"/>
    <w:rsid w:val="00DD2563"/>
    <w:rsid w:val="00DD3457"/>
    <w:rsid w:val="00DD4981"/>
    <w:rsid w:val="00DD50BD"/>
    <w:rsid w:val="00DD5580"/>
    <w:rsid w:val="00DD5DBB"/>
    <w:rsid w:val="00DD69C3"/>
    <w:rsid w:val="00DD6F9A"/>
    <w:rsid w:val="00DD75D8"/>
    <w:rsid w:val="00DD791D"/>
    <w:rsid w:val="00DD7FB3"/>
    <w:rsid w:val="00DE0586"/>
    <w:rsid w:val="00DE0ADB"/>
    <w:rsid w:val="00DE1ACF"/>
    <w:rsid w:val="00DE1C02"/>
    <w:rsid w:val="00DE2676"/>
    <w:rsid w:val="00DE2BB9"/>
    <w:rsid w:val="00DE2D23"/>
    <w:rsid w:val="00DE3282"/>
    <w:rsid w:val="00DE4BFF"/>
    <w:rsid w:val="00DE4DFB"/>
    <w:rsid w:val="00DE52B6"/>
    <w:rsid w:val="00DE7954"/>
    <w:rsid w:val="00DE7DBF"/>
    <w:rsid w:val="00DF0644"/>
    <w:rsid w:val="00DF170C"/>
    <w:rsid w:val="00DF1D74"/>
    <w:rsid w:val="00DF2648"/>
    <w:rsid w:val="00DF2BE5"/>
    <w:rsid w:val="00DF2CDA"/>
    <w:rsid w:val="00DF2DF7"/>
    <w:rsid w:val="00DF2DFA"/>
    <w:rsid w:val="00DF3014"/>
    <w:rsid w:val="00DF33FB"/>
    <w:rsid w:val="00DF39AA"/>
    <w:rsid w:val="00DF3CD4"/>
    <w:rsid w:val="00DF3E5F"/>
    <w:rsid w:val="00DF3F6B"/>
    <w:rsid w:val="00DF701E"/>
    <w:rsid w:val="00DF7718"/>
    <w:rsid w:val="00DF7951"/>
    <w:rsid w:val="00DF7E01"/>
    <w:rsid w:val="00E001BE"/>
    <w:rsid w:val="00E00D9F"/>
    <w:rsid w:val="00E03409"/>
    <w:rsid w:val="00E043D1"/>
    <w:rsid w:val="00E047B7"/>
    <w:rsid w:val="00E04E7D"/>
    <w:rsid w:val="00E067D7"/>
    <w:rsid w:val="00E06D61"/>
    <w:rsid w:val="00E07A47"/>
    <w:rsid w:val="00E1037B"/>
    <w:rsid w:val="00E10AD7"/>
    <w:rsid w:val="00E12362"/>
    <w:rsid w:val="00E12D21"/>
    <w:rsid w:val="00E12D49"/>
    <w:rsid w:val="00E134CB"/>
    <w:rsid w:val="00E14498"/>
    <w:rsid w:val="00E14E63"/>
    <w:rsid w:val="00E162EA"/>
    <w:rsid w:val="00E16634"/>
    <w:rsid w:val="00E16B1E"/>
    <w:rsid w:val="00E170E1"/>
    <w:rsid w:val="00E2063B"/>
    <w:rsid w:val="00E20DD6"/>
    <w:rsid w:val="00E223E7"/>
    <w:rsid w:val="00E22818"/>
    <w:rsid w:val="00E2331C"/>
    <w:rsid w:val="00E2443C"/>
    <w:rsid w:val="00E25CF6"/>
    <w:rsid w:val="00E25DC2"/>
    <w:rsid w:val="00E2623F"/>
    <w:rsid w:val="00E2668A"/>
    <w:rsid w:val="00E26770"/>
    <w:rsid w:val="00E275A9"/>
    <w:rsid w:val="00E27618"/>
    <w:rsid w:val="00E2772D"/>
    <w:rsid w:val="00E27A7D"/>
    <w:rsid w:val="00E30063"/>
    <w:rsid w:val="00E31E54"/>
    <w:rsid w:val="00E33EC1"/>
    <w:rsid w:val="00E343A4"/>
    <w:rsid w:val="00E344AD"/>
    <w:rsid w:val="00E34AF6"/>
    <w:rsid w:val="00E34B92"/>
    <w:rsid w:val="00E3559D"/>
    <w:rsid w:val="00E35B1C"/>
    <w:rsid w:val="00E37715"/>
    <w:rsid w:val="00E3794B"/>
    <w:rsid w:val="00E37F95"/>
    <w:rsid w:val="00E40B5D"/>
    <w:rsid w:val="00E41480"/>
    <w:rsid w:val="00E44954"/>
    <w:rsid w:val="00E44B13"/>
    <w:rsid w:val="00E467CA"/>
    <w:rsid w:val="00E4788D"/>
    <w:rsid w:val="00E50133"/>
    <w:rsid w:val="00E50FB9"/>
    <w:rsid w:val="00E51FC3"/>
    <w:rsid w:val="00E52066"/>
    <w:rsid w:val="00E52A21"/>
    <w:rsid w:val="00E530CB"/>
    <w:rsid w:val="00E540DB"/>
    <w:rsid w:val="00E54339"/>
    <w:rsid w:val="00E55186"/>
    <w:rsid w:val="00E552CD"/>
    <w:rsid w:val="00E55C84"/>
    <w:rsid w:val="00E55DEC"/>
    <w:rsid w:val="00E56377"/>
    <w:rsid w:val="00E614AE"/>
    <w:rsid w:val="00E61799"/>
    <w:rsid w:val="00E62051"/>
    <w:rsid w:val="00E62820"/>
    <w:rsid w:val="00E63412"/>
    <w:rsid w:val="00E64A5B"/>
    <w:rsid w:val="00E64C55"/>
    <w:rsid w:val="00E65292"/>
    <w:rsid w:val="00E66AB9"/>
    <w:rsid w:val="00E67861"/>
    <w:rsid w:val="00E67923"/>
    <w:rsid w:val="00E70986"/>
    <w:rsid w:val="00E70DD1"/>
    <w:rsid w:val="00E716ED"/>
    <w:rsid w:val="00E71874"/>
    <w:rsid w:val="00E71932"/>
    <w:rsid w:val="00E7246D"/>
    <w:rsid w:val="00E726FF"/>
    <w:rsid w:val="00E7455B"/>
    <w:rsid w:val="00E74F21"/>
    <w:rsid w:val="00E75798"/>
    <w:rsid w:val="00E75816"/>
    <w:rsid w:val="00E762C6"/>
    <w:rsid w:val="00E7701A"/>
    <w:rsid w:val="00E77AFC"/>
    <w:rsid w:val="00E77DF8"/>
    <w:rsid w:val="00E81368"/>
    <w:rsid w:val="00E8146F"/>
    <w:rsid w:val="00E814FC"/>
    <w:rsid w:val="00E82C2A"/>
    <w:rsid w:val="00E833A9"/>
    <w:rsid w:val="00E834E3"/>
    <w:rsid w:val="00E8378E"/>
    <w:rsid w:val="00E84ECB"/>
    <w:rsid w:val="00E85C77"/>
    <w:rsid w:val="00E85D67"/>
    <w:rsid w:val="00E8678D"/>
    <w:rsid w:val="00E8765D"/>
    <w:rsid w:val="00E90827"/>
    <w:rsid w:val="00E90FAF"/>
    <w:rsid w:val="00E91521"/>
    <w:rsid w:val="00E91666"/>
    <w:rsid w:val="00E9195D"/>
    <w:rsid w:val="00E924C4"/>
    <w:rsid w:val="00E92C27"/>
    <w:rsid w:val="00E943E5"/>
    <w:rsid w:val="00E95CDE"/>
    <w:rsid w:val="00E96023"/>
    <w:rsid w:val="00E96099"/>
    <w:rsid w:val="00E96CC1"/>
    <w:rsid w:val="00E97418"/>
    <w:rsid w:val="00EA22C2"/>
    <w:rsid w:val="00EA2B98"/>
    <w:rsid w:val="00EA3EB3"/>
    <w:rsid w:val="00EA4C4D"/>
    <w:rsid w:val="00EA600D"/>
    <w:rsid w:val="00EB0100"/>
    <w:rsid w:val="00EB046A"/>
    <w:rsid w:val="00EB100C"/>
    <w:rsid w:val="00EB1911"/>
    <w:rsid w:val="00EB2DA5"/>
    <w:rsid w:val="00EB35B4"/>
    <w:rsid w:val="00EB3ACE"/>
    <w:rsid w:val="00EB3BF4"/>
    <w:rsid w:val="00EB3DB8"/>
    <w:rsid w:val="00EB3EA1"/>
    <w:rsid w:val="00EB3FA4"/>
    <w:rsid w:val="00EB4C73"/>
    <w:rsid w:val="00EB4EB3"/>
    <w:rsid w:val="00EB605E"/>
    <w:rsid w:val="00EB64C7"/>
    <w:rsid w:val="00EB6CA7"/>
    <w:rsid w:val="00EB7712"/>
    <w:rsid w:val="00EB7778"/>
    <w:rsid w:val="00EC03B4"/>
    <w:rsid w:val="00EC1B00"/>
    <w:rsid w:val="00EC2203"/>
    <w:rsid w:val="00EC2501"/>
    <w:rsid w:val="00EC2DF8"/>
    <w:rsid w:val="00EC360A"/>
    <w:rsid w:val="00EC3D84"/>
    <w:rsid w:val="00EC4579"/>
    <w:rsid w:val="00EC4EA1"/>
    <w:rsid w:val="00EC569F"/>
    <w:rsid w:val="00EC5781"/>
    <w:rsid w:val="00EC5854"/>
    <w:rsid w:val="00EC5D0B"/>
    <w:rsid w:val="00EC65D1"/>
    <w:rsid w:val="00EC6A09"/>
    <w:rsid w:val="00ED0666"/>
    <w:rsid w:val="00ED0A2C"/>
    <w:rsid w:val="00ED1E71"/>
    <w:rsid w:val="00ED35D5"/>
    <w:rsid w:val="00ED3742"/>
    <w:rsid w:val="00ED3C43"/>
    <w:rsid w:val="00ED3D16"/>
    <w:rsid w:val="00ED520A"/>
    <w:rsid w:val="00ED5B4B"/>
    <w:rsid w:val="00ED5E34"/>
    <w:rsid w:val="00ED630B"/>
    <w:rsid w:val="00ED6A21"/>
    <w:rsid w:val="00EE1917"/>
    <w:rsid w:val="00EE2DAA"/>
    <w:rsid w:val="00EE3405"/>
    <w:rsid w:val="00EE3CA5"/>
    <w:rsid w:val="00EE46E9"/>
    <w:rsid w:val="00EE53EB"/>
    <w:rsid w:val="00EE60D1"/>
    <w:rsid w:val="00EE65E5"/>
    <w:rsid w:val="00EE7B46"/>
    <w:rsid w:val="00EF0492"/>
    <w:rsid w:val="00EF10C2"/>
    <w:rsid w:val="00EF119D"/>
    <w:rsid w:val="00EF124C"/>
    <w:rsid w:val="00EF2A5F"/>
    <w:rsid w:val="00EF2E32"/>
    <w:rsid w:val="00EF38A5"/>
    <w:rsid w:val="00EF650C"/>
    <w:rsid w:val="00F01F96"/>
    <w:rsid w:val="00F030D4"/>
    <w:rsid w:val="00F03151"/>
    <w:rsid w:val="00F03155"/>
    <w:rsid w:val="00F03675"/>
    <w:rsid w:val="00F038CA"/>
    <w:rsid w:val="00F0532D"/>
    <w:rsid w:val="00F05639"/>
    <w:rsid w:val="00F05ACC"/>
    <w:rsid w:val="00F066B4"/>
    <w:rsid w:val="00F06D71"/>
    <w:rsid w:val="00F07001"/>
    <w:rsid w:val="00F077D1"/>
    <w:rsid w:val="00F07809"/>
    <w:rsid w:val="00F079D7"/>
    <w:rsid w:val="00F07DA2"/>
    <w:rsid w:val="00F07DDF"/>
    <w:rsid w:val="00F106A3"/>
    <w:rsid w:val="00F10ECD"/>
    <w:rsid w:val="00F11124"/>
    <w:rsid w:val="00F113FB"/>
    <w:rsid w:val="00F12F2B"/>
    <w:rsid w:val="00F138F1"/>
    <w:rsid w:val="00F141F6"/>
    <w:rsid w:val="00F157CB"/>
    <w:rsid w:val="00F158C4"/>
    <w:rsid w:val="00F1599A"/>
    <w:rsid w:val="00F15EEB"/>
    <w:rsid w:val="00F16FAA"/>
    <w:rsid w:val="00F17DC3"/>
    <w:rsid w:val="00F17E58"/>
    <w:rsid w:val="00F21A49"/>
    <w:rsid w:val="00F22A9B"/>
    <w:rsid w:val="00F23D5C"/>
    <w:rsid w:val="00F23F84"/>
    <w:rsid w:val="00F253A3"/>
    <w:rsid w:val="00F26002"/>
    <w:rsid w:val="00F2692B"/>
    <w:rsid w:val="00F26BBA"/>
    <w:rsid w:val="00F2703E"/>
    <w:rsid w:val="00F304D2"/>
    <w:rsid w:val="00F307FD"/>
    <w:rsid w:val="00F319C5"/>
    <w:rsid w:val="00F31EA4"/>
    <w:rsid w:val="00F357B8"/>
    <w:rsid w:val="00F359D5"/>
    <w:rsid w:val="00F362EE"/>
    <w:rsid w:val="00F3698D"/>
    <w:rsid w:val="00F36E5F"/>
    <w:rsid w:val="00F37130"/>
    <w:rsid w:val="00F37439"/>
    <w:rsid w:val="00F3784E"/>
    <w:rsid w:val="00F40D84"/>
    <w:rsid w:val="00F42ECA"/>
    <w:rsid w:val="00F4438D"/>
    <w:rsid w:val="00F4474A"/>
    <w:rsid w:val="00F455AA"/>
    <w:rsid w:val="00F46F87"/>
    <w:rsid w:val="00F47547"/>
    <w:rsid w:val="00F4775F"/>
    <w:rsid w:val="00F509A0"/>
    <w:rsid w:val="00F51CB2"/>
    <w:rsid w:val="00F526DF"/>
    <w:rsid w:val="00F53562"/>
    <w:rsid w:val="00F54520"/>
    <w:rsid w:val="00F54CF3"/>
    <w:rsid w:val="00F55FFF"/>
    <w:rsid w:val="00F57271"/>
    <w:rsid w:val="00F5744E"/>
    <w:rsid w:val="00F57CA8"/>
    <w:rsid w:val="00F57CB5"/>
    <w:rsid w:val="00F60332"/>
    <w:rsid w:val="00F6081F"/>
    <w:rsid w:val="00F60CA7"/>
    <w:rsid w:val="00F617E5"/>
    <w:rsid w:val="00F61F87"/>
    <w:rsid w:val="00F633C6"/>
    <w:rsid w:val="00F63BD3"/>
    <w:rsid w:val="00F64384"/>
    <w:rsid w:val="00F64983"/>
    <w:rsid w:val="00F64F16"/>
    <w:rsid w:val="00F658D5"/>
    <w:rsid w:val="00F659D1"/>
    <w:rsid w:val="00F66278"/>
    <w:rsid w:val="00F66360"/>
    <w:rsid w:val="00F66B2D"/>
    <w:rsid w:val="00F70088"/>
    <w:rsid w:val="00F705EB"/>
    <w:rsid w:val="00F70A5C"/>
    <w:rsid w:val="00F71175"/>
    <w:rsid w:val="00F720B5"/>
    <w:rsid w:val="00F721F3"/>
    <w:rsid w:val="00F72540"/>
    <w:rsid w:val="00F72F6D"/>
    <w:rsid w:val="00F730F6"/>
    <w:rsid w:val="00F73F53"/>
    <w:rsid w:val="00F743F2"/>
    <w:rsid w:val="00F74410"/>
    <w:rsid w:val="00F748ED"/>
    <w:rsid w:val="00F76325"/>
    <w:rsid w:val="00F766A4"/>
    <w:rsid w:val="00F7760E"/>
    <w:rsid w:val="00F77EF8"/>
    <w:rsid w:val="00F8192A"/>
    <w:rsid w:val="00F81CDC"/>
    <w:rsid w:val="00F84420"/>
    <w:rsid w:val="00F847B2"/>
    <w:rsid w:val="00F853B6"/>
    <w:rsid w:val="00F853DB"/>
    <w:rsid w:val="00F875B5"/>
    <w:rsid w:val="00F875DB"/>
    <w:rsid w:val="00F876F5"/>
    <w:rsid w:val="00F90E5C"/>
    <w:rsid w:val="00F91EBA"/>
    <w:rsid w:val="00F93D7F"/>
    <w:rsid w:val="00F94182"/>
    <w:rsid w:val="00F9425A"/>
    <w:rsid w:val="00F94B54"/>
    <w:rsid w:val="00F94B97"/>
    <w:rsid w:val="00F952B9"/>
    <w:rsid w:val="00F953D7"/>
    <w:rsid w:val="00F9566B"/>
    <w:rsid w:val="00F969A9"/>
    <w:rsid w:val="00F97743"/>
    <w:rsid w:val="00F97AF6"/>
    <w:rsid w:val="00FA08A1"/>
    <w:rsid w:val="00FA2588"/>
    <w:rsid w:val="00FA34D1"/>
    <w:rsid w:val="00FA3BC2"/>
    <w:rsid w:val="00FA5384"/>
    <w:rsid w:val="00FA5386"/>
    <w:rsid w:val="00FA5719"/>
    <w:rsid w:val="00FA5B44"/>
    <w:rsid w:val="00FA760E"/>
    <w:rsid w:val="00FA7781"/>
    <w:rsid w:val="00FB03E5"/>
    <w:rsid w:val="00FB0440"/>
    <w:rsid w:val="00FB0F58"/>
    <w:rsid w:val="00FB18FA"/>
    <w:rsid w:val="00FB1CAF"/>
    <w:rsid w:val="00FB281F"/>
    <w:rsid w:val="00FB2DC1"/>
    <w:rsid w:val="00FB30A3"/>
    <w:rsid w:val="00FB322A"/>
    <w:rsid w:val="00FB35B9"/>
    <w:rsid w:val="00FB3CF9"/>
    <w:rsid w:val="00FB41BE"/>
    <w:rsid w:val="00FB4898"/>
    <w:rsid w:val="00FB5596"/>
    <w:rsid w:val="00FB60EB"/>
    <w:rsid w:val="00FB6C5C"/>
    <w:rsid w:val="00FB79F3"/>
    <w:rsid w:val="00FB7C8F"/>
    <w:rsid w:val="00FC022B"/>
    <w:rsid w:val="00FC03D6"/>
    <w:rsid w:val="00FC0554"/>
    <w:rsid w:val="00FC09B4"/>
    <w:rsid w:val="00FC17FB"/>
    <w:rsid w:val="00FC18F9"/>
    <w:rsid w:val="00FC1C03"/>
    <w:rsid w:val="00FC451B"/>
    <w:rsid w:val="00FC46A5"/>
    <w:rsid w:val="00FC4D97"/>
    <w:rsid w:val="00FC77D4"/>
    <w:rsid w:val="00FC7838"/>
    <w:rsid w:val="00FC7952"/>
    <w:rsid w:val="00FD05E4"/>
    <w:rsid w:val="00FD3832"/>
    <w:rsid w:val="00FD3D01"/>
    <w:rsid w:val="00FD3DC6"/>
    <w:rsid w:val="00FD42E1"/>
    <w:rsid w:val="00FD4725"/>
    <w:rsid w:val="00FD4EF9"/>
    <w:rsid w:val="00FD4F89"/>
    <w:rsid w:val="00FD5312"/>
    <w:rsid w:val="00FD5321"/>
    <w:rsid w:val="00FD5325"/>
    <w:rsid w:val="00FD60F0"/>
    <w:rsid w:val="00FD68F3"/>
    <w:rsid w:val="00FE000D"/>
    <w:rsid w:val="00FE0B9E"/>
    <w:rsid w:val="00FE105E"/>
    <w:rsid w:val="00FE15FC"/>
    <w:rsid w:val="00FE3713"/>
    <w:rsid w:val="00FE3B89"/>
    <w:rsid w:val="00FE3C3D"/>
    <w:rsid w:val="00FE3C4F"/>
    <w:rsid w:val="00FE48BF"/>
    <w:rsid w:val="00FE54CE"/>
    <w:rsid w:val="00FE58FE"/>
    <w:rsid w:val="00FE61C1"/>
    <w:rsid w:val="00FE6BD0"/>
    <w:rsid w:val="00FE6C28"/>
    <w:rsid w:val="00FE70C3"/>
    <w:rsid w:val="00FE7606"/>
    <w:rsid w:val="00FE767B"/>
    <w:rsid w:val="00FE7BAD"/>
    <w:rsid w:val="00FF3C8E"/>
    <w:rsid w:val="00FF45F0"/>
    <w:rsid w:val="00FF48DD"/>
    <w:rsid w:val="00FF5A37"/>
    <w:rsid w:val="00FF7E67"/>
    <w:rsid w:val="178016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20D6A584-D816-4F82-9A93-BBA9520B9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unhideWhenUsed="1" w:qFormat="1"/>
    <w:lsdException w:name="heading 5" w:uiPriority="9" w:unhideWhenUsed="1" w:qFormat="1"/>
    <w:lsdException w:name="heading 6" w:uiPriority="9" w:unhideWhenUsed="1" w:qFormat="1"/>
    <w:lsdException w:name="heading 7" w:uiPriority="1" w:qFormat="1"/>
    <w:lsdException w:name="heading 8" w:uiPriority="1" w:qFormat="1"/>
    <w:lsdException w:name="heading 9" w:uiPriority="1" w:qFormat="1"/>
    <w:lsdException w:name="index 1" w:semiHidden="1" w:qFormat="1"/>
    <w:lsdException w:name="index 2" w:semiHidden="1" w:qFormat="1"/>
    <w:lsdException w:name="toc 1" w:uiPriority="1" w:qFormat="1"/>
    <w:lsdException w:name="toc 2" w:uiPriority="1" w:qFormat="1"/>
    <w:lsdException w:name="toc 3" w:uiPriority="1" w:qFormat="1"/>
    <w:lsdException w:name="toc 4" w:uiPriority="1" w:qFormat="1"/>
    <w:lsdException w:name="toc 5" w:uiPriority="1" w:qFormat="1"/>
    <w:lsdException w:name="toc 6" w:semiHidden="1" w:qFormat="1"/>
    <w:lsdException w:name="toc 7" w:semiHidden="1" w:qFormat="1"/>
    <w:lsdException w:name="toc 8" w:semiHidden="1" w:qFormat="1"/>
    <w:lsdException w:name="toc 9" w:semiHidden="1" w:qFormat="1"/>
    <w:lsdException w:name="footnote text" w:semiHidden="1" w:qFormat="1"/>
    <w:lsdException w:name="annotation text" w:uiPriority="99" w:qFormat="1"/>
    <w:lsdException w:name="header" w:uiPriority="99" w:qFormat="1"/>
    <w:lsdException w:name="footer" w:uiPriority="99" w:qFormat="1"/>
    <w:lsdException w:name="caption" w:qFormat="1"/>
    <w:lsdException w:name="footnote reference" w:semiHidden="1"/>
    <w:lsdException w:name="annotation reference" w:uiPriority="99" w:qFormat="1"/>
    <w:lsdException w:name="page number" w:qFormat="1"/>
    <w:lsdException w:name="endnote reference" w:semiHidden="1" w:qFormat="1"/>
    <w:lsdException w:name="endnote text" w:semiHidden="1" w:qFormat="1"/>
    <w:lsdException w:name="toa heading" w:semiHidden="1"/>
    <w:lsdException w:name="Title" w:uiPriority="10" w:qFormat="1"/>
    <w:lsdException w:name="Default Paragraph Font" w:semiHidden="1" w:uiPriority="1" w:unhideWhenUsed="1"/>
    <w:lsdException w:name="Body Text" w:uiPriority="1" w:qFormat="1"/>
    <w:lsdException w:name="Subtitle" w:qFormat="1"/>
    <w:lsdException w:name="Hyperlink" w:uiPriority="99" w:qFormat="1"/>
    <w:lsdException w:name="FollowedHyperlink" w:uiPriority="99" w:unhideWhenUsed="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w:hAnsi="Courier"/>
      <w:sz w:val="24"/>
    </w:rPr>
  </w:style>
  <w:style w:type="paragraph" w:styleId="Heading1">
    <w:name w:val="heading 1"/>
    <w:basedOn w:val="Normal"/>
    <w:next w:val="Normal"/>
    <w:link w:val="Heading1Char"/>
    <w:uiPriority w:val="9"/>
    <w:qFormat/>
    <w:pPr>
      <w:suppressAutoHyphens/>
      <w:jc w:val="center"/>
      <w:outlineLvl w:val="0"/>
    </w:pPr>
    <w:rPr>
      <w:rFonts w:ascii="Arial" w:hAnsi="Arial"/>
      <w:b/>
      <w:sz w:val="28"/>
    </w:rPr>
  </w:style>
  <w:style w:type="paragraph" w:styleId="Heading2">
    <w:name w:val="heading 2"/>
    <w:basedOn w:val="Normal"/>
    <w:next w:val="Normal"/>
    <w:link w:val="Heading2Char"/>
    <w:uiPriority w:val="9"/>
    <w:qFormat/>
    <w:pPr>
      <w:suppressAutoHyphens/>
      <w:jc w:val="center"/>
      <w:outlineLvl w:val="1"/>
    </w:pPr>
    <w:rPr>
      <w:rFonts w:ascii="Arial" w:hAnsi="Arial"/>
      <w:b/>
      <w:sz w:val="28"/>
    </w:rPr>
  </w:style>
  <w:style w:type="paragraph" w:styleId="Heading3">
    <w:name w:val="heading 3"/>
    <w:basedOn w:val="Normal"/>
    <w:next w:val="Normal"/>
    <w:link w:val="Heading3Char"/>
    <w:uiPriority w:val="9"/>
    <w:qFormat/>
    <w:pPr>
      <w:suppressAutoHyphens/>
      <w:jc w:val="center"/>
      <w:outlineLvl w:val="2"/>
    </w:pPr>
    <w:rPr>
      <w:rFonts w:ascii="Arial" w:hAnsi="Arial"/>
      <w:b/>
    </w:rPr>
  </w:style>
  <w:style w:type="paragraph" w:styleId="Heading4">
    <w:name w:val="heading 4"/>
    <w:basedOn w:val="Normal"/>
    <w:link w:val="Heading4Char"/>
    <w:uiPriority w:val="9"/>
    <w:unhideWhenUsed/>
    <w:qFormat/>
    <w:pPr>
      <w:widowControl w:val="0"/>
      <w:autoSpaceDE w:val="0"/>
      <w:autoSpaceDN w:val="0"/>
      <w:ind w:left="73"/>
      <w:jc w:val="center"/>
      <w:outlineLvl w:val="3"/>
    </w:pPr>
    <w:rPr>
      <w:rFonts w:ascii="Calibri" w:eastAsia="Calibri" w:hAnsi="Calibri" w:cs="Calibri"/>
      <w:b/>
      <w:bCs/>
      <w:sz w:val="32"/>
      <w:szCs w:val="32"/>
    </w:rPr>
  </w:style>
  <w:style w:type="paragraph" w:styleId="Heading5">
    <w:name w:val="heading 5"/>
    <w:basedOn w:val="Normal"/>
    <w:link w:val="Heading5Char"/>
    <w:uiPriority w:val="9"/>
    <w:unhideWhenUsed/>
    <w:qFormat/>
    <w:pPr>
      <w:widowControl w:val="0"/>
      <w:autoSpaceDE w:val="0"/>
      <w:autoSpaceDN w:val="0"/>
      <w:spacing w:before="34"/>
      <w:ind w:left="119"/>
      <w:outlineLvl w:val="4"/>
    </w:pPr>
    <w:rPr>
      <w:rFonts w:ascii="Calibri" w:eastAsia="Calibri" w:hAnsi="Calibri" w:cs="Calibri"/>
      <w:b/>
      <w:bCs/>
      <w:sz w:val="28"/>
      <w:szCs w:val="28"/>
    </w:rPr>
  </w:style>
  <w:style w:type="paragraph" w:styleId="Heading6">
    <w:name w:val="heading 6"/>
    <w:basedOn w:val="Normal"/>
    <w:link w:val="Heading6Char"/>
    <w:uiPriority w:val="9"/>
    <w:unhideWhenUsed/>
    <w:qFormat/>
    <w:pPr>
      <w:widowControl w:val="0"/>
      <w:autoSpaceDE w:val="0"/>
      <w:autoSpaceDN w:val="0"/>
      <w:spacing w:before="47"/>
      <w:ind w:left="692" w:hanging="492"/>
      <w:outlineLvl w:val="5"/>
    </w:pPr>
    <w:rPr>
      <w:rFonts w:ascii="Calibri" w:eastAsia="Calibri" w:hAnsi="Calibri" w:cs="Calibri"/>
      <w:b/>
      <w:bCs/>
      <w:sz w:val="28"/>
      <w:szCs w:val="28"/>
    </w:rPr>
  </w:style>
  <w:style w:type="paragraph" w:styleId="Heading7">
    <w:name w:val="heading 7"/>
    <w:basedOn w:val="Normal"/>
    <w:link w:val="Heading7Char"/>
    <w:uiPriority w:val="1"/>
    <w:qFormat/>
    <w:pPr>
      <w:widowControl w:val="0"/>
      <w:autoSpaceDE w:val="0"/>
      <w:autoSpaceDN w:val="0"/>
      <w:ind w:left="119"/>
      <w:outlineLvl w:val="6"/>
    </w:pPr>
    <w:rPr>
      <w:rFonts w:ascii="Calibri" w:eastAsia="Calibri" w:hAnsi="Calibri" w:cs="Calibri"/>
      <w:b/>
      <w:bCs/>
      <w:szCs w:val="24"/>
    </w:rPr>
  </w:style>
  <w:style w:type="paragraph" w:styleId="Heading8">
    <w:name w:val="heading 8"/>
    <w:basedOn w:val="Normal"/>
    <w:link w:val="Heading8Char"/>
    <w:uiPriority w:val="1"/>
    <w:qFormat/>
    <w:pPr>
      <w:widowControl w:val="0"/>
      <w:autoSpaceDE w:val="0"/>
      <w:autoSpaceDN w:val="0"/>
      <w:ind w:left="839"/>
      <w:outlineLvl w:val="7"/>
    </w:pPr>
    <w:rPr>
      <w:rFonts w:ascii="Calibri" w:eastAsia="Calibri" w:hAnsi="Calibri" w:cs="Calibri"/>
      <w:b/>
      <w:bCs/>
      <w:szCs w:val="24"/>
    </w:rPr>
  </w:style>
  <w:style w:type="paragraph" w:styleId="Heading9">
    <w:name w:val="heading 9"/>
    <w:basedOn w:val="Normal"/>
    <w:link w:val="Heading9Char"/>
    <w:uiPriority w:val="1"/>
    <w:qFormat/>
    <w:pPr>
      <w:widowControl w:val="0"/>
      <w:autoSpaceDE w:val="0"/>
      <w:autoSpaceDN w:val="0"/>
      <w:ind w:left="659"/>
      <w:outlineLvl w:val="8"/>
    </w:pPr>
    <w:rPr>
      <w:rFonts w:ascii="Calibri" w:eastAsia="Calibri" w:hAnsi="Calibri" w:cs="Calibri"/>
      <w:b/>
      <w:bCs/>
      <w:i/>
      <w:i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sz w:val="16"/>
      <w:szCs w:val="16"/>
      <w:lang w:val="zh-CN" w:eastAsia="zh-CN"/>
    </w:rPr>
  </w:style>
  <w:style w:type="paragraph" w:styleId="BodyText">
    <w:name w:val="Body Text"/>
    <w:basedOn w:val="Normal"/>
    <w:link w:val="BodyTextChar"/>
    <w:uiPriority w:val="1"/>
    <w:qFormat/>
    <w:pPr>
      <w:suppressAutoHyphens/>
      <w:jc w:val="both"/>
    </w:pPr>
    <w:rPr>
      <w:rFonts w:ascii="Times New Roman" w:hAnsi="Times New Roman"/>
    </w:rPr>
  </w:style>
  <w:style w:type="paragraph" w:styleId="Caption">
    <w:name w:val="caption"/>
    <w:basedOn w:val="Normal"/>
    <w:next w:val="Normal"/>
    <w:qFormat/>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lang w:val="zh-CN" w:eastAsia="zh-CN"/>
    </w:rPr>
  </w:style>
  <w:style w:type="paragraph" w:styleId="CommentSubject">
    <w:name w:val="annotation subject"/>
    <w:basedOn w:val="CommentText"/>
    <w:next w:val="CommentText"/>
    <w:link w:val="CommentSubjectChar"/>
    <w:uiPriority w:val="99"/>
    <w:qFormat/>
    <w:rPr>
      <w:b/>
      <w:bCs/>
    </w:rPr>
  </w:style>
  <w:style w:type="character" w:styleId="Emphasis">
    <w:name w:val="Emphasis"/>
    <w:uiPriority w:val="20"/>
    <w:qFormat/>
    <w:rPr>
      <w:i/>
      <w:iCs/>
    </w:rPr>
  </w:style>
  <w:style w:type="character" w:styleId="EndnoteReference">
    <w:name w:val="endnote reference"/>
    <w:semiHidden/>
    <w:qFormat/>
    <w:rPr>
      <w:vertAlign w:val="superscript"/>
    </w:rPr>
  </w:style>
  <w:style w:type="paragraph" w:styleId="EndnoteText">
    <w:name w:val="endnote text"/>
    <w:basedOn w:val="Normal"/>
    <w:link w:val="EndnoteTextChar"/>
    <w:semiHidden/>
    <w:qFormat/>
    <w:rPr>
      <w:sz w:val="20"/>
    </w:rPr>
  </w:style>
  <w:style w:type="character" w:styleId="FollowedHyperlink">
    <w:name w:val="FollowedHyperlink"/>
    <w:basedOn w:val="DefaultParagraphFont"/>
    <w:uiPriority w:val="99"/>
    <w:unhideWhenUsed/>
    <w:rPr>
      <w:color w:val="954F72" w:themeColor="followedHyperlink"/>
      <w:u w:val="single"/>
    </w:rPr>
  </w:style>
  <w:style w:type="paragraph" w:styleId="Footer">
    <w:name w:val="footer"/>
    <w:basedOn w:val="Normal"/>
    <w:link w:val="FooterChar"/>
    <w:uiPriority w:val="99"/>
    <w:qFormat/>
    <w:pPr>
      <w:tabs>
        <w:tab w:val="center" w:pos="4320"/>
        <w:tab w:val="right" w:pos="8640"/>
      </w:tabs>
    </w:pPr>
    <w:rPr>
      <w:lang w:val="zh-CN" w:eastAsia="zh-CN"/>
    </w:rPr>
  </w:style>
  <w:style w:type="character" w:styleId="FootnoteReference">
    <w:name w:val="footnote reference"/>
    <w:semiHidden/>
    <w:rPr>
      <w:rFonts w:ascii="Times New Roman" w:hAnsi="Times New Roman"/>
      <w:sz w:val="20"/>
      <w:vertAlign w:val="superscript"/>
    </w:rPr>
  </w:style>
  <w:style w:type="paragraph" w:styleId="FootnoteText">
    <w:name w:val="footnote text"/>
    <w:basedOn w:val="Normal"/>
    <w:link w:val="FootnoteTextChar"/>
    <w:semiHidden/>
    <w:qFormat/>
    <w:pPr>
      <w:suppressAutoHyphens/>
    </w:pPr>
    <w:rPr>
      <w:rFonts w:ascii="Times New Roman" w:hAnsi="Times New Roman"/>
      <w:sz w:val="20"/>
    </w:rPr>
  </w:style>
  <w:style w:type="paragraph" w:styleId="Header">
    <w:name w:val="header"/>
    <w:basedOn w:val="Normal"/>
    <w:link w:val="HeaderChar"/>
    <w:uiPriority w:val="99"/>
    <w:qFormat/>
    <w:pPr>
      <w:tabs>
        <w:tab w:val="center" w:pos="4320"/>
        <w:tab w:val="right" w:pos="8640"/>
      </w:tabs>
    </w:pPr>
    <w:rPr>
      <w:lang w:val="zh-CN" w:eastAsia="zh-CN"/>
    </w:rPr>
  </w:style>
  <w:style w:type="character" w:styleId="Hyperlink">
    <w:name w:val="Hyperlink"/>
    <w:uiPriority w:val="99"/>
    <w:qFormat/>
    <w:rPr>
      <w:color w:val="0000FF"/>
      <w:u w:val="single"/>
    </w:rPr>
  </w:style>
  <w:style w:type="paragraph" w:styleId="Index1">
    <w:name w:val="index 1"/>
    <w:basedOn w:val="Normal"/>
    <w:next w:val="Normal"/>
    <w:semiHidden/>
    <w:qFormat/>
    <w:pPr>
      <w:tabs>
        <w:tab w:val="left" w:leader="dot" w:pos="9000"/>
        <w:tab w:val="right" w:pos="9360"/>
      </w:tabs>
      <w:suppressAutoHyphens/>
      <w:ind w:left="720"/>
    </w:pPr>
  </w:style>
  <w:style w:type="paragraph" w:styleId="Index2">
    <w:name w:val="index 2"/>
    <w:basedOn w:val="Normal"/>
    <w:next w:val="Normal"/>
    <w:semiHidden/>
    <w:qFormat/>
    <w:pPr>
      <w:tabs>
        <w:tab w:val="left" w:leader="dot" w:pos="9000"/>
        <w:tab w:val="right" w:pos="9360"/>
      </w:tabs>
      <w:suppressAutoHyphens/>
      <w:ind w:left="720"/>
    </w:pPr>
  </w:style>
  <w:style w:type="paragraph" w:styleId="NormalWeb">
    <w:name w:val="Normal (Web)"/>
    <w:basedOn w:val="Normal"/>
    <w:uiPriority w:val="99"/>
    <w:unhideWhenUsed/>
    <w:qFormat/>
    <w:pPr>
      <w:spacing w:before="100" w:beforeAutospacing="1" w:after="100" w:afterAutospacing="1"/>
    </w:pPr>
    <w:rPr>
      <w:rFonts w:ascii="Times New Roman" w:hAnsi="Times New Roman"/>
      <w:szCs w:val="24"/>
    </w:rPr>
  </w:style>
  <w:style w:type="character" w:styleId="PageNumber">
    <w:name w:val="page number"/>
    <w:basedOn w:val="DefaultParagraphFont"/>
    <w:qFormat/>
  </w:style>
  <w:style w:type="character" w:styleId="Strong">
    <w:name w:val="Strong"/>
    <w:uiPriority w:val="22"/>
    <w:qFormat/>
    <w:rPr>
      <w:b/>
      <w:bCs/>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uiPriority w:val="10"/>
    <w:qFormat/>
    <w:pPr>
      <w:widowControl w:val="0"/>
      <w:autoSpaceDE w:val="0"/>
      <w:autoSpaceDN w:val="0"/>
      <w:spacing w:before="80"/>
      <w:ind w:right="450"/>
      <w:jc w:val="center"/>
    </w:pPr>
    <w:rPr>
      <w:rFonts w:ascii="Calibri" w:eastAsia="Calibri" w:hAnsi="Calibri" w:cs="Calibri"/>
      <w:b/>
      <w:bCs/>
      <w:sz w:val="52"/>
      <w:szCs w:val="52"/>
    </w:rPr>
  </w:style>
  <w:style w:type="paragraph" w:styleId="TOAHeading">
    <w:name w:val="toa heading"/>
    <w:basedOn w:val="Normal"/>
    <w:next w:val="Normal"/>
    <w:semiHidden/>
    <w:pPr>
      <w:tabs>
        <w:tab w:val="left" w:pos="9000"/>
        <w:tab w:val="right" w:pos="9360"/>
      </w:tabs>
      <w:suppressAutoHyphens/>
    </w:pPr>
  </w:style>
  <w:style w:type="paragraph" w:styleId="TOC1">
    <w:name w:val="toc 1"/>
    <w:basedOn w:val="Normal"/>
    <w:next w:val="Normal"/>
    <w:uiPriority w:val="1"/>
    <w:qFormat/>
    <w:pPr>
      <w:tabs>
        <w:tab w:val="right" w:leader="dot" w:pos="9000"/>
      </w:tabs>
      <w:spacing w:before="120" w:after="120"/>
    </w:pPr>
    <w:rPr>
      <w:rFonts w:ascii="Times New Roman" w:hAnsi="Times New Roman"/>
      <w:b/>
      <w:caps/>
      <w:sz w:val="20"/>
    </w:rPr>
  </w:style>
  <w:style w:type="paragraph" w:styleId="TOC2">
    <w:name w:val="toc 2"/>
    <w:basedOn w:val="Normal"/>
    <w:next w:val="Normal"/>
    <w:uiPriority w:val="1"/>
    <w:qFormat/>
    <w:pPr>
      <w:tabs>
        <w:tab w:val="right" w:leader="dot" w:pos="9000"/>
      </w:tabs>
    </w:pPr>
    <w:rPr>
      <w:rFonts w:ascii="Times New Roman" w:hAnsi="Times New Roman"/>
      <w:smallCaps/>
      <w:sz w:val="20"/>
    </w:rPr>
  </w:style>
  <w:style w:type="paragraph" w:styleId="TOC3">
    <w:name w:val="toc 3"/>
    <w:basedOn w:val="Normal"/>
    <w:next w:val="Normal"/>
    <w:uiPriority w:val="1"/>
    <w:qFormat/>
    <w:pPr>
      <w:tabs>
        <w:tab w:val="right" w:leader="dot" w:pos="9000"/>
      </w:tabs>
      <w:ind w:left="240"/>
    </w:pPr>
    <w:rPr>
      <w:rFonts w:ascii="Times New Roman" w:hAnsi="Times New Roman"/>
      <w:i/>
      <w:sz w:val="20"/>
    </w:rPr>
  </w:style>
  <w:style w:type="paragraph" w:styleId="TOC4">
    <w:name w:val="toc 4"/>
    <w:basedOn w:val="Normal"/>
    <w:next w:val="Normal"/>
    <w:uiPriority w:val="1"/>
    <w:qFormat/>
    <w:pPr>
      <w:tabs>
        <w:tab w:val="right" w:leader="dot" w:pos="9000"/>
      </w:tabs>
      <w:ind w:left="480"/>
    </w:pPr>
    <w:rPr>
      <w:rFonts w:ascii="Times New Roman" w:hAnsi="Times New Roman"/>
      <w:sz w:val="18"/>
    </w:rPr>
  </w:style>
  <w:style w:type="paragraph" w:styleId="TOC5">
    <w:name w:val="toc 5"/>
    <w:basedOn w:val="Normal"/>
    <w:next w:val="Normal"/>
    <w:uiPriority w:val="1"/>
    <w:qFormat/>
    <w:pPr>
      <w:tabs>
        <w:tab w:val="right" w:leader="dot" w:pos="9000"/>
      </w:tabs>
      <w:ind w:left="720"/>
    </w:pPr>
    <w:rPr>
      <w:rFonts w:ascii="Times New Roman" w:hAnsi="Times New Roman"/>
      <w:sz w:val="18"/>
    </w:rPr>
  </w:style>
  <w:style w:type="paragraph" w:styleId="TOC6">
    <w:name w:val="toc 6"/>
    <w:basedOn w:val="Normal"/>
    <w:next w:val="Normal"/>
    <w:semiHidden/>
    <w:qFormat/>
    <w:pPr>
      <w:tabs>
        <w:tab w:val="right" w:leader="dot" w:pos="9000"/>
      </w:tabs>
      <w:ind w:left="960"/>
    </w:pPr>
    <w:rPr>
      <w:rFonts w:ascii="Times New Roman" w:hAnsi="Times New Roman"/>
      <w:sz w:val="18"/>
    </w:rPr>
  </w:style>
  <w:style w:type="paragraph" w:styleId="TOC7">
    <w:name w:val="toc 7"/>
    <w:basedOn w:val="Normal"/>
    <w:next w:val="Normal"/>
    <w:semiHidden/>
    <w:qFormat/>
    <w:pPr>
      <w:tabs>
        <w:tab w:val="right" w:leader="dot" w:pos="9000"/>
      </w:tabs>
      <w:ind w:left="1200"/>
    </w:pPr>
    <w:rPr>
      <w:rFonts w:ascii="Times New Roman" w:hAnsi="Times New Roman"/>
      <w:sz w:val="18"/>
    </w:rPr>
  </w:style>
  <w:style w:type="paragraph" w:styleId="TOC8">
    <w:name w:val="toc 8"/>
    <w:basedOn w:val="Normal"/>
    <w:next w:val="Normal"/>
    <w:semiHidden/>
    <w:qFormat/>
    <w:pPr>
      <w:tabs>
        <w:tab w:val="right" w:leader="dot" w:pos="9000"/>
      </w:tabs>
      <w:ind w:left="1440"/>
    </w:pPr>
    <w:rPr>
      <w:rFonts w:ascii="Times New Roman" w:hAnsi="Times New Roman"/>
      <w:sz w:val="18"/>
    </w:rPr>
  </w:style>
  <w:style w:type="paragraph" w:styleId="TOC9">
    <w:name w:val="toc 9"/>
    <w:basedOn w:val="Normal"/>
    <w:next w:val="Normal"/>
    <w:semiHidden/>
    <w:qFormat/>
    <w:pPr>
      <w:tabs>
        <w:tab w:val="right" w:leader="dot" w:pos="9000"/>
      </w:tabs>
      <w:ind w:left="1680"/>
    </w:pPr>
    <w:rPr>
      <w:rFonts w:ascii="Times New Roman" w:hAnsi="Times New Roman"/>
      <w:sz w:val="18"/>
    </w:rPr>
  </w:style>
  <w:style w:type="paragraph" w:customStyle="1" w:styleId="Document1">
    <w:name w:val="Document 1"/>
    <w:qFormat/>
    <w:pPr>
      <w:keepNext/>
      <w:keepLines/>
      <w:tabs>
        <w:tab w:val="left" w:pos="-720"/>
      </w:tabs>
      <w:suppressAutoHyphens/>
    </w:pPr>
    <w:rPr>
      <w:rFonts w:ascii="Courier" w:hAnsi="Courier"/>
      <w:sz w:val="24"/>
    </w:rPr>
  </w:style>
  <w:style w:type="character" w:customStyle="1" w:styleId="Document2">
    <w:name w:val="Document 2"/>
    <w:rPr>
      <w:rFonts w:ascii="Courier" w:hAnsi="Courier"/>
      <w:sz w:val="24"/>
      <w:lang w:val="en-US"/>
    </w:rPr>
  </w:style>
  <w:style w:type="character" w:customStyle="1" w:styleId="Document3">
    <w:name w:val="Document 3"/>
    <w:rPr>
      <w:rFonts w:ascii="Courier" w:hAnsi="Courier"/>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qFormat/>
  </w:style>
  <w:style w:type="character" w:customStyle="1" w:styleId="Document7">
    <w:name w:val="Document 7"/>
    <w:basedOn w:val="DefaultParagraphFont"/>
    <w:qFormat/>
  </w:style>
  <w:style w:type="character" w:customStyle="1" w:styleId="Document8">
    <w:name w:val="Document 8"/>
    <w:basedOn w:val="DefaultParagraphFont"/>
  </w:style>
  <w:style w:type="character" w:customStyle="1" w:styleId="Technical1">
    <w:name w:val="Technical 1"/>
    <w:rPr>
      <w:rFonts w:ascii="Courier" w:hAnsi="Courier"/>
      <w:sz w:val="24"/>
      <w:lang w:val="en-US"/>
    </w:rPr>
  </w:style>
  <w:style w:type="character" w:customStyle="1" w:styleId="Technical2">
    <w:name w:val="Technical 2"/>
    <w:rPr>
      <w:rFonts w:ascii="Courier" w:hAnsi="Courier"/>
      <w:sz w:val="24"/>
      <w:lang w:val="en-US"/>
    </w:rPr>
  </w:style>
  <w:style w:type="character" w:customStyle="1" w:styleId="Technical3">
    <w:name w:val="Technical 3"/>
    <w:rPr>
      <w:rFonts w:ascii="Courier" w:hAnsi="Courier"/>
      <w:sz w:val="24"/>
      <w:lang w:val="en-US"/>
    </w:rPr>
  </w:style>
  <w:style w:type="paragraph" w:customStyle="1" w:styleId="Technical4">
    <w:name w:val="Technical 4"/>
    <w:qFormat/>
    <w:pPr>
      <w:tabs>
        <w:tab w:val="left" w:pos="-720"/>
      </w:tabs>
      <w:suppressAutoHyphens/>
    </w:pPr>
    <w:rPr>
      <w:rFonts w:ascii="Courier" w:hAnsi="Courier"/>
      <w:b/>
      <w:sz w:val="24"/>
    </w:rPr>
  </w:style>
  <w:style w:type="paragraph" w:customStyle="1" w:styleId="Technical5">
    <w:name w:val="Technical 5"/>
    <w:qFormat/>
    <w:pPr>
      <w:tabs>
        <w:tab w:val="left" w:pos="-720"/>
      </w:tabs>
      <w:suppressAutoHyphens/>
      <w:ind w:firstLine="720"/>
    </w:pPr>
    <w:rPr>
      <w:rFonts w:ascii="Courier" w:hAnsi="Courier"/>
      <w:b/>
      <w:sz w:val="24"/>
    </w:rPr>
  </w:style>
  <w:style w:type="paragraph" w:customStyle="1" w:styleId="Technical6">
    <w:name w:val="Technical 6"/>
    <w:pPr>
      <w:tabs>
        <w:tab w:val="left" w:pos="-720"/>
      </w:tabs>
      <w:suppressAutoHyphens/>
      <w:ind w:firstLine="720"/>
    </w:pPr>
    <w:rPr>
      <w:rFonts w:ascii="Courier" w:hAnsi="Courier"/>
      <w:b/>
      <w:sz w:val="24"/>
    </w:rPr>
  </w:style>
  <w:style w:type="paragraph" w:customStyle="1" w:styleId="Technical7">
    <w:name w:val="Technical 7"/>
    <w:pPr>
      <w:tabs>
        <w:tab w:val="left" w:pos="-720"/>
      </w:tabs>
      <w:suppressAutoHyphens/>
      <w:ind w:firstLine="720"/>
    </w:pPr>
    <w:rPr>
      <w:rFonts w:ascii="Courier" w:hAnsi="Courier"/>
      <w:b/>
      <w:sz w:val="24"/>
    </w:rPr>
  </w:style>
  <w:style w:type="paragraph" w:customStyle="1" w:styleId="Technical8">
    <w:name w:val="Technical 8"/>
    <w:pPr>
      <w:tabs>
        <w:tab w:val="left" w:pos="-720"/>
      </w:tabs>
      <w:suppressAutoHyphens/>
      <w:ind w:firstLine="720"/>
    </w:pPr>
    <w:rPr>
      <w:rFonts w:ascii="Courier" w:hAnsi="Courier"/>
      <w:b/>
      <w:sz w:val="24"/>
    </w:rPr>
  </w:style>
  <w:style w:type="paragraph" w:customStyle="1" w:styleId="31">
    <w:name w:val="3 1"/>
    <w:qFormat/>
    <w:pPr>
      <w:tabs>
        <w:tab w:val="left" w:pos="-720"/>
        <w:tab w:val="left" w:pos="0"/>
        <w:tab w:val="decimal" w:pos="720"/>
      </w:tabs>
      <w:suppressAutoHyphens/>
      <w:ind w:firstLine="720"/>
    </w:pPr>
    <w:rPr>
      <w:rFonts w:ascii="Courier" w:hAnsi="Courier"/>
      <w:sz w:val="24"/>
    </w:rPr>
  </w:style>
  <w:style w:type="paragraph" w:customStyle="1" w:styleId="32">
    <w:name w:val="3 2"/>
    <w:pPr>
      <w:tabs>
        <w:tab w:val="left" w:pos="-720"/>
        <w:tab w:val="left" w:pos="0"/>
        <w:tab w:val="left" w:pos="720"/>
        <w:tab w:val="decimal" w:pos="1440"/>
      </w:tabs>
      <w:suppressAutoHyphens/>
      <w:ind w:firstLine="1440"/>
    </w:pPr>
    <w:rPr>
      <w:rFonts w:ascii="Courier" w:hAnsi="Courier"/>
      <w:sz w:val="24"/>
    </w:rPr>
  </w:style>
  <w:style w:type="paragraph" w:customStyle="1" w:styleId="33">
    <w:name w:val="3 3"/>
    <w:qFormat/>
    <w:pPr>
      <w:tabs>
        <w:tab w:val="left" w:pos="-720"/>
        <w:tab w:val="left" w:pos="0"/>
        <w:tab w:val="left" w:pos="720"/>
        <w:tab w:val="left" w:pos="1440"/>
        <w:tab w:val="decimal" w:pos="2160"/>
      </w:tabs>
      <w:suppressAutoHyphens/>
      <w:ind w:firstLine="2160"/>
    </w:pPr>
    <w:rPr>
      <w:rFonts w:ascii="Courier" w:hAnsi="Courier"/>
      <w:sz w:val="24"/>
    </w:rPr>
  </w:style>
  <w:style w:type="paragraph" w:customStyle="1" w:styleId="34">
    <w:name w:val="3 4"/>
    <w:pPr>
      <w:tabs>
        <w:tab w:val="left" w:pos="-720"/>
        <w:tab w:val="left" w:pos="0"/>
        <w:tab w:val="left" w:pos="720"/>
        <w:tab w:val="left" w:pos="1440"/>
        <w:tab w:val="left" w:pos="2160"/>
        <w:tab w:val="decimal" w:pos="2880"/>
      </w:tabs>
      <w:suppressAutoHyphens/>
      <w:ind w:firstLine="2880"/>
    </w:pPr>
    <w:rPr>
      <w:rFonts w:ascii="Courier" w:hAnsi="Courier"/>
      <w:sz w:val="24"/>
    </w:rPr>
  </w:style>
  <w:style w:type="paragraph" w:customStyle="1" w:styleId="35">
    <w:name w:val="3 5"/>
    <w:qFormat/>
    <w:pPr>
      <w:tabs>
        <w:tab w:val="left" w:pos="-720"/>
        <w:tab w:val="left" w:pos="0"/>
        <w:tab w:val="left" w:pos="720"/>
        <w:tab w:val="left" w:pos="1440"/>
        <w:tab w:val="left" w:pos="2160"/>
        <w:tab w:val="left" w:pos="2880"/>
        <w:tab w:val="decimal" w:pos="3600"/>
      </w:tabs>
      <w:suppressAutoHyphens/>
      <w:ind w:firstLine="3600"/>
    </w:pPr>
    <w:rPr>
      <w:rFonts w:ascii="Courier" w:hAnsi="Courier"/>
      <w:sz w:val="24"/>
    </w:rPr>
  </w:style>
  <w:style w:type="paragraph" w:customStyle="1" w:styleId="36">
    <w:name w:val="3 6"/>
    <w:qFormat/>
    <w:pPr>
      <w:tabs>
        <w:tab w:val="left" w:pos="-720"/>
        <w:tab w:val="left" w:pos="0"/>
        <w:tab w:val="left" w:pos="720"/>
        <w:tab w:val="left" w:pos="1440"/>
        <w:tab w:val="left" w:pos="2160"/>
        <w:tab w:val="left" w:pos="2880"/>
        <w:tab w:val="left" w:pos="3600"/>
        <w:tab w:val="decimal" w:pos="4320"/>
      </w:tabs>
      <w:suppressAutoHyphens/>
      <w:ind w:firstLine="4320"/>
    </w:pPr>
    <w:rPr>
      <w:rFonts w:ascii="Courier" w:hAnsi="Courier"/>
      <w:sz w:val="24"/>
    </w:rPr>
  </w:style>
  <w:style w:type="paragraph" w:customStyle="1" w:styleId="37">
    <w:name w:val="3 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ourier" w:hAnsi="Courier"/>
      <w:sz w:val="24"/>
    </w:rPr>
  </w:style>
  <w:style w:type="paragraph" w:customStyle="1" w:styleId="38">
    <w:name w:val="3 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ourier" w:hAnsi="Courier"/>
      <w:sz w:val="24"/>
    </w:rPr>
  </w:style>
  <w:style w:type="paragraph" w:customStyle="1" w:styleId="SAR1">
    <w:name w:val="SAR 1"/>
    <w:qFormat/>
    <w:pPr>
      <w:tabs>
        <w:tab w:val="left" w:pos="605"/>
        <w:tab w:val="left" w:pos="1210"/>
        <w:tab w:val="left" w:pos="1814"/>
        <w:tab w:val="left" w:pos="2419"/>
        <w:tab w:val="left" w:pos="3024"/>
      </w:tabs>
      <w:suppressAutoHyphens/>
    </w:pPr>
    <w:rPr>
      <w:rFonts w:ascii="Courier" w:hAnsi="Courier"/>
      <w:sz w:val="24"/>
    </w:rPr>
  </w:style>
  <w:style w:type="paragraph" w:customStyle="1" w:styleId="SAR2">
    <w:name w:val="SAR 2"/>
    <w:pPr>
      <w:tabs>
        <w:tab w:val="left" w:pos="605"/>
        <w:tab w:val="left" w:pos="1210"/>
      </w:tabs>
      <w:suppressAutoHyphens/>
      <w:ind w:firstLine="605"/>
    </w:pPr>
    <w:rPr>
      <w:rFonts w:ascii="Courier" w:hAnsi="Courier"/>
      <w:sz w:val="24"/>
    </w:rPr>
  </w:style>
  <w:style w:type="paragraph" w:customStyle="1" w:styleId="SAR3">
    <w:name w:val="SAR 3"/>
    <w:qFormat/>
    <w:pPr>
      <w:tabs>
        <w:tab w:val="right" w:pos="1560"/>
        <w:tab w:val="left" w:pos="1800"/>
      </w:tabs>
      <w:suppressAutoHyphens/>
      <w:ind w:firstLine="3000"/>
    </w:pPr>
    <w:rPr>
      <w:rFonts w:ascii="Courier" w:hAnsi="Courier"/>
      <w:sz w:val="24"/>
    </w:rPr>
  </w:style>
  <w:style w:type="paragraph" w:customStyle="1" w:styleId="SAR4">
    <w:name w:val="SAR 4"/>
    <w:pPr>
      <w:tabs>
        <w:tab w:val="left" w:pos="1814"/>
        <w:tab w:val="left" w:pos="2280"/>
      </w:tabs>
      <w:suppressAutoHyphens/>
      <w:ind w:firstLine="1814"/>
    </w:pPr>
    <w:rPr>
      <w:rFonts w:ascii="Courier" w:hAnsi="Courier"/>
      <w:sz w:val="24"/>
    </w:rPr>
  </w:style>
  <w:style w:type="paragraph" w:customStyle="1" w:styleId="SAR5">
    <w:name w:val="SAR 5"/>
    <w:pPr>
      <w:tabs>
        <w:tab w:val="right" w:pos="2520"/>
        <w:tab w:val="left" w:pos="2765"/>
      </w:tabs>
      <w:suppressAutoHyphens/>
      <w:ind w:firstLine="3960"/>
    </w:pPr>
    <w:rPr>
      <w:rFonts w:ascii="Courier" w:hAnsi="Courier"/>
      <w:sz w:val="24"/>
    </w:rPr>
  </w:style>
  <w:style w:type="paragraph" w:customStyle="1" w:styleId="SAR6">
    <w:name w:val="SAR 6"/>
    <w:qFormat/>
    <w:pPr>
      <w:tabs>
        <w:tab w:val="left" w:pos="-720"/>
      </w:tabs>
      <w:suppressAutoHyphens/>
    </w:pPr>
    <w:rPr>
      <w:rFonts w:ascii="Courier" w:hAnsi="Courier"/>
      <w:sz w:val="24"/>
    </w:rPr>
  </w:style>
  <w:style w:type="paragraph" w:customStyle="1" w:styleId="SAR7">
    <w:name w:val="SAR 7"/>
    <w:qFormat/>
    <w:pPr>
      <w:tabs>
        <w:tab w:val="left" w:pos="-720"/>
      </w:tabs>
      <w:suppressAutoHyphens/>
    </w:pPr>
    <w:rPr>
      <w:rFonts w:ascii="Courier" w:hAnsi="Courier"/>
      <w:sz w:val="24"/>
    </w:rPr>
  </w:style>
  <w:style w:type="character" w:customStyle="1" w:styleId="SAR8">
    <w:name w:val="SAR 8"/>
    <w:qFormat/>
    <w:rPr>
      <w:rFonts w:ascii="Courier" w:hAnsi="Courier"/>
      <w:sz w:val="24"/>
      <w:lang w:val="en-US"/>
    </w:rPr>
  </w:style>
  <w:style w:type="paragraph" w:customStyle="1" w:styleId="REGULAR1">
    <w:name w:val="REGULAR 1"/>
    <w:pPr>
      <w:tabs>
        <w:tab w:val="left" w:pos="605"/>
        <w:tab w:val="left" w:pos="1210"/>
      </w:tabs>
      <w:suppressAutoHyphens/>
    </w:pPr>
    <w:rPr>
      <w:rFonts w:ascii="Courier" w:hAnsi="Courier"/>
      <w:sz w:val="24"/>
    </w:rPr>
  </w:style>
  <w:style w:type="paragraph" w:customStyle="1" w:styleId="REGULAR2">
    <w:name w:val="REGULAR 2"/>
    <w:qFormat/>
    <w:pPr>
      <w:tabs>
        <w:tab w:val="left" w:pos="605"/>
        <w:tab w:val="left" w:pos="1210"/>
        <w:tab w:val="left" w:pos="1814"/>
        <w:tab w:val="left" w:pos="2419"/>
        <w:tab w:val="left" w:pos="3024"/>
        <w:tab w:val="left" w:pos="3629"/>
      </w:tabs>
      <w:suppressAutoHyphens/>
      <w:ind w:firstLine="605"/>
    </w:pPr>
    <w:rPr>
      <w:rFonts w:ascii="Courier" w:hAnsi="Courier"/>
      <w:sz w:val="24"/>
    </w:rPr>
  </w:style>
  <w:style w:type="paragraph" w:customStyle="1" w:styleId="REGULAR3">
    <w:name w:val="REGULAR 3"/>
    <w:qFormat/>
    <w:pPr>
      <w:tabs>
        <w:tab w:val="right" w:pos="1560"/>
        <w:tab w:val="left" w:pos="1800"/>
      </w:tabs>
      <w:suppressAutoHyphens/>
      <w:ind w:firstLine="3000"/>
    </w:pPr>
    <w:rPr>
      <w:rFonts w:ascii="Courier" w:hAnsi="Courier"/>
      <w:sz w:val="24"/>
    </w:rPr>
  </w:style>
  <w:style w:type="paragraph" w:customStyle="1" w:styleId="REGULAR4">
    <w:name w:val="REGULAR 4"/>
    <w:pPr>
      <w:tabs>
        <w:tab w:val="left" w:pos="1814"/>
        <w:tab w:val="left" w:pos="2280"/>
      </w:tabs>
      <w:suppressAutoHyphens/>
      <w:ind w:firstLine="1814"/>
    </w:pPr>
    <w:rPr>
      <w:rFonts w:ascii="Courier" w:hAnsi="Courier"/>
      <w:sz w:val="24"/>
    </w:rPr>
  </w:style>
  <w:style w:type="paragraph" w:customStyle="1" w:styleId="REGULAR5">
    <w:name w:val="REGULAR 5"/>
    <w:pPr>
      <w:tabs>
        <w:tab w:val="right" w:pos="2520"/>
        <w:tab w:val="left" w:pos="2760"/>
      </w:tabs>
      <w:suppressAutoHyphens/>
      <w:ind w:firstLine="3960"/>
    </w:pPr>
    <w:rPr>
      <w:rFonts w:ascii="Courier" w:hAnsi="Courier"/>
      <w:sz w:val="24"/>
    </w:rPr>
  </w:style>
  <w:style w:type="paragraph" w:customStyle="1" w:styleId="REGULAR6">
    <w:name w:val="REGULAR 6"/>
    <w:qFormat/>
    <w:pPr>
      <w:tabs>
        <w:tab w:val="left" w:pos="-720"/>
      </w:tabs>
      <w:suppressAutoHyphens/>
    </w:pPr>
    <w:rPr>
      <w:rFonts w:ascii="Courier" w:hAnsi="Courier"/>
      <w:sz w:val="24"/>
    </w:rPr>
  </w:style>
  <w:style w:type="paragraph" w:customStyle="1" w:styleId="REGULAR7">
    <w:name w:val="REGULAR 7"/>
    <w:pPr>
      <w:tabs>
        <w:tab w:val="left" w:pos="-720"/>
      </w:tabs>
      <w:suppressAutoHyphens/>
    </w:pPr>
    <w:rPr>
      <w:rFonts w:ascii="Courier" w:hAnsi="Courier"/>
      <w:sz w:val="24"/>
    </w:rPr>
  </w:style>
  <w:style w:type="paragraph" w:customStyle="1" w:styleId="REGULAR8">
    <w:name w:val="REGULAR 8"/>
    <w:qFormat/>
    <w:pPr>
      <w:tabs>
        <w:tab w:val="left" w:pos="-720"/>
      </w:tabs>
      <w:suppressAutoHyphens/>
    </w:pPr>
    <w:rPr>
      <w:rFonts w:ascii="Courier" w:hAnsi="Courier"/>
      <w:sz w:val="24"/>
    </w:rPr>
  </w:style>
  <w:style w:type="paragraph" w:customStyle="1" w:styleId="11">
    <w:name w:val="1 1"/>
    <w:qFormat/>
    <w:pPr>
      <w:tabs>
        <w:tab w:val="left" w:pos="-720"/>
      </w:tabs>
      <w:suppressAutoHyphens/>
    </w:pPr>
    <w:rPr>
      <w:rFonts w:ascii="Courier" w:hAnsi="Courier"/>
      <w:sz w:val="24"/>
    </w:rPr>
  </w:style>
  <w:style w:type="paragraph" w:customStyle="1" w:styleId="12">
    <w:name w:val="1 2"/>
    <w:qFormat/>
    <w:pPr>
      <w:tabs>
        <w:tab w:val="left" w:pos="-720"/>
      </w:tabs>
      <w:suppressAutoHyphens/>
    </w:pPr>
    <w:rPr>
      <w:rFonts w:ascii="Courier" w:hAnsi="Courier"/>
      <w:sz w:val="24"/>
    </w:rPr>
  </w:style>
  <w:style w:type="paragraph" w:customStyle="1" w:styleId="13">
    <w:name w:val="1 3"/>
    <w:qFormat/>
    <w:pPr>
      <w:tabs>
        <w:tab w:val="left" w:pos="-720"/>
      </w:tabs>
      <w:suppressAutoHyphens/>
    </w:pPr>
    <w:rPr>
      <w:rFonts w:ascii="Courier" w:hAnsi="Courier"/>
      <w:sz w:val="24"/>
    </w:rPr>
  </w:style>
  <w:style w:type="paragraph" w:customStyle="1" w:styleId="14">
    <w:name w:val="1 4"/>
    <w:pPr>
      <w:tabs>
        <w:tab w:val="left" w:pos="-720"/>
      </w:tabs>
      <w:suppressAutoHyphens/>
    </w:pPr>
    <w:rPr>
      <w:rFonts w:ascii="Courier" w:hAnsi="Courier"/>
      <w:sz w:val="24"/>
    </w:rPr>
  </w:style>
  <w:style w:type="paragraph" w:customStyle="1" w:styleId="15">
    <w:name w:val="1 5"/>
    <w:qFormat/>
    <w:pPr>
      <w:tabs>
        <w:tab w:val="left" w:pos="-720"/>
      </w:tabs>
      <w:suppressAutoHyphens/>
    </w:pPr>
    <w:rPr>
      <w:rFonts w:ascii="Courier" w:hAnsi="Courier"/>
      <w:sz w:val="24"/>
    </w:rPr>
  </w:style>
  <w:style w:type="paragraph" w:customStyle="1" w:styleId="16">
    <w:name w:val="1 6"/>
    <w:pPr>
      <w:tabs>
        <w:tab w:val="left" w:pos="-720"/>
      </w:tabs>
      <w:suppressAutoHyphens/>
    </w:pPr>
    <w:rPr>
      <w:rFonts w:ascii="Courier" w:hAnsi="Courier"/>
      <w:sz w:val="24"/>
    </w:rPr>
  </w:style>
  <w:style w:type="paragraph" w:customStyle="1" w:styleId="17">
    <w:name w:val="1 7"/>
    <w:qFormat/>
    <w:pPr>
      <w:tabs>
        <w:tab w:val="left" w:pos="-720"/>
      </w:tabs>
      <w:suppressAutoHyphens/>
    </w:pPr>
    <w:rPr>
      <w:rFonts w:ascii="Courier" w:hAnsi="Courier"/>
      <w:sz w:val="24"/>
    </w:rPr>
  </w:style>
  <w:style w:type="paragraph" w:customStyle="1" w:styleId="18">
    <w:name w:val="1 8"/>
    <w:qFormat/>
    <w:pPr>
      <w:tabs>
        <w:tab w:val="left" w:pos="-720"/>
      </w:tabs>
      <w:suppressAutoHyphens/>
    </w:pPr>
    <w:rPr>
      <w:rFonts w:ascii="Courier" w:hAnsi="Courier"/>
      <w:sz w:val="24"/>
    </w:rPr>
  </w:style>
  <w:style w:type="paragraph" w:customStyle="1" w:styleId="21a">
    <w:name w:val="2 1a"/>
    <w:qFormat/>
    <w:pPr>
      <w:tabs>
        <w:tab w:val="left" w:pos="-720"/>
      </w:tabs>
      <w:suppressAutoHyphens/>
    </w:pPr>
    <w:rPr>
      <w:rFonts w:ascii="Courier" w:hAnsi="Courier"/>
      <w:sz w:val="24"/>
    </w:rPr>
  </w:style>
  <w:style w:type="paragraph" w:customStyle="1" w:styleId="22a">
    <w:name w:val="2 2a"/>
    <w:qFormat/>
    <w:pPr>
      <w:tabs>
        <w:tab w:val="left" w:pos="-720"/>
      </w:tabs>
      <w:suppressAutoHyphens/>
    </w:pPr>
    <w:rPr>
      <w:rFonts w:ascii="Courier" w:hAnsi="Courier"/>
      <w:sz w:val="24"/>
    </w:rPr>
  </w:style>
  <w:style w:type="paragraph" w:customStyle="1" w:styleId="23a">
    <w:name w:val="2 3a"/>
    <w:qFormat/>
    <w:pPr>
      <w:tabs>
        <w:tab w:val="left" w:pos="-720"/>
      </w:tabs>
      <w:suppressAutoHyphens/>
    </w:pPr>
    <w:rPr>
      <w:rFonts w:ascii="Courier" w:hAnsi="Courier"/>
      <w:sz w:val="24"/>
    </w:rPr>
  </w:style>
  <w:style w:type="paragraph" w:customStyle="1" w:styleId="24a">
    <w:name w:val="2 4a"/>
    <w:qFormat/>
    <w:pPr>
      <w:tabs>
        <w:tab w:val="left" w:pos="-720"/>
      </w:tabs>
      <w:suppressAutoHyphens/>
    </w:pPr>
    <w:rPr>
      <w:rFonts w:ascii="Courier" w:hAnsi="Courier"/>
      <w:sz w:val="24"/>
    </w:rPr>
  </w:style>
  <w:style w:type="paragraph" w:customStyle="1" w:styleId="25a">
    <w:name w:val="2 5a"/>
    <w:qFormat/>
    <w:pPr>
      <w:tabs>
        <w:tab w:val="left" w:pos="-720"/>
      </w:tabs>
      <w:suppressAutoHyphens/>
    </w:pPr>
    <w:rPr>
      <w:rFonts w:ascii="Courier" w:hAnsi="Courier"/>
      <w:sz w:val="24"/>
    </w:rPr>
  </w:style>
  <w:style w:type="paragraph" w:customStyle="1" w:styleId="26a">
    <w:name w:val="2 6a"/>
    <w:qFormat/>
    <w:pPr>
      <w:tabs>
        <w:tab w:val="left" w:pos="-720"/>
      </w:tabs>
      <w:suppressAutoHyphens/>
    </w:pPr>
    <w:rPr>
      <w:rFonts w:ascii="Courier" w:hAnsi="Courier"/>
      <w:sz w:val="24"/>
    </w:rPr>
  </w:style>
  <w:style w:type="paragraph" w:customStyle="1" w:styleId="27a">
    <w:name w:val="2 7a"/>
    <w:qFormat/>
    <w:pPr>
      <w:tabs>
        <w:tab w:val="left" w:pos="-720"/>
      </w:tabs>
      <w:suppressAutoHyphens/>
    </w:pPr>
    <w:rPr>
      <w:rFonts w:ascii="Courier" w:hAnsi="Courier"/>
      <w:sz w:val="24"/>
    </w:rPr>
  </w:style>
  <w:style w:type="paragraph" w:customStyle="1" w:styleId="28a">
    <w:name w:val="2 8a"/>
    <w:qFormat/>
    <w:pPr>
      <w:tabs>
        <w:tab w:val="left" w:pos="-720"/>
      </w:tabs>
      <w:suppressAutoHyphens/>
    </w:pPr>
    <w:rPr>
      <w:rFonts w:ascii="Courier" w:hAnsi="Courier"/>
      <w:sz w:val="24"/>
    </w:rPr>
  </w:style>
  <w:style w:type="character" w:customStyle="1" w:styleId="EquationCaption">
    <w:name w:val="_Equation Caption"/>
    <w:qFormat/>
  </w:style>
  <w:style w:type="paragraph" w:customStyle="1" w:styleId="Head21">
    <w:name w:val="Head 2.1"/>
    <w:basedOn w:val="Normal"/>
    <w:qFormat/>
    <w:pPr>
      <w:suppressAutoHyphens/>
      <w:jc w:val="center"/>
    </w:pPr>
    <w:rPr>
      <w:rFonts w:ascii="Times New Roman" w:hAnsi="Times New Roman"/>
      <w:b/>
    </w:rPr>
  </w:style>
  <w:style w:type="paragraph" w:customStyle="1" w:styleId="Head22">
    <w:name w:val="Head 2.2"/>
    <w:basedOn w:val="Normal"/>
    <w:qFormat/>
    <w:pPr>
      <w:tabs>
        <w:tab w:val="left" w:pos="360"/>
      </w:tabs>
      <w:suppressAutoHyphens/>
      <w:ind w:left="360" w:hanging="360"/>
    </w:pPr>
    <w:rPr>
      <w:rFonts w:ascii="Times New Roman" w:hAnsi="Times New Roman"/>
      <w:b/>
    </w:rPr>
  </w:style>
  <w:style w:type="paragraph" w:customStyle="1" w:styleId="Head42">
    <w:name w:val="Head 4.2"/>
    <w:basedOn w:val="Normal"/>
    <w:pPr>
      <w:tabs>
        <w:tab w:val="left" w:pos="360"/>
      </w:tabs>
      <w:suppressAutoHyphens/>
      <w:ind w:left="360" w:hanging="360"/>
    </w:pPr>
    <w:rPr>
      <w:rFonts w:ascii="Times New Roman" w:hAnsi="Times New Roman"/>
      <w:b/>
    </w:rPr>
  </w:style>
  <w:style w:type="paragraph" w:customStyle="1" w:styleId="Head52">
    <w:name w:val="Head 5.2"/>
    <w:basedOn w:val="Normal"/>
    <w:pPr>
      <w:tabs>
        <w:tab w:val="left" w:pos="533"/>
      </w:tabs>
      <w:suppressAutoHyphens/>
      <w:ind w:left="533" w:hanging="533"/>
      <w:jc w:val="both"/>
    </w:pPr>
    <w:rPr>
      <w:rFonts w:ascii="Times New Roman" w:hAnsi="Times New Roman"/>
      <w:b/>
    </w:rPr>
  </w:style>
  <w:style w:type="paragraph" w:customStyle="1" w:styleId="Head82">
    <w:name w:val="Head 8.2"/>
    <w:basedOn w:val="Normal"/>
    <w:pPr>
      <w:suppressAutoHyphens/>
      <w:jc w:val="center"/>
    </w:pPr>
    <w:rPr>
      <w:rFonts w:ascii="Times New Roman" w:hAnsi="Times New Roman"/>
      <w:b/>
      <w:sz w:val="28"/>
    </w:rPr>
  </w:style>
  <w:style w:type="paragraph" w:customStyle="1" w:styleId="Head32">
    <w:name w:val="Head 3.2"/>
    <w:basedOn w:val="Normal"/>
    <w:qFormat/>
    <w:pPr>
      <w:suppressAutoHyphens/>
      <w:ind w:left="360" w:hanging="360"/>
    </w:pPr>
    <w:rPr>
      <w:rFonts w:ascii="Times New Roman" w:hAnsi="Times New Roman"/>
      <w:b/>
      <w:lang w:val="fr-FR"/>
    </w:rPr>
  </w:style>
  <w:style w:type="paragraph" w:customStyle="1" w:styleId="Head31">
    <w:name w:val="Head 3.1"/>
    <w:basedOn w:val="Normal"/>
    <w:qFormat/>
    <w:pPr>
      <w:suppressAutoHyphens/>
      <w:ind w:firstLine="360"/>
    </w:pPr>
    <w:rPr>
      <w:rFonts w:ascii="Times New Roman" w:hAnsi="Times New Roman"/>
      <w:b/>
      <w:lang w:val="fr-FR"/>
    </w:rPr>
  </w:style>
  <w:style w:type="paragraph" w:customStyle="1" w:styleId="Head51">
    <w:name w:val="Head 5.1"/>
    <w:basedOn w:val="Normal"/>
    <w:qFormat/>
    <w:pPr>
      <w:suppressAutoHyphens/>
      <w:ind w:left="720" w:hanging="720"/>
      <w:jc w:val="both"/>
    </w:pPr>
    <w:rPr>
      <w:rFonts w:ascii="Times New Roman" w:hAnsi="Times New Roman"/>
      <w:b/>
      <w:lang w:val="fr-FR"/>
    </w:rPr>
  </w:style>
  <w:style w:type="table" w:customStyle="1" w:styleId="LightShading-Accent11">
    <w:name w:val="Light Shading - Accent 11"/>
    <w:basedOn w:val="TableNormal"/>
    <w:uiPriority w:val="60"/>
    <w:qFormat/>
    <w:rPr>
      <w:rFonts w:ascii="Calibri" w:eastAsia="Calibri" w:hAnsi="Calibri"/>
      <w:color w:val="365F91"/>
      <w:sz w:val="22"/>
      <w:szCs w:val="22"/>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basedOn w:val="Normal"/>
    <w:link w:val="ListParagraphChar"/>
    <w:uiPriority w:val="34"/>
    <w:qFormat/>
    <w:pPr>
      <w:ind w:left="720"/>
      <w:contextualSpacing/>
    </w:pPr>
    <w:rPr>
      <w:rFonts w:ascii="Times New Roman" w:hAnsi="Times New Roman"/>
    </w:rPr>
  </w:style>
  <w:style w:type="paragraph" w:customStyle="1" w:styleId="CompanyName">
    <w:name w:val="Company Name"/>
    <w:basedOn w:val="Normal"/>
    <w:next w:val="Normal"/>
    <w:qFormat/>
    <w:pPr>
      <w:spacing w:before="420" w:after="60" w:line="320" w:lineRule="exact"/>
    </w:pPr>
    <w:rPr>
      <w:rFonts w:ascii="Garamond" w:hAnsi="Garamond"/>
      <w:caps/>
      <w:kern w:val="36"/>
      <w:sz w:val="38"/>
    </w:rPr>
  </w:style>
  <w:style w:type="paragraph" w:customStyle="1" w:styleId="yiv9265971799msonormal">
    <w:name w:val="yiv9265971799msonormal"/>
    <w:basedOn w:val="Normal"/>
    <w:qFormat/>
    <w:pPr>
      <w:spacing w:before="100" w:beforeAutospacing="1" w:after="100" w:afterAutospacing="1"/>
    </w:pPr>
    <w:rPr>
      <w:rFonts w:ascii="Times New Roman" w:hAnsi="Times New Roman"/>
      <w:szCs w:val="24"/>
    </w:rPr>
  </w:style>
  <w:style w:type="character" w:customStyle="1" w:styleId="HeaderChar">
    <w:name w:val="Header Char"/>
    <w:link w:val="Header"/>
    <w:uiPriority w:val="99"/>
    <w:qFormat/>
    <w:rPr>
      <w:rFonts w:ascii="Courier" w:hAnsi="Courier"/>
      <w:sz w:val="24"/>
    </w:rPr>
  </w:style>
  <w:style w:type="character" w:customStyle="1" w:styleId="BalloonTextChar">
    <w:name w:val="Balloon Text Char"/>
    <w:link w:val="BalloonText"/>
    <w:uiPriority w:val="99"/>
    <w:qFormat/>
    <w:rPr>
      <w:rFonts w:ascii="Tahoma" w:hAnsi="Tahoma" w:cs="Tahoma"/>
      <w:sz w:val="16"/>
      <w:szCs w:val="16"/>
    </w:rPr>
  </w:style>
  <w:style w:type="character" w:customStyle="1" w:styleId="CommentTextChar">
    <w:name w:val="Comment Text Char"/>
    <w:link w:val="CommentText"/>
    <w:uiPriority w:val="99"/>
    <w:qFormat/>
    <w:rPr>
      <w:rFonts w:ascii="Courier" w:hAnsi="Courier"/>
    </w:rPr>
  </w:style>
  <w:style w:type="character" w:customStyle="1" w:styleId="CommentSubjectChar">
    <w:name w:val="Comment Subject Char"/>
    <w:link w:val="CommentSubject"/>
    <w:uiPriority w:val="99"/>
    <w:qFormat/>
    <w:rPr>
      <w:rFonts w:ascii="Courier" w:hAnsi="Courier"/>
      <w:b/>
      <w:bCs/>
    </w:rPr>
  </w:style>
  <w:style w:type="paragraph" w:customStyle="1" w:styleId="BankNormal">
    <w:name w:val="BankNormal"/>
    <w:basedOn w:val="Normal"/>
    <w:pPr>
      <w:spacing w:after="240"/>
    </w:pPr>
    <w:rPr>
      <w:rFonts w:ascii="Times New Roman" w:hAnsi="Times New Roman"/>
    </w:rPr>
  </w:style>
  <w:style w:type="character" w:customStyle="1" w:styleId="FooterChar">
    <w:name w:val="Footer Char"/>
    <w:link w:val="Footer"/>
    <w:uiPriority w:val="99"/>
    <w:qFormat/>
    <w:rPr>
      <w:rFonts w:ascii="Courier" w:hAnsi="Courier"/>
      <w:sz w:val="24"/>
    </w:rPr>
  </w:style>
  <w:style w:type="paragraph" w:styleId="NoSpacing">
    <w:name w:val="No Spacing"/>
    <w:link w:val="NoSpacingChar"/>
    <w:uiPriority w:val="1"/>
    <w:qFormat/>
    <w:rPr>
      <w:rFonts w:ascii="Calibri" w:eastAsia="Calibri" w:hAnsi="Calibri"/>
      <w:sz w:val="22"/>
      <w:szCs w:val="22"/>
    </w:rPr>
  </w:style>
  <w:style w:type="paragraph" w:customStyle="1" w:styleId="pdp-spec-title">
    <w:name w:val="pdp-spec-title"/>
    <w:basedOn w:val="Normal"/>
    <w:qFormat/>
    <w:pPr>
      <w:spacing w:before="100" w:beforeAutospacing="1" w:after="100" w:afterAutospacing="1"/>
    </w:pPr>
    <w:rPr>
      <w:rFonts w:ascii="Times New Roman" w:hAnsi="Times New Roman"/>
      <w:szCs w:val="24"/>
    </w:rPr>
  </w:style>
  <w:style w:type="paragraph" w:customStyle="1" w:styleId="TableParagraph">
    <w:name w:val="Table Paragraph"/>
    <w:basedOn w:val="Normal"/>
    <w:uiPriority w:val="1"/>
    <w:qFormat/>
    <w:pPr>
      <w:widowControl w:val="0"/>
      <w:autoSpaceDE w:val="0"/>
      <w:autoSpaceDN w:val="0"/>
    </w:pPr>
    <w:rPr>
      <w:rFonts w:ascii="Times New Roman" w:hAnsi="Times New Roman"/>
      <w:sz w:val="22"/>
      <w:szCs w:val="22"/>
    </w:rPr>
  </w:style>
  <w:style w:type="character" w:customStyle="1" w:styleId="UnresolvedMention1">
    <w:name w:val="Unresolved Mention1"/>
    <w:uiPriority w:val="99"/>
    <w:semiHidden/>
    <w:unhideWhenUsed/>
    <w:qFormat/>
    <w:rPr>
      <w:color w:val="605E5C"/>
      <w:shd w:val="clear" w:color="auto" w:fill="E1DFDD"/>
    </w:rPr>
  </w:style>
  <w:style w:type="table" w:customStyle="1" w:styleId="TableGridLight1">
    <w:name w:val="Table Grid Light1"/>
    <w:basedOn w:val="TableNormal"/>
    <w:uiPriority w:val="40"/>
    <w:qFormat/>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4">
    <w:name w:val="A4"/>
    <w:uiPriority w:val="99"/>
    <w:qFormat/>
    <w:rPr>
      <w:color w:val="000000"/>
    </w:rPr>
  </w:style>
  <w:style w:type="paragraph" w:customStyle="1" w:styleId="Revision1">
    <w:name w:val="Revision1"/>
    <w:hidden/>
    <w:uiPriority w:val="99"/>
    <w:semiHidden/>
    <w:qFormat/>
    <w:rPr>
      <w:rFonts w:ascii="Calibri" w:eastAsia="Calibri" w:hAnsi="Calibri" w:cs="Arial"/>
    </w:rPr>
  </w:style>
  <w:style w:type="character" w:customStyle="1" w:styleId="Heading3Char">
    <w:name w:val="Heading 3 Char"/>
    <w:link w:val="Heading3"/>
    <w:uiPriority w:val="9"/>
    <w:qFormat/>
    <w:rPr>
      <w:rFonts w:ascii="Arial" w:hAnsi="Arial"/>
      <w:b/>
      <w:sz w:val="24"/>
    </w:rPr>
  </w:style>
  <w:style w:type="character" w:customStyle="1" w:styleId="highlight">
    <w:name w:val="highlight"/>
    <w:basedOn w:val="DefaultParagraphFont"/>
    <w:qFormat/>
  </w:style>
  <w:style w:type="character" w:customStyle="1" w:styleId="highlighttext">
    <w:name w:val="highlight__text"/>
    <w:basedOn w:val="DefaultParagraphFont"/>
    <w:qFormat/>
  </w:style>
  <w:style w:type="character" w:customStyle="1" w:styleId="Heading1Char">
    <w:name w:val="Heading 1 Char"/>
    <w:link w:val="Heading1"/>
    <w:uiPriority w:val="9"/>
    <w:qFormat/>
    <w:rPr>
      <w:rFonts w:ascii="Arial" w:hAnsi="Arial"/>
      <w:b/>
      <w:sz w:val="28"/>
    </w:rPr>
  </w:style>
  <w:style w:type="character" w:customStyle="1" w:styleId="fontstyle01">
    <w:name w:val="fontstyle01"/>
    <w:rPr>
      <w:rFonts w:ascii="Calibri" w:hAnsi="Calibri" w:cs="Calibri" w:hint="default"/>
      <w:b/>
      <w:bCs/>
      <w:color w:val="000000"/>
      <w:sz w:val="22"/>
      <w:szCs w:val="22"/>
    </w:rPr>
  </w:style>
  <w:style w:type="character" w:customStyle="1" w:styleId="fontstyle11">
    <w:name w:val="fontstyle11"/>
    <w:rPr>
      <w:rFonts w:ascii="Calibri" w:hAnsi="Calibri" w:cs="Calibri" w:hint="default"/>
      <w:color w:val="000000"/>
      <w:sz w:val="22"/>
      <w:szCs w:val="22"/>
    </w:rPr>
  </w:style>
  <w:style w:type="paragraph" w:customStyle="1" w:styleId="styled-list">
    <w:name w:val="styled-list"/>
    <w:basedOn w:val="Normal"/>
    <w:pPr>
      <w:spacing w:before="100" w:beforeAutospacing="1" w:after="100" w:afterAutospacing="1"/>
    </w:pPr>
    <w:rPr>
      <w:rFonts w:ascii="Times New Roman" w:hAnsi="Times New Roman"/>
      <w:szCs w:val="24"/>
    </w:rPr>
  </w:style>
  <w:style w:type="paragraph" w:customStyle="1" w:styleId="Default">
    <w:name w:val="Default"/>
    <w:pPr>
      <w:autoSpaceDE w:val="0"/>
      <w:autoSpaceDN w:val="0"/>
      <w:adjustRightInd w:val="0"/>
    </w:pPr>
    <w:rPr>
      <w:rFonts w:ascii="Arial" w:hAnsi="Arial" w:cs="Arial"/>
      <w:color w:val="000000"/>
      <w:sz w:val="24"/>
      <w:szCs w:val="24"/>
    </w:rPr>
  </w:style>
  <w:style w:type="character" w:customStyle="1" w:styleId="NoSpacingChar">
    <w:name w:val="No Spacing Char"/>
    <w:link w:val="NoSpacing"/>
    <w:uiPriority w:val="1"/>
    <w:locked/>
    <w:rPr>
      <w:rFonts w:ascii="Calibri" w:eastAsia="Calibri" w:hAnsi="Calibri"/>
      <w:sz w:val="22"/>
      <w:szCs w:val="22"/>
      <w:lang w:val="en-US" w:eastAsia="en-US"/>
    </w:rPr>
  </w:style>
  <w:style w:type="character" w:customStyle="1" w:styleId="A40">
    <w:name w:val="A40"/>
    <w:uiPriority w:val="99"/>
    <w:rPr>
      <w:color w:val="211D1E"/>
      <w:sz w:val="15"/>
      <w:szCs w:val="15"/>
    </w:rPr>
  </w:style>
  <w:style w:type="paragraph" w:customStyle="1" w:styleId="Pa25">
    <w:name w:val="Pa25"/>
    <w:basedOn w:val="Default"/>
    <w:next w:val="Default"/>
    <w:uiPriority w:val="99"/>
    <w:pPr>
      <w:spacing w:line="241" w:lineRule="atLeast"/>
    </w:pPr>
    <w:rPr>
      <w:rFonts w:ascii="Segoe UI" w:hAnsi="Segoe UI" w:cs="Segoe UI"/>
      <w:color w:val="auto"/>
    </w:rPr>
  </w:style>
  <w:style w:type="paragraph" w:customStyle="1" w:styleId="Pa5">
    <w:name w:val="Pa5"/>
    <w:basedOn w:val="Default"/>
    <w:next w:val="Default"/>
    <w:uiPriority w:val="99"/>
    <w:pPr>
      <w:spacing w:line="141" w:lineRule="atLeast"/>
    </w:pPr>
    <w:rPr>
      <w:rFonts w:ascii="Roboto" w:eastAsia="Calibri" w:hAnsi="Roboto" w:cs="Times New Roman"/>
      <w:color w:val="auto"/>
    </w:rPr>
  </w:style>
  <w:style w:type="paragraph" w:customStyle="1" w:styleId="Pa3">
    <w:name w:val="Pa3"/>
    <w:basedOn w:val="Default"/>
    <w:next w:val="Default"/>
    <w:uiPriority w:val="99"/>
    <w:pPr>
      <w:spacing w:line="241" w:lineRule="atLeast"/>
    </w:pPr>
    <w:rPr>
      <w:rFonts w:ascii="Segoe UI" w:hAnsi="Segoe UI" w:cs="Segoe UI"/>
      <w:color w:val="auto"/>
    </w:rPr>
  </w:style>
  <w:style w:type="character" w:customStyle="1" w:styleId="A2">
    <w:name w:val="A2"/>
    <w:uiPriority w:val="99"/>
    <w:rPr>
      <w:color w:val="211D1E"/>
      <w:sz w:val="20"/>
      <w:szCs w:val="20"/>
    </w:rPr>
  </w:style>
  <w:style w:type="paragraph" w:customStyle="1" w:styleId="Pa2">
    <w:name w:val="Pa2"/>
    <w:basedOn w:val="Default"/>
    <w:next w:val="Default"/>
    <w:uiPriority w:val="99"/>
    <w:pPr>
      <w:spacing w:line="241" w:lineRule="atLeast"/>
    </w:pPr>
    <w:rPr>
      <w:rFonts w:ascii="Segoe UI" w:hAnsi="Segoe UI" w:cs="Segoe UI"/>
      <w:color w:val="auto"/>
    </w:rPr>
  </w:style>
  <w:style w:type="character" w:customStyle="1" w:styleId="TitleChar">
    <w:name w:val="Title Char"/>
    <w:basedOn w:val="DefaultParagraphFont"/>
    <w:link w:val="Title"/>
    <w:uiPriority w:val="10"/>
    <w:rPr>
      <w:rFonts w:ascii="Calibri" w:eastAsia="Calibri" w:hAnsi="Calibri" w:cs="Calibri"/>
      <w:b/>
      <w:bCs/>
      <w:sz w:val="52"/>
      <w:szCs w:val="52"/>
    </w:rPr>
  </w:style>
  <w:style w:type="character" w:customStyle="1" w:styleId="Heading4Char">
    <w:name w:val="Heading 4 Char"/>
    <w:basedOn w:val="DefaultParagraphFont"/>
    <w:link w:val="Heading4"/>
    <w:uiPriority w:val="9"/>
    <w:rPr>
      <w:rFonts w:ascii="Calibri" w:eastAsia="Calibri" w:hAnsi="Calibri" w:cs="Calibri"/>
      <w:b/>
      <w:bCs/>
      <w:sz w:val="32"/>
      <w:szCs w:val="32"/>
    </w:rPr>
  </w:style>
  <w:style w:type="character" w:customStyle="1" w:styleId="Heading5Char">
    <w:name w:val="Heading 5 Char"/>
    <w:basedOn w:val="DefaultParagraphFont"/>
    <w:link w:val="Heading5"/>
    <w:uiPriority w:val="9"/>
    <w:rPr>
      <w:rFonts w:ascii="Calibri" w:eastAsia="Calibri" w:hAnsi="Calibri" w:cs="Calibri"/>
      <w:b/>
      <w:bCs/>
      <w:sz w:val="28"/>
      <w:szCs w:val="28"/>
    </w:rPr>
  </w:style>
  <w:style w:type="character" w:customStyle="1" w:styleId="Heading6Char">
    <w:name w:val="Heading 6 Char"/>
    <w:basedOn w:val="DefaultParagraphFont"/>
    <w:link w:val="Heading6"/>
    <w:uiPriority w:val="9"/>
    <w:rPr>
      <w:rFonts w:ascii="Calibri" w:eastAsia="Calibri" w:hAnsi="Calibri" w:cs="Calibri"/>
      <w:b/>
      <w:bCs/>
      <w:sz w:val="28"/>
      <w:szCs w:val="28"/>
    </w:rPr>
  </w:style>
  <w:style w:type="character" w:customStyle="1" w:styleId="Heading7Char">
    <w:name w:val="Heading 7 Char"/>
    <w:basedOn w:val="DefaultParagraphFont"/>
    <w:link w:val="Heading7"/>
    <w:uiPriority w:val="1"/>
    <w:rPr>
      <w:rFonts w:ascii="Calibri" w:eastAsia="Calibri" w:hAnsi="Calibri" w:cs="Calibri"/>
      <w:b/>
      <w:bCs/>
      <w:sz w:val="24"/>
      <w:szCs w:val="24"/>
    </w:rPr>
  </w:style>
  <w:style w:type="character" w:customStyle="1" w:styleId="Heading8Char">
    <w:name w:val="Heading 8 Char"/>
    <w:basedOn w:val="DefaultParagraphFont"/>
    <w:link w:val="Heading8"/>
    <w:uiPriority w:val="1"/>
    <w:rPr>
      <w:rFonts w:ascii="Calibri" w:eastAsia="Calibri" w:hAnsi="Calibri" w:cs="Calibri"/>
      <w:b/>
      <w:bCs/>
      <w:sz w:val="24"/>
      <w:szCs w:val="24"/>
    </w:rPr>
  </w:style>
  <w:style w:type="character" w:customStyle="1" w:styleId="Heading9Char">
    <w:name w:val="Heading 9 Char"/>
    <w:basedOn w:val="DefaultParagraphFont"/>
    <w:link w:val="Heading9"/>
    <w:uiPriority w:val="1"/>
    <w:rPr>
      <w:rFonts w:ascii="Calibri" w:eastAsia="Calibri" w:hAnsi="Calibri" w:cs="Calibri"/>
      <w:b/>
      <w:bCs/>
      <w:i/>
      <w:iCs/>
      <w:sz w:val="24"/>
      <w:szCs w:val="24"/>
      <w:u w:val="single" w:color="000000"/>
    </w:rPr>
  </w:style>
  <w:style w:type="table" w:customStyle="1" w:styleId="ListTable3-Accent11">
    <w:name w:val="List Table 3 - Accent 11"/>
    <w:basedOn w:val="TableNormal"/>
    <w:uiPriority w:val="48"/>
    <w:rPr>
      <w:rFonts w:asciiTheme="minorHAnsi" w:eastAsiaTheme="minorHAnsi" w:hAnsiTheme="minorHAnsi" w:cstheme="minorBidi"/>
      <w:sz w:val="22"/>
      <w:szCs w:val="22"/>
    </w:rPr>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2Char">
    <w:name w:val="Heading 2 Char"/>
    <w:basedOn w:val="DefaultParagraphFont"/>
    <w:link w:val="Heading2"/>
    <w:uiPriority w:val="9"/>
    <w:rPr>
      <w:rFonts w:ascii="Arial" w:hAnsi="Arial"/>
      <w:b/>
      <w:sz w:val="28"/>
    </w:rPr>
  </w:style>
  <w:style w:type="paragraph" w:customStyle="1" w:styleId="msonormal0">
    <w:name w:val="msonormal"/>
    <w:basedOn w:val="Normal"/>
    <w:pPr>
      <w:spacing w:before="100" w:beforeAutospacing="1" w:after="100" w:afterAutospacing="1"/>
    </w:pPr>
    <w:rPr>
      <w:rFonts w:ascii="Times New Roman" w:hAnsi="Times New Roman"/>
      <w:szCs w:val="24"/>
    </w:rPr>
  </w:style>
  <w:style w:type="character" w:customStyle="1" w:styleId="BodyTextChar">
    <w:name w:val="Body Text Char"/>
    <w:basedOn w:val="DefaultParagraphFont"/>
    <w:link w:val="BodyText"/>
    <w:uiPriority w:val="1"/>
    <w:rPr>
      <w:sz w:val="24"/>
    </w:rPr>
  </w:style>
  <w:style w:type="character" w:customStyle="1" w:styleId="ListParagraphChar">
    <w:name w:val="List Paragraph Char"/>
    <w:link w:val="ListParagraph"/>
    <w:uiPriority w:val="34"/>
    <w:qFormat/>
    <w:rPr>
      <w:sz w:val="24"/>
    </w:rPr>
  </w:style>
  <w:style w:type="table" w:customStyle="1" w:styleId="GridTable4-Accent61">
    <w:name w:val="Grid Table 4 - Accent 61"/>
    <w:basedOn w:val="TableNormal"/>
    <w:uiPriority w:val="49"/>
    <w:rPr>
      <w:rFonts w:asciiTheme="minorHAnsi" w:eastAsiaTheme="minorHAnsi" w:hAnsiTheme="minorHAnsi" w:cstheme="minorBidi"/>
      <w:sz w:val="22"/>
      <w:szCs w:val="22"/>
    </w:rPr>
    <w:tblP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11">
    <w:name w:val="Plain Table 11"/>
    <w:basedOn w:val="Table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31">
    <w:name w:val="Grid Table 1 Light - Accent 31"/>
    <w:basedOn w:val="TableNormal"/>
    <w:uiPriority w:val="46"/>
    <w:tblPr>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1">
    <w:name w:val="Grid Table 31"/>
    <w:basedOn w:val="TableNormal"/>
    <w:uiPriority w:val="48"/>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EndnoteTextChar">
    <w:name w:val="Endnote Text Char"/>
    <w:basedOn w:val="DefaultParagraphFont"/>
    <w:link w:val="EndnoteText"/>
    <w:semiHidden/>
    <w:rsid w:val="007C3CC2"/>
    <w:rPr>
      <w:rFonts w:ascii="Courier" w:hAnsi="Courier"/>
    </w:rPr>
  </w:style>
  <w:style w:type="character" w:customStyle="1" w:styleId="FootnoteTextChar">
    <w:name w:val="Footnote Text Char"/>
    <w:basedOn w:val="DefaultParagraphFont"/>
    <w:link w:val="FootnoteText"/>
    <w:semiHidden/>
    <w:rsid w:val="007C3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PMingLiU-ExtB"/>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altName w:val="Segoe Print"/>
    <w:charset w:val="00"/>
    <w:family w:val="auto"/>
    <w:pitch w:val="default"/>
    <w:sig w:usb0="00000000" w:usb1="00000000" w:usb2="00000021" w:usb3="00000000" w:csb0="0000019F" w:csb1="00000000"/>
  </w:font>
  <w:font w:name="DengXian">
    <w:altName w:val="Microsoft YaHei"/>
    <w:charset w:val="86"/>
    <w:family w:val="auto"/>
    <w:pitch w:val="default"/>
  </w:font>
  <w:font w:name="Cambria Math">
    <w:panose1 w:val="02040503050406030204"/>
    <w:charset w:val="00"/>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13D"/>
    <w:rsid w:val="000C1CC6"/>
    <w:rsid w:val="005A21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A630E00BF14291A1007FA5B25B089A">
    <w:name w:val="A8A630E00BF14291A1007FA5B25B089A"/>
    <w:rsid w:val="005A21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1EE15B-2DAF-4EEC-A50D-46FEE4276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50</Pages>
  <Words>12273</Words>
  <Characters>69958</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sbdgoods, 1-95</vt:lpstr>
    </vt:vector>
  </TitlesOfParts>
  <Company>The World Bank Group</Company>
  <LinksUpToDate>false</LinksUpToDate>
  <CharactersWithSpaces>82067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sbdgoods, 1-95</dc:title>
  <dc:creator>Muhammad Ilyas Butt</dc:creator>
  <dc:description>converted from WP for Windows 6.0 to WP-DOS 5.1 to MSWord 6.0</dc:description>
  <cp:lastModifiedBy>ASAD</cp:lastModifiedBy>
  <cp:revision>6</cp:revision>
  <cp:lastPrinted>2026-07-06T11:13:00Z</cp:lastPrinted>
  <dcterms:created xsi:type="dcterms:W3CDTF">2026-07-06T13:51:00Z</dcterms:created>
  <dcterms:modified xsi:type="dcterms:W3CDTF">2026-07-07T11:42:00Z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c8ddec1b22fbba705b2265ead3f5f518e2e6eddccd979c5ed15ef1edda357c36</vt:lpwstr>
  </property>
  <property fmtid="{D5CDD505-2E9C-101B-9397-08002B2CF9AE}" pid="3" name="KSOProductBuildVer">
    <vt:lpwstr>1033-12.9.0.21555</vt:lpwstr>
  </property>
  <property fmtid="{D5CDD505-2E9C-101B-9397-08002B2CF9AE}" pid="4" name="ICV">
    <vt:lpwstr>5A904DB3207442F1B22CF02FB442D8B2_13</vt:lpwstr>
  </property>
</Properties>
</file>